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F74E2" w14:textId="77777777" w:rsidR="00A30A98" w:rsidRPr="009A7E76" w:rsidRDefault="00A30A98" w:rsidP="00A61AD9">
      <w:pPr>
        <w:spacing w:after="0" w:line="480" w:lineRule="auto"/>
        <w:jc w:val="center"/>
        <w:rPr>
          <w:rFonts w:cs="Times New Roman"/>
          <w:b/>
          <w:szCs w:val="24"/>
        </w:rPr>
      </w:pPr>
      <w:r w:rsidRPr="009A7E76">
        <w:rPr>
          <w:rFonts w:cs="Times New Roman"/>
          <w:b/>
          <w:szCs w:val="24"/>
        </w:rPr>
        <w:t>SIMON DIEDONG DOMBO UNIVERSITY OF BUSINESS AND INTEGRATED DEVELOPMENT STUDIES, WA</w:t>
      </w:r>
    </w:p>
    <w:p w14:paraId="0043BFD9" w14:textId="77777777" w:rsidR="00A30A98" w:rsidRPr="009A7E76" w:rsidRDefault="00A30A98" w:rsidP="00A61AD9">
      <w:pPr>
        <w:spacing w:after="0" w:line="480" w:lineRule="auto"/>
        <w:jc w:val="center"/>
        <w:rPr>
          <w:rFonts w:cs="Times New Roman"/>
          <w:b/>
          <w:szCs w:val="24"/>
        </w:rPr>
      </w:pPr>
    </w:p>
    <w:p w14:paraId="42238EB8" w14:textId="77777777" w:rsidR="00A30A98" w:rsidRPr="009A7E76" w:rsidRDefault="00A30A98" w:rsidP="00A61AD9">
      <w:pPr>
        <w:spacing w:after="0" w:line="480" w:lineRule="auto"/>
        <w:jc w:val="center"/>
        <w:rPr>
          <w:rFonts w:cs="Times New Roman"/>
          <w:b/>
          <w:szCs w:val="24"/>
        </w:rPr>
      </w:pPr>
    </w:p>
    <w:p w14:paraId="69270D19" w14:textId="77777777" w:rsidR="00A30A98" w:rsidRPr="009A7E76" w:rsidRDefault="00A30A98" w:rsidP="00A61AD9">
      <w:pPr>
        <w:spacing w:after="0" w:line="480" w:lineRule="auto"/>
        <w:jc w:val="center"/>
        <w:rPr>
          <w:rFonts w:cs="Times New Roman"/>
          <w:b/>
          <w:szCs w:val="24"/>
        </w:rPr>
      </w:pPr>
    </w:p>
    <w:p w14:paraId="1A2E61A9" w14:textId="77777777" w:rsidR="00A30A98" w:rsidRPr="009A7E76" w:rsidRDefault="00A30A98" w:rsidP="00A61AD9">
      <w:pPr>
        <w:spacing w:after="0" w:line="480" w:lineRule="auto"/>
        <w:jc w:val="center"/>
        <w:rPr>
          <w:rFonts w:cs="Times New Roman"/>
          <w:b/>
          <w:szCs w:val="24"/>
        </w:rPr>
      </w:pPr>
    </w:p>
    <w:p w14:paraId="00654141" w14:textId="77777777" w:rsidR="00A61AD9" w:rsidRPr="009A7E76" w:rsidRDefault="00A61AD9" w:rsidP="00A61AD9">
      <w:pPr>
        <w:spacing w:after="0" w:line="480" w:lineRule="auto"/>
        <w:jc w:val="center"/>
        <w:rPr>
          <w:rFonts w:cs="Times New Roman"/>
          <w:b/>
          <w:szCs w:val="24"/>
        </w:rPr>
      </w:pPr>
    </w:p>
    <w:p w14:paraId="4784F836" w14:textId="77777777" w:rsidR="00A30A98" w:rsidRPr="009A7E76" w:rsidRDefault="00A30A98" w:rsidP="00A61AD9">
      <w:pPr>
        <w:spacing w:after="0" w:line="480" w:lineRule="auto"/>
        <w:jc w:val="center"/>
        <w:rPr>
          <w:rFonts w:cs="Times New Roman"/>
          <w:b/>
          <w:szCs w:val="24"/>
        </w:rPr>
      </w:pPr>
      <w:r w:rsidRPr="009A7E76">
        <w:rPr>
          <w:rFonts w:cs="Times New Roman"/>
          <w:b/>
          <w:szCs w:val="24"/>
        </w:rPr>
        <w:t>THE USE OF COMMUNICATION STRATEGIES IN MATERNAL HEALTH PROMOTION: A CASE OF CSOs IN THE WA MUNICIPALITY</w:t>
      </w:r>
    </w:p>
    <w:p w14:paraId="5332FFCB" w14:textId="77777777" w:rsidR="00A30A98" w:rsidRPr="009A7E76" w:rsidRDefault="00A30A98" w:rsidP="00A61AD9">
      <w:pPr>
        <w:spacing w:after="0" w:line="480" w:lineRule="auto"/>
        <w:jc w:val="center"/>
        <w:rPr>
          <w:rFonts w:cs="Times New Roman"/>
          <w:b/>
          <w:szCs w:val="24"/>
        </w:rPr>
      </w:pPr>
    </w:p>
    <w:p w14:paraId="668BDE3E" w14:textId="77777777" w:rsidR="00A30A98" w:rsidRPr="009A7E76" w:rsidRDefault="00A30A98" w:rsidP="00A61AD9">
      <w:pPr>
        <w:spacing w:after="0" w:line="480" w:lineRule="auto"/>
        <w:jc w:val="center"/>
        <w:rPr>
          <w:rFonts w:cs="Times New Roman"/>
          <w:b/>
          <w:szCs w:val="24"/>
        </w:rPr>
      </w:pPr>
    </w:p>
    <w:p w14:paraId="1ED9E603" w14:textId="77777777" w:rsidR="00A30A98" w:rsidRPr="009A7E76" w:rsidRDefault="00A30A98" w:rsidP="00A61AD9">
      <w:pPr>
        <w:spacing w:after="0" w:line="480" w:lineRule="auto"/>
        <w:jc w:val="center"/>
        <w:rPr>
          <w:rFonts w:cs="Times New Roman"/>
          <w:b/>
          <w:szCs w:val="24"/>
        </w:rPr>
      </w:pPr>
    </w:p>
    <w:p w14:paraId="2859D3BD" w14:textId="77777777" w:rsidR="00A30A98" w:rsidRPr="009A7E76" w:rsidRDefault="00A30A98" w:rsidP="00A61AD9">
      <w:pPr>
        <w:spacing w:after="0" w:line="480" w:lineRule="auto"/>
        <w:jc w:val="center"/>
        <w:rPr>
          <w:rFonts w:cs="Times New Roman"/>
          <w:b/>
          <w:szCs w:val="24"/>
        </w:rPr>
      </w:pPr>
    </w:p>
    <w:p w14:paraId="191CBA8D" w14:textId="77777777" w:rsidR="00A30A98" w:rsidRPr="009A7E76" w:rsidRDefault="00A30A98" w:rsidP="00A61AD9">
      <w:pPr>
        <w:spacing w:after="0" w:line="480" w:lineRule="auto"/>
        <w:jc w:val="center"/>
        <w:rPr>
          <w:rFonts w:cs="Times New Roman"/>
          <w:b/>
          <w:szCs w:val="24"/>
        </w:rPr>
      </w:pPr>
    </w:p>
    <w:p w14:paraId="7E2D723C" w14:textId="77777777" w:rsidR="00A30A98" w:rsidRPr="009A7E76" w:rsidRDefault="00A30A98" w:rsidP="00A61AD9">
      <w:pPr>
        <w:spacing w:after="0" w:line="480" w:lineRule="auto"/>
        <w:jc w:val="center"/>
        <w:rPr>
          <w:rFonts w:cs="Times New Roman"/>
          <w:b/>
          <w:szCs w:val="24"/>
        </w:rPr>
      </w:pPr>
    </w:p>
    <w:p w14:paraId="30845EC9" w14:textId="77777777" w:rsidR="00A30A98" w:rsidRPr="009A7E76" w:rsidRDefault="00A30A98" w:rsidP="00A61AD9">
      <w:pPr>
        <w:spacing w:after="0" w:line="480" w:lineRule="auto"/>
        <w:jc w:val="center"/>
        <w:rPr>
          <w:rFonts w:cs="Times New Roman"/>
          <w:b/>
          <w:szCs w:val="24"/>
        </w:rPr>
      </w:pPr>
      <w:r w:rsidRPr="009A7E76">
        <w:rPr>
          <w:rFonts w:cs="Times New Roman"/>
          <w:b/>
          <w:szCs w:val="24"/>
        </w:rPr>
        <w:t>AMANDA WIESEKOR TEMBILE</w:t>
      </w:r>
    </w:p>
    <w:p w14:paraId="61350994" w14:textId="77777777" w:rsidR="00A30A98" w:rsidRPr="009A7E76" w:rsidRDefault="00A30A98" w:rsidP="00A61AD9">
      <w:pPr>
        <w:spacing w:after="0" w:line="480" w:lineRule="auto"/>
        <w:jc w:val="center"/>
        <w:rPr>
          <w:rFonts w:cs="Times New Roman"/>
          <w:b/>
          <w:szCs w:val="24"/>
        </w:rPr>
      </w:pPr>
    </w:p>
    <w:p w14:paraId="4ABD5452" w14:textId="77777777" w:rsidR="00A30A98" w:rsidRPr="009A7E76" w:rsidRDefault="00A30A98" w:rsidP="00A61AD9">
      <w:pPr>
        <w:spacing w:after="0" w:line="480" w:lineRule="auto"/>
        <w:jc w:val="center"/>
        <w:rPr>
          <w:rFonts w:cs="Times New Roman"/>
          <w:b/>
          <w:szCs w:val="24"/>
        </w:rPr>
      </w:pPr>
    </w:p>
    <w:p w14:paraId="5C58BAA9" w14:textId="77777777" w:rsidR="00A30A98" w:rsidRPr="009A7E76" w:rsidRDefault="00A30A98" w:rsidP="00A61AD9">
      <w:pPr>
        <w:spacing w:after="0" w:line="480" w:lineRule="auto"/>
        <w:jc w:val="center"/>
        <w:rPr>
          <w:rFonts w:cs="Times New Roman"/>
          <w:b/>
          <w:szCs w:val="24"/>
        </w:rPr>
      </w:pPr>
    </w:p>
    <w:p w14:paraId="52FDBC4F" w14:textId="77777777" w:rsidR="00A61AD9" w:rsidRPr="009A7E76" w:rsidRDefault="00A61AD9" w:rsidP="00A61AD9">
      <w:pPr>
        <w:spacing w:after="0" w:line="480" w:lineRule="auto"/>
        <w:jc w:val="center"/>
        <w:rPr>
          <w:rFonts w:cs="Times New Roman"/>
          <w:b/>
          <w:szCs w:val="24"/>
        </w:rPr>
      </w:pPr>
    </w:p>
    <w:p w14:paraId="6B2E1783" w14:textId="77777777" w:rsidR="00A61AD9" w:rsidRPr="009A7E76" w:rsidRDefault="00A61AD9" w:rsidP="00A61AD9">
      <w:pPr>
        <w:spacing w:after="0" w:line="480" w:lineRule="auto"/>
        <w:jc w:val="center"/>
        <w:rPr>
          <w:rFonts w:cs="Times New Roman"/>
          <w:b/>
          <w:szCs w:val="24"/>
        </w:rPr>
      </w:pPr>
    </w:p>
    <w:p w14:paraId="6248DD3F" w14:textId="77777777" w:rsidR="00A61AD9" w:rsidRPr="009A7E76" w:rsidRDefault="00A61AD9" w:rsidP="00A61AD9">
      <w:pPr>
        <w:spacing w:after="0" w:line="480" w:lineRule="auto"/>
        <w:jc w:val="center"/>
        <w:rPr>
          <w:rFonts w:cs="Times New Roman"/>
          <w:b/>
          <w:szCs w:val="24"/>
        </w:rPr>
      </w:pPr>
    </w:p>
    <w:p w14:paraId="205CA004" w14:textId="77777777" w:rsidR="00A30A98" w:rsidRPr="009A7E76" w:rsidRDefault="00A30A98" w:rsidP="00A61AD9">
      <w:pPr>
        <w:spacing w:after="0" w:line="480" w:lineRule="auto"/>
        <w:jc w:val="center"/>
        <w:rPr>
          <w:rFonts w:cs="Times New Roman"/>
          <w:b/>
          <w:szCs w:val="24"/>
        </w:rPr>
      </w:pPr>
    </w:p>
    <w:p w14:paraId="1C738309" w14:textId="77777777" w:rsidR="00A30A98" w:rsidRPr="009A7E76" w:rsidRDefault="00A30A98" w:rsidP="00A61AD9">
      <w:pPr>
        <w:spacing w:after="0" w:line="480" w:lineRule="auto"/>
        <w:jc w:val="center"/>
        <w:rPr>
          <w:rFonts w:cs="Times New Roman"/>
          <w:b/>
          <w:szCs w:val="24"/>
        </w:rPr>
      </w:pPr>
    </w:p>
    <w:p w14:paraId="1676B1FC" w14:textId="6102394B" w:rsidR="00A61AD9" w:rsidRPr="009A7E76" w:rsidRDefault="00000000" w:rsidP="00A61AD9">
      <w:pPr>
        <w:spacing w:after="0" w:line="480" w:lineRule="auto"/>
        <w:jc w:val="center"/>
        <w:rPr>
          <w:rFonts w:cs="Times New Roman"/>
          <w:b/>
          <w:szCs w:val="24"/>
        </w:rPr>
      </w:pPr>
      <w:r>
        <w:rPr>
          <w:rFonts w:cs="Times New Roman"/>
          <w:b/>
          <w:noProof/>
          <w:szCs w:val="24"/>
        </w:rPr>
        <w:pict w14:anchorId="2D5CD680">
          <v:rect id="_x0000_s1051" style="position:absolute;left:0;text-align:left;margin-left:155.3pt;margin-top:41.55pt;width:101pt;height:53.7pt;z-index:251676672" fillcolor="white [3201]" stroked="f" strokecolor="#70ad47 [3209]" strokeweight="1pt">
            <v:stroke dashstyle="dash"/>
            <v:shadow color="#868686"/>
          </v:rect>
        </w:pict>
      </w:r>
      <w:r w:rsidR="00A30A98" w:rsidRPr="009A7E76">
        <w:rPr>
          <w:rFonts w:cs="Times New Roman"/>
          <w:b/>
          <w:szCs w:val="24"/>
        </w:rPr>
        <w:t>202</w:t>
      </w:r>
      <w:r w:rsidR="00FB3E5E" w:rsidRPr="009A7E76">
        <w:rPr>
          <w:rFonts w:cs="Times New Roman"/>
          <w:b/>
          <w:szCs w:val="24"/>
        </w:rPr>
        <w:t>3</w:t>
      </w:r>
      <w:r w:rsidR="00A61AD9" w:rsidRPr="009A7E76">
        <w:rPr>
          <w:rFonts w:cs="Times New Roman"/>
          <w:b/>
          <w:szCs w:val="24"/>
        </w:rPr>
        <w:br w:type="page"/>
      </w:r>
    </w:p>
    <w:p w14:paraId="6296CF7C"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lastRenderedPageBreak/>
        <w:t xml:space="preserve">SIMON DIEDONG DOMBO UNIVERSITY OF BUSINESS AND INTEGRATED DEVELOPMENT STUDIES </w:t>
      </w:r>
    </w:p>
    <w:p w14:paraId="4EA2B810"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FACULTY OF INTEGRATED DEVELOPMENT STUDIES</w:t>
      </w:r>
    </w:p>
    <w:p w14:paraId="537C2CDB"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DEPARTMENT OF COMMUNICATION STUDIES</w:t>
      </w:r>
    </w:p>
    <w:p w14:paraId="5DD1AEBD" w14:textId="77777777" w:rsidR="00A30A98" w:rsidRPr="009A7E76" w:rsidRDefault="00A30A98" w:rsidP="00A61AD9">
      <w:pPr>
        <w:spacing w:after="0" w:line="360" w:lineRule="auto"/>
        <w:ind w:left="-720"/>
        <w:rPr>
          <w:rFonts w:cs="Times New Roman"/>
          <w:b/>
          <w:szCs w:val="24"/>
        </w:rPr>
      </w:pPr>
    </w:p>
    <w:p w14:paraId="5029790D" w14:textId="77777777" w:rsidR="00A30A98" w:rsidRPr="009A7E76" w:rsidRDefault="00A30A98" w:rsidP="00A61AD9">
      <w:pPr>
        <w:spacing w:after="0" w:line="360" w:lineRule="auto"/>
        <w:ind w:left="-720"/>
        <w:jc w:val="center"/>
        <w:rPr>
          <w:rFonts w:cs="Times New Roman"/>
          <w:b/>
          <w:szCs w:val="24"/>
        </w:rPr>
      </w:pPr>
    </w:p>
    <w:p w14:paraId="6215D33E" w14:textId="77777777" w:rsidR="00307B64" w:rsidRPr="009A7E76" w:rsidRDefault="00307B64" w:rsidP="00A61AD9">
      <w:pPr>
        <w:spacing w:after="0" w:line="360" w:lineRule="auto"/>
        <w:ind w:left="-720"/>
        <w:jc w:val="center"/>
        <w:rPr>
          <w:rFonts w:cs="Times New Roman"/>
          <w:b/>
          <w:szCs w:val="24"/>
        </w:rPr>
      </w:pPr>
    </w:p>
    <w:p w14:paraId="7A55E476"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THE USE OF COMMUNICATION STRATEGIES IN MATERNAL HEALTH PROMOTION: A CASE OF CSOs IN THE WA MUNICIPALITY</w:t>
      </w:r>
    </w:p>
    <w:p w14:paraId="4C2A7522" w14:textId="77777777" w:rsidR="00A61AD9" w:rsidRPr="009A7E76" w:rsidRDefault="00A61AD9" w:rsidP="00A61AD9">
      <w:pPr>
        <w:spacing w:after="0" w:line="360" w:lineRule="auto"/>
        <w:ind w:left="-720"/>
        <w:jc w:val="center"/>
        <w:rPr>
          <w:rFonts w:cs="Times New Roman"/>
          <w:b/>
          <w:szCs w:val="24"/>
        </w:rPr>
      </w:pPr>
    </w:p>
    <w:p w14:paraId="13DC7358" w14:textId="77777777" w:rsidR="00A61AD9" w:rsidRPr="009A7E76" w:rsidRDefault="00A61AD9" w:rsidP="00A61AD9">
      <w:pPr>
        <w:spacing w:after="0" w:line="360" w:lineRule="auto"/>
        <w:ind w:left="-720"/>
        <w:jc w:val="center"/>
        <w:rPr>
          <w:rFonts w:cs="Times New Roman"/>
          <w:b/>
          <w:szCs w:val="24"/>
        </w:rPr>
      </w:pPr>
    </w:p>
    <w:p w14:paraId="0B41B038" w14:textId="77777777" w:rsidR="00A30A98" w:rsidRPr="009A7E76" w:rsidRDefault="00A30A98" w:rsidP="00A61AD9">
      <w:pPr>
        <w:spacing w:after="0" w:line="360" w:lineRule="auto"/>
        <w:ind w:left="-720"/>
        <w:rPr>
          <w:rFonts w:cs="Times New Roman"/>
          <w:b/>
          <w:szCs w:val="24"/>
        </w:rPr>
      </w:pPr>
    </w:p>
    <w:p w14:paraId="7211FF20" w14:textId="77777777" w:rsidR="00A61AD9" w:rsidRPr="009A7E76" w:rsidRDefault="00A61AD9" w:rsidP="00A61AD9">
      <w:pPr>
        <w:spacing w:after="0" w:line="360" w:lineRule="auto"/>
        <w:ind w:left="-720"/>
        <w:rPr>
          <w:rFonts w:cs="Times New Roman"/>
          <w:b/>
          <w:szCs w:val="24"/>
        </w:rPr>
      </w:pPr>
    </w:p>
    <w:p w14:paraId="377563F7"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BY</w:t>
      </w:r>
    </w:p>
    <w:p w14:paraId="2D88BF97"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AMANDA WIESEKOR TEMBILE</w:t>
      </w:r>
    </w:p>
    <w:p w14:paraId="722ADAEB"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(MPHIL IN DEVELOPMENT COMMUNICATION)</w:t>
      </w:r>
    </w:p>
    <w:p w14:paraId="711D6C1E"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(PG0004721)</w:t>
      </w:r>
    </w:p>
    <w:p w14:paraId="10C9B9C1" w14:textId="77777777" w:rsidR="00A61AD9" w:rsidRPr="009A7E76" w:rsidRDefault="00A61AD9" w:rsidP="00A61AD9">
      <w:pPr>
        <w:spacing w:after="0" w:line="360" w:lineRule="auto"/>
        <w:ind w:left="-720"/>
        <w:jc w:val="center"/>
        <w:rPr>
          <w:rFonts w:cs="Times New Roman"/>
          <w:b/>
          <w:szCs w:val="24"/>
        </w:rPr>
      </w:pPr>
    </w:p>
    <w:p w14:paraId="25E7E886" w14:textId="77777777" w:rsidR="00A61AD9" w:rsidRPr="009A7E76" w:rsidRDefault="00A61AD9" w:rsidP="00A61AD9">
      <w:pPr>
        <w:spacing w:after="0" w:line="360" w:lineRule="auto"/>
        <w:ind w:left="-720"/>
        <w:jc w:val="center"/>
        <w:rPr>
          <w:rFonts w:cs="Times New Roman"/>
          <w:b/>
          <w:szCs w:val="24"/>
        </w:rPr>
      </w:pPr>
    </w:p>
    <w:p w14:paraId="4CD01420" w14:textId="77777777" w:rsidR="00A30A98" w:rsidRPr="009A7E76" w:rsidRDefault="00A30A98" w:rsidP="00A61AD9">
      <w:pPr>
        <w:spacing w:after="0" w:line="360" w:lineRule="auto"/>
        <w:ind w:left="-720"/>
        <w:jc w:val="center"/>
        <w:rPr>
          <w:rFonts w:cs="Times New Roman"/>
          <w:b/>
          <w:szCs w:val="24"/>
        </w:rPr>
      </w:pPr>
    </w:p>
    <w:p w14:paraId="65A0F959" w14:textId="77777777" w:rsidR="00A30A98" w:rsidRPr="009A7E76" w:rsidRDefault="00A30A98" w:rsidP="00A61AD9">
      <w:pPr>
        <w:spacing w:after="0" w:line="360" w:lineRule="auto"/>
        <w:ind w:left="-720"/>
        <w:rPr>
          <w:rFonts w:cs="Times New Roman"/>
          <w:b/>
          <w:szCs w:val="24"/>
        </w:rPr>
      </w:pPr>
    </w:p>
    <w:p w14:paraId="6B8AB07C" w14:textId="77777777" w:rsidR="00A30A98" w:rsidRPr="009A7E76" w:rsidRDefault="00A30A98" w:rsidP="00A61AD9">
      <w:pPr>
        <w:spacing w:after="0" w:line="360" w:lineRule="auto"/>
        <w:ind w:left="-720"/>
        <w:jc w:val="center"/>
        <w:rPr>
          <w:rFonts w:cs="Times New Roman"/>
          <w:b/>
          <w:szCs w:val="24"/>
        </w:rPr>
      </w:pPr>
      <w:r w:rsidRPr="009A7E76">
        <w:rPr>
          <w:rFonts w:cs="Times New Roman"/>
          <w:b/>
          <w:szCs w:val="24"/>
        </w:rPr>
        <w:t xml:space="preserve">THIS THESIS IS SUBMITTED TO THE DEPARTMENT OF COMMUNICATION STUDIES, FACULTY OF INTEGRATED DEVELOPMENT STUDIES, SIMON DIEDONG </w:t>
      </w:r>
      <w:r w:rsidR="00F40124" w:rsidRPr="009A7E76">
        <w:rPr>
          <w:rFonts w:cs="Times New Roman"/>
          <w:b/>
          <w:szCs w:val="24"/>
        </w:rPr>
        <w:t xml:space="preserve">DOMBO </w:t>
      </w:r>
      <w:r w:rsidRPr="009A7E76">
        <w:rPr>
          <w:rFonts w:cs="Times New Roman"/>
          <w:b/>
          <w:szCs w:val="24"/>
        </w:rPr>
        <w:t xml:space="preserve">UNIVERSITY </w:t>
      </w:r>
      <w:r w:rsidR="00F40124" w:rsidRPr="009A7E76">
        <w:rPr>
          <w:rFonts w:cs="Times New Roman"/>
          <w:b/>
          <w:szCs w:val="24"/>
        </w:rPr>
        <w:t>OF</w:t>
      </w:r>
      <w:r w:rsidRPr="009A7E76">
        <w:rPr>
          <w:rFonts w:cs="Times New Roman"/>
          <w:b/>
          <w:szCs w:val="24"/>
        </w:rPr>
        <w:t xml:space="preserve"> BUSINESS AND INTEGRATED DEVELOPMENT STUDIES, WA IN PARTIAL FULFILMENT OF THE REQUIREMENT FOR THE AWARD OF MASTERS OF PHILOSOPHY DEGREE IN DEVELOPMENT COMMUNICATION.</w:t>
      </w:r>
    </w:p>
    <w:p w14:paraId="42A16721" w14:textId="77777777" w:rsidR="00A61AD9" w:rsidRPr="009A7E76" w:rsidRDefault="00A61AD9" w:rsidP="00A61AD9">
      <w:pPr>
        <w:spacing w:after="0" w:line="360" w:lineRule="auto"/>
        <w:ind w:left="-720"/>
        <w:jc w:val="center"/>
        <w:rPr>
          <w:rFonts w:cs="Times New Roman"/>
          <w:b/>
          <w:szCs w:val="24"/>
        </w:rPr>
      </w:pPr>
    </w:p>
    <w:p w14:paraId="44FE2DFC" w14:textId="77777777" w:rsidR="00A61AD9" w:rsidRPr="009A7E76" w:rsidRDefault="00A61AD9" w:rsidP="00A61AD9">
      <w:pPr>
        <w:spacing w:after="0" w:line="360" w:lineRule="auto"/>
        <w:ind w:left="-720"/>
        <w:jc w:val="center"/>
        <w:rPr>
          <w:rFonts w:cs="Times New Roman"/>
          <w:b/>
          <w:szCs w:val="24"/>
        </w:rPr>
      </w:pPr>
    </w:p>
    <w:p w14:paraId="663703F2" w14:textId="77777777" w:rsidR="00A61AD9" w:rsidRPr="009A7E76" w:rsidRDefault="00A61AD9" w:rsidP="00A61AD9">
      <w:pPr>
        <w:spacing w:after="0" w:line="360" w:lineRule="auto"/>
        <w:ind w:left="-720"/>
        <w:jc w:val="center"/>
        <w:rPr>
          <w:rFonts w:cs="Times New Roman"/>
          <w:b/>
          <w:szCs w:val="24"/>
        </w:rPr>
      </w:pPr>
    </w:p>
    <w:p w14:paraId="679F4E3A" w14:textId="77777777" w:rsidR="00A61AD9" w:rsidRPr="009A7E76" w:rsidRDefault="00A61AD9" w:rsidP="00A61AD9">
      <w:pPr>
        <w:spacing w:after="0" w:line="360" w:lineRule="auto"/>
        <w:ind w:left="-720"/>
        <w:jc w:val="center"/>
        <w:rPr>
          <w:rFonts w:cs="Times New Roman"/>
          <w:b/>
          <w:szCs w:val="24"/>
        </w:rPr>
      </w:pPr>
    </w:p>
    <w:p w14:paraId="6588F5D0" w14:textId="77777777" w:rsidR="00A61AD9" w:rsidRPr="009A7E76" w:rsidRDefault="00A61AD9" w:rsidP="00A61AD9">
      <w:pPr>
        <w:spacing w:after="0" w:line="360" w:lineRule="auto"/>
        <w:ind w:left="-720"/>
        <w:jc w:val="center"/>
        <w:rPr>
          <w:rFonts w:cs="Times New Roman"/>
          <w:b/>
          <w:szCs w:val="24"/>
        </w:rPr>
      </w:pPr>
    </w:p>
    <w:p w14:paraId="524B183C" w14:textId="77777777" w:rsidR="00A30A98" w:rsidRPr="009A7E76" w:rsidRDefault="00A30A98" w:rsidP="00A61AD9">
      <w:pPr>
        <w:spacing w:after="0" w:line="360" w:lineRule="auto"/>
        <w:ind w:left="-720"/>
        <w:jc w:val="center"/>
        <w:rPr>
          <w:rFonts w:cs="Times New Roman"/>
          <w:b/>
          <w:szCs w:val="24"/>
        </w:rPr>
      </w:pPr>
    </w:p>
    <w:p w14:paraId="25ED9050" w14:textId="04D175A2" w:rsidR="00A30A98" w:rsidRPr="009A7E76" w:rsidRDefault="00CE4394" w:rsidP="00A61AD9">
      <w:pPr>
        <w:spacing w:after="0" w:line="360" w:lineRule="auto"/>
        <w:ind w:left="-720"/>
        <w:jc w:val="center"/>
        <w:rPr>
          <w:rFonts w:cs="Times New Roman"/>
          <w:b/>
          <w:szCs w:val="24"/>
        </w:rPr>
      </w:pPr>
      <w:r>
        <w:rPr>
          <w:rFonts w:cs="Times New Roman"/>
          <w:b/>
          <w:szCs w:val="24"/>
        </w:rPr>
        <w:t>JULY</w:t>
      </w:r>
      <w:r w:rsidR="003749C8" w:rsidRPr="009A7E76">
        <w:rPr>
          <w:rFonts w:cs="Times New Roman"/>
          <w:b/>
          <w:szCs w:val="24"/>
        </w:rPr>
        <w:t>,</w:t>
      </w:r>
      <w:r w:rsidR="00A30A98" w:rsidRPr="009A7E76">
        <w:rPr>
          <w:rFonts w:cs="Times New Roman"/>
          <w:b/>
          <w:szCs w:val="24"/>
        </w:rPr>
        <w:t xml:space="preserve"> 2023</w:t>
      </w:r>
    </w:p>
    <w:p w14:paraId="25C610BA" w14:textId="77777777" w:rsidR="00A30A98" w:rsidRPr="009A7E76" w:rsidRDefault="00A30A98" w:rsidP="00930DDE">
      <w:pPr>
        <w:pStyle w:val="Heading1"/>
        <w:rPr>
          <w:color w:val="auto"/>
        </w:rPr>
      </w:pPr>
      <w:bookmarkStart w:id="0" w:name="_Toc131036181"/>
      <w:bookmarkStart w:id="1" w:name="_Toc131039290"/>
      <w:r w:rsidRPr="009A7E76">
        <w:rPr>
          <w:color w:val="auto"/>
        </w:rPr>
        <w:lastRenderedPageBreak/>
        <w:t>DECLARATION</w:t>
      </w:r>
      <w:bookmarkEnd w:id="0"/>
      <w:bookmarkEnd w:id="1"/>
    </w:p>
    <w:p w14:paraId="3A7C63DF" w14:textId="77777777" w:rsidR="00A30A98" w:rsidRPr="009A7E76" w:rsidRDefault="00A30A98" w:rsidP="00A30A98">
      <w:pPr>
        <w:spacing w:line="480" w:lineRule="auto"/>
        <w:rPr>
          <w:rFonts w:cs="Times New Roman"/>
          <w:b/>
          <w:szCs w:val="24"/>
        </w:rPr>
      </w:pPr>
      <w:r w:rsidRPr="009A7E76">
        <w:rPr>
          <w:rFonts w:cs="Times New Roman"/>
          <w:b/>
          <w:szCs w:val="24"/>
        </w:rPr>
        <w:t>Student:</w:t>
      </w:r>
    </w:p>
    <w:p w14:paraId="5110339C" w14:textId="77777777" w:rsidR="00A30A98" w:rsidRPr="009A7E76" w:rsidRDefault="00A30A98" w:rsidP="00A30A98">
      <w:pPr>
        <w:spacing w:line="480" w:lineRule="auto"/>
        <w:jc w:val="both"/>
        <w:rPr>
          <w:rFonts w:cs="Times New Roman"/>
          <w:szCs w:val="24"/>
        </w:rPr>
      </w:pPr>
      <w:r w:rsidRPr="009A7E76">
        <w:rPr>
          <w:rFonts w:cs="Times New Roman"/>
          <w:szCs w:val="24"/>
        </w:rPr>
        <w:t>I hereby declare that this thesis is my original work towards the award of Masters of Philosophy in Development Communication and has not been presented for a degree or any other award.</w:t>
      </w:r>
    </w:p>
    <w:p w14:paraId="7598BA17" w14:textId="77777777" w:rsidR="00854CCE" w:rsidRPr="009A7E76" w:rsidRDefault="00854CCE" w:rsidP="00A30A98">
      <w:pPr>
        <w:spacing w:line="480" w:lineRule="auto"/>
        <w:jc w:val="both"/>
        <w:rPr>
          <w:rFonts w:cs="Times New Roman"/>
          <w:szCs w:val="24"/>
        </w:rPr>
      </w:pPr>
    </w:p>
    <w:p w14:paraId="7F27FD10" w14:textId="77777777" w:rsidR="00A30A98" w:rsidRPr="009A7E76" w:rsidRDefault="00A30A98" w:rsidP="00A30A98">
      <w:pPr>
        <w:spacing w:line="480" w:lineRule="auto"/>
        <w:jc w:val="both"/>
        <w:rPr>
          <w:rFonts w:cs="Times New Roman"/>
          <w:szCs w:val="24"/>
        </w:rPr>
      </w:pPr>
      <w:proofErr w:type="gramStart"/>
      <w:r w:rsidRPr="009A7E76">
        <w:rPr>
          <w:rFonts w:cs="Times New Roman"/>
          <w:szCs w:val="24"/>
        </w:rPr>
        <w:t>Signature:…</w:t>
      </w:r>
      <w:proofErr w:type="gramEnd"/>
      <w:r w:rsidRPr="009A7E76">
        <w:rPr>
          <w:rFonts w:cs="Times New Roman"/>
          <w:szCs w:val="24"/>
        </w:rPr>
        <w:t xml:space="preserve">……………………….                       </w:t>
      </w:r>
      <w:proofErr w:type="gramStart"/>
      <w:r w:rsidRPr="009A7E76">
        <w:rPr>
          <w:rFonts w:cs="Times New Roman"/>
          <w:szCs w:val="24"/>
        </w:rPr>
        <w:t>Date:…</w:t>
      </w:r>
      <w:proofErr w:type="gramEnd"/>
      <w:r w:rsidRPr="009A7E76">
        <w:rPr>
          <w:rFonts w:cs="Times New Roman"/>
          <w:szCs w:val="24"/>
        </w:rPr>
        <w:t>…………………………</w:t>
      </w:r>
    </w:p>
    <w:p w14:paraId="3C2440A1" w14:textId="77777777" w:rsidR="00A30A98" w:rsidRPr="009A7E76" w:rsidRDefault="00A30A98" w:rsidP="00A30A98">
      <w:pPr>
        <w:spacing w:line="480" w:lineRule="auto"/>
        <w:jc w:val="both"/>
        <w:rPr>
          <w:rFonts w:cs="Times New Roman"/>
          <w:szCs w:val="24"/>
        </w:rPr>
      </w:pPr>
      <w:r w:rsidRPr="009A7E76">
        <w:rPr>
          <w:rFonts w:cs="Times New Roman"/>
          <w:szCs w:val="24"/>
        </w:rPr>
        <w:t>Name: Amanda Wiesekor</w:t>
      </w:r>
      <w:r w:rsidR="00EF6E89" w:rsidRPr="009A7E76">
        <w:rPr>
          <w:rFonts w:cs="Times New Roman"/>
          <w:szCs w:val="24"/>
        </w:rPr>
        <w:t xml:space="preserve"> </w:t>
      </w:r>
      <w:r w:rsidRPr="009A7E76">
        <w:rPr>
          <w:rFonts w:cs="Times New Roman"/>
          <w:szCs w:val="24"/>
        </w:rPr>
        <w:t>Tembile</w:t>
      </w:r>
    </w:p>
    <w:p w14:paraId="55D03708" w14:textId="77777777" w:rsidR="00A30A98" w:rsidRPr="009A7E76" w:rsidRDefault="00A30A98" w:rsidP="00A30A98">
      <w:pPr>
        <w:spacing w:line="480" w:lineRule="auto"/>
        <w:jc w:val="both"/>
        <w:rPr>
          <w:rFonts w:cs="Times New Roman"/>
          <w:szCs w:val="24"/>
        </w:rPr>
      </w:pPr>
    </w:p>
    <w:p w14:paraId="2FDBFFE1" w14:textId="77777777" w:rsidR="00A30A98" w:rsidRPr="009A7E76" w:rsidRDefault="00A30A98" w:rsidP="00A30A98">
      <w:pPr>
        <w:spacing w:line="480" w:lineRule="auto"/>
        <w:jc w:val="both"/>
        <w:rPr>
          <w:rFonts w:cs="Times New Roman"/>
          <w:b/>
          <w:szCs w:val="24"/>
        </w:rPr>
      </w:pPr>
      <w:r w:rsidRPr="009A7E76">
        <w:rPr>
          <w:rFonts w:cs="Times New Roman"/>
          <w:b/>
          <w:szCs w:val="24"/>
        </w:rPr>
        <w:t>Supervisor:</w:t>
      </w:r>
    </w:p>
    <w:p w14:paraId="25F429A4" w14:textId="77777777" w:rsidR="00A30A98" w:rsidRPr="009A7E76" w:rsidRDefault="00A30A98" w:rsidP="00A30A98">
      <w:pPr>
        <w:spacing w:line="480" w:lineRule="auto"/>
        <w:jc w:val="both"/>
        <w:rPr>
          <w:rFonts w:cs="Times New Roman"/>
          <w:szCs w:val="24"/>
        </w:rPr>
      </w:pPr>
      <w:r w:rsidRPr="009A7E76">
        <w:rPr>
          <w:rFonts w:cs="Times New Roman"/>
          <w:szCs w:val="24"/>
        </w:rPr>
        <w:t>I hereby declare that this thesis was written under my guidance and supervision.</w:t>
      </w:r>
    </w:p>
    <w:p w14:paraId="22EE3652" w14:textId="77777777" w:rsidR="00854CCE" w:rsidRPr="009A7E76" w:rsidRDefault="00854CCE" w:rsidP="00A30A98">
      <w:pPr>
        <w:spacing w:line="480" w:lineRule="auto"/>
        <w:jc w:val="both"/>
        <w:rPr>
          <w:rFonts w:cs="Times New Roman"/>
          <w:szCs w:val="24"/>
        </w:rPr>
      </w:pPr>
    </w:p>
    <w:p w14:paraId="27A6B50B" w14:textId="77777777" w:rsidR="00A30A98" w:rsidRPr="009A7E76" w:rsidRDefault="00A30A98" w:rsidP="00A30A98">
      <w:pPr>
        <w:spacing w:line="480" w:lineRule="auto"/>
        <w:jc w:val="both"/>
        <w:rPr>
          <w:rFonts w:cs="Times New Roman"/>
          <w:szCs w:val="24"/>
        </w:rPr>
      </w:pPr>
      <w:proofErr w:type="gramStart"/>
      <w:r w:rsidRPr="009A7E76">
        <w:rPr>
          <w:rFonts w:cs="Times New Roman"/>
          <w:szCs w:val="24"/>
        </w:rPr>
        <w:t>Signature:…</w:t>
      </w:r>
      <w:proofErr w:type="gramEnd"/>
      <w:r w:rsidRPr="009A7E76">
        <w:rPr>
          <w:rFonts w:cs="Times New Roman"/>
          <w:szCs w:val="24"/>
        </w:rPr>
        <w:t>……………………………                 Date………………………………</w:t>
      </w:r>
    </w:p>
    <w:p w14:paraId="417C24E3" w14:textId="67B9A735" w:rsidR="00A30A98" w:rsidRPr="009A7E76" w:rsidRDefault="00A30A98" w:rsidP="00A30A98">
      <w:pPr>
        <w:spacing w:after="0" w:line="480" w:lineRule="auto"/>
        <w:jc w:val="both"/>
        <w:rPr>
          <w:rFonts w:cs="Times New Roman"/>
          <w:szCs w:val="24"/>
        </w:rPr>
      </w:pPr>
      <w:r w:rsidRPr="009A7E76">
        <w:rPr>
          <w:rFonts w:cs="Times New Roman"/>
          <w:szCs w:val="24"/>
        </w:rPr>
        <w:t xml:space="preserve">Name: </w:t>
      </w:r>
      <w:r w:rsidR="00D713E6">
        <w:rPr>
          <w:rFonts w:cs="Times New Roman"/>
          <w:szCs w:val="24"/>
        </w:rPr>
        <w:t>Prof</w:t>
      </w:r>
      <w:r w:rsidRPr="009A7E76">
        <w:rPr>
          <w:rFonts w:cs="Times New Roman"/>
          <w:szCs w:val="24"/>
        </w:rPr>
        <w:t>. Damasus</w:t>
      </w:r>
      <w:r w:rsidR="00E050AB">
        <w:rPr>
          <w:rFonts w:cs="Times New Roman"/>
          <w:szCs w:val="24"/>
        </w:rPr>
        <w:t xml:space="preserve"> </w:t>
      </w:r>
      <w:r w:rsidRPr="009A7E76">
        <w:rPr>
          <w:rFonts w:cs="Times New Roman"/>
          <w:szCs w:val="24"/>
        </w:rPr>
        <w:t>Tuurosong</w:t>
      </w:r>
    </w:p>
    <w:p w14:paraId="529FF3A7" w14:textId="77777777" w:rsidR="00A30A98" w:rsidRPr="009A7E76" w:rsidRDefault="00A30A98" w:rsidP="00930DDE">
      <w:pPr>
        <w:pStyle w:val="Heading1"/>
        <w:rPr>
          <w:color w:val="auto"/>
        </w:rPr>
      </w:pPr>
      <w:bookmarkStart w:id="2" w:name="_Toc131036182"/>
      <w:bookmarkStart w:id="3" w:name="_Toc131039291"/>
      <w:r w:rsidRPr="009A7E76">
        <w:rPr>
          <w:color w:val="auto"/>
        </w:rPr>
        <w:lastRenderedPageBreak/>
        <w:t>ABSTRACT</w:t>
      </w:r>
      <w:bookmarkEnd w:id="2"/>
      <w:bookmarkEnd w:id="3"/>
    </w:p>
    <w:p w14:paraId="5D5329A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Effective communication is just as important as the initiative to educate and inform women about maternal health issues. The purpose of this research was to examine the use of communication strategies by civil society organizations to promote </w:t>
      </w:r>
      <w:r w:rsidR="000A70D7" w:rsidRPr="009A7E76">
        <w:rPr>
          <w:rFonts w:cs="Times New Roman"/>
          <w:szCs w:val="24"/>
        </w:rPr>
        <w:t>maternal</w:t>
      </w:r>
      <w:r w:rsidRPr="009A7E76">
        <w:rPr>
          <w:rFonts w:cs="Times New Roman"/>
          <w:szCs w:val="24"/>
        </w:rPr>
        <w:t xml:space="preserve"> health in the WaMunicipailty of the Upper West Region of Ghana.</w:t>
      </w:r>
      <w:r w:rsidR="00FF3BE2" w:rsidRPr="009A7E76">
        <w:rPr>
          <w:rFonts w:cs="Times New Roman"/>
          <w:szCs w:val="24"/>
        </w:rPr>
        <w:t xml:space="preserve"> This was aimed at addressing the reasons why CSOs failed to make </w:t>
      </w:r>
      <w:r w:rsidR="00FF5FDD" w:rsidRPr="009A7E76">
        <w:rPr>
          <w:rFonts w:cs="Times New Roman"/>
          <w:szCs w:val="24"/>
        </w:rPr>
        <w:t>significant</w:t>
      </w:r>
      <w:r w:rsidR="00FF3BE2" w:rsidRPr="009A7E76">
        <w:rPr>
          <w:rFonts w:cs="Times New Roman"/>
          <w:szCs w:val="24"/>
        </w:rPr>
        <w:t xml:space="preserve"> impact on maternal mortality rate in spite of the investments they have made in addressing the problem.</w:t>
      </w:r>
      <w:r w:rsidR="00A41729" w:rsidRPr="009A7E76">
        <w:rPr>
          <w:rFonts w:cs="Times New Roman"/>
          <w:szCs w:val="24"/>
        </w:rPr>
        <w:t xml:space="preserve"> </w:t>
      </w:r>
      <w:r w:rsidRPr="009A7E76">
        <w:rPr>
          <w:rFonts w:cs="Times New Roman"/>
          <w:szCs w:val="24"/>
        </w:rPr>
        <w:t xml:space="preserve">Using the mixed-methods research design, primary data were collected from pregnant women and breastfeeding mothers (395) as survey respondents and civil society organizations (4), health promotion officers (1), and health officers (18) in Wa Municipality as qualitative participants. The quantitative data was collected using questionnaires and interviews for the qualitative data. The quantitative results were presented using descriptive statistics and a chi-square test of associations with a 95 percent confidence interval and thematic citations for the qualitative results. </w:t>
      </w:r>
      <w:r w:rsidR="001628C2" w:rsidRPr="009A7E76">
        <w:rPr>
          <w:rFonts w:cs="Times New Roman"/>
          <w:szCs w:val="24"/>
        </w:rPr>
        <w:t xml:space="preserve">The study adopted the theory of reasoned action and health belief model. </w:t>
      </w:r>
      <w:r w:rsidRPr="009A7E76">
        <w:rPr>
          <w:rFonts w:cs="Times New Roman"/>
          <w:szCs w:val="24"/>
        </w:rPr>
        <w:t>The study results showed that on maternal health, civil society organizations used the social behavior change communication strategies and community mobilization approach to deliver maternal health promotion messages to women of reproductive age in Wa Municipal. It was also found that reception of health messages was dependent on cultural beliefs and perceptions</w:t>
      </w:r>
      <w:r w:rsidR="00A41729" w:rsidRPr="009A7E76">
        <w:rPr>
          <w:rFonts w:cs="Times New Roman"/>
          <w:szCs w:val="24"/>
        </w:rPr>
        <w:t xml:space="preserve"> and as such, it</w:t>
      </w:r>
      <w:r w:rsidRPr="009A7E76">
        <w:rPr>
          <w:rFonts w:cs="Times New Roman"/>
          <w:szCs w:val="24"/>
        </w:rPr>
        <w:t xml:space="preserve"> prevent</w:t>
      </w:r>
      <w:r w:rsidR="00A41729" w:rsidRPr="009A7E76">
        <w:rPr>
          <w:rFonts w:cs="Times New Roman"/>
          <w:szCs w:val="24"/>
        </w:rPr>
        <w:t>s</w:t>
      </w:r>
      <w:r w:rsidRPr="009A7E76">
        <w:rPr>
          <w:rFonts w:cs="Times New Roman"/>
          <w:szCs w:val="24"/>
        </w:rPr>
        <w:t xml:space="preserve"> women from adopting positive behaviors related to maternal health. In conclusion, focus group discussions and interpersonal communication have been identified as the most effective communication strategies used to identify community issues and spread maternal health messages. The study</w:t>
      </w:r>
      <w:r w:rsidR="00FF3BE2" w:rsidRPr="009A7E76">
        <w:rPr>
          <w:rFonts w:cs="Times New Roman"/>
          <w:szCs w:val="24"/>
        </w:rPr>
        <w:t xml:space="preserve"> therefore</w:t>
      </w:r>
      <w:r w:rsidRPr="009A7E76">
        <w:rPr>
          <w:rFonts w:cs="Times New Roman"/>
          <w:szCs w:val="24"/>
        </w:rPr>
        <w:t xml:space="preserve"> recommends the adoption of social behavior change communication by all development and government organizations in their maternal health promotion </w:t>
      </w:r>
      <w:r w:rsidRPr="009A7E76">
        <w:rPr>
          <w:rFonts w:cs="Times New Roman"/>
          <w:szCs w:val="24"/>
        </w:rPr>
        <w:lastRenderedPageBreak/>
        <w:t xml:space="preserve">interventions. Also, focus group discussions and interpersonal communication techniques should be accorded with great importance in order to understand and reinforce attitudes. </w:t>
      </w:r>
    </w:p>
    <w:p w14:paraId="5A72D426" w14:textId="77777777" w:rsidR="00A30A98" w:rsidRPr="009A7E76" w:rsidRDefault="00A30A98" w:rsidP="00930DDE">
      <w:pPr>
        <w:pStyle w:val="Heading1"/>
        <w:rPr>
          <w:color w:val="auto"/>
        </w:rPr>
      </w:pPr>
      <w:bookmarkStart w:id="4" w:name="_Toc131036183"/>
      <w:bookmarkStart w:id="5" w:name="_Toc131039292"/>
      <w:r w:rsidRPr="009A7E76">
        <w:rPr>
          <w:color w:val="auto"/>
        </w:rPr>
        <w:lastRenderedPageBreak/>
        <w:t>ACKNOWLEDGEMENT</w:t>
      </w:r>
      <w:bookmarkEnd w:id="4"/>
      <w:bookmarkEnd w:id="5"/>
    </w:p>
    <w:p w14:paraId="02418AC7"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My greatest gratitude goes to the Almighty God for bringing me to a successful completion of my thesis. </w:t>
      </w:r>
    </w:p>
    <w:p w14:paraId="2775A705" w14:textId="439FF785" w:rsidR="00A30A98" w:rsidRPr="009A7E76" w:rsidRDefault="00A30A98" w:rsidP="00A30A98">
      <w:pPr>
        <w:spacing w:line="480" w:lineRule="auto"/>
        <w:jc w:val="both"/>
        <w:rPr>
          <w:rFonts w:cs="Times New Roman"/>
          <w:szCs w:val="24"/>
        </w:rPr>
      </w:pPr>
      <w:r w:rsidRPr="009A7E76">
        <w:rPr>
          <w:rFonts w:cs="Times New Roman"/>
          <w:szCs w:val="24"/>
        </w:rPr>
        <w:t>I am highly thankful to my ever hard working and patient supervisor (</w:t>
      </w:r>
      <w:r w:rsidR="00D713E6">
        <w:rPr>
          <w:rFonts w:cs="Times New Roman"/>
          <w:szCs w:val="24"/>
        </w:rPr>
        <w:t>Prof</w:t>
      </w:r>
      <w:r w:rsidR="00D713E6" w:rsidRPr="009A7E76">
        <w:rPr>
          <w:rFonts w:cs="Times New Roman"/>
          <w:szCs w:val="24"/>
        </w:rPr>
        <w:t>. Damasus</w:t>
      </w:r>
      <w:r w:rsidR="00D713E6">
        <w:rPr>
          <w:rFonts w:cs="Times New Roman"/>
          <w:szCs w:val="24"/>
        </w:rPr>
        <w:t xml:space="preserve"> </w:t>
      </w:r>
      <w:r w:rsidR="00D713E6" w:rsidRPr="009A7E76">
        <w:rPr>
          <w:rFonts w:cs="Times New Roman"/>
          <w:szCs w:val="24"/>
        </w:rPr>
        <w:t>Tuurosong</w:t>
      </w:r>
      <w:r w:rsidRPr="009A7E76">
        <w:rPr>
          <w:rFonts w:cs="Times New Roman"/>
          <w:szCs w:val="24"/>
        </w:rPr>
        <w:t>) for his constructive criticism and useful suggestions.</w:t>
      </w:r>
    </w:p>
    <w:p w14:paraId="67954388" w14:textId="77777777" w:rsidR="00A30A98" w:rsidRPr="009A7E76" w:rsidRDefault="00A30A98" w:rsidP="00A30A98">
      <w:pPr>
        <w:spacing w:line="480" w:lineRule="auto"/>
        <w:jc w:val="both"/>
        <w:rPr>
          <w:rFonts w:cs="Times New Roman"/>
          <w:szCs w:val="24"/>
        </w:rPr>
      </w:pPr>
      <w:r w:rsidRPr="009A7E76">
        <w:rPr>
          <w:rFonts w:cs="Times New Roman"/>
          <w:szCs w:val="24"/>
        </w:rPr>
        <w:t>My utmost sincere gratitude goes to my family for the prayers, encouragement and motivation to complete my thesis. God bless you.</w:t>
      </w:r>
    </w:p>
    <w:p w14:paraId="644CABA5" w14:textId="77777777" w:rsidR="00A30A98" w:rsidRPr="009A7E76" w:rsidRDefault="00A30A98" w:rsidP="00A30A98">
      <w:pPr>
        <w:spacing w:line="480" w:lineRule="auto"/>
        <w:jc w:val="both"/>
        <w:rPr>
          <w:rFonts w:cs="Times New Roman"/>
          <w:szCs w:val="24"/>
        </w:rPr>
      </w:pPr>
    </w:p>
    <w:p w14:paraId="6C61C0B7" w14:textId="77777777" w:rsidR="00A30A98" w:rsidRPr="009A7E76" w:rsidRDefault="00A30A98" w:rsidP="00A30A98">
      <w:pPr>
        <w:spacing w:line="480" w:lineRule="auto"/>
        <w:jc w:val="both"/>
        <w:rPr>
          <w:rFonts w:cs="Times New Roman"/>
          <w:szCs w:val="24"/>
        </w:rPr>
      </w:pPr>
    </w:p>
    <w:p w14:paraId="7D2B1C45" w14:textId="77777777" w:rsidR="00A30A98" w:rsidRPr="009A7E76" w:rsidRDefault="00A30A98" w:rsidP="00A30A98">
      <w:pPr>
        <w:spacing w:line="480" w:lineRule="auto"/>
        <w:jc w:val="both"/>
        <w:rPr>
          <w:rFonts w:cs="Times New Roman"/>
          <w:szCs w:val="24"/>
        </w:rPr>
      </w:pPr>
    </w:p>
    <w:p w14:paraId="79E88391" w14:textId="77777777" w:rsidR="00A30A98" w:rsidRPr="009A7E76" w:rsidRDefault="00A30A98" w:rsidP="00A30A98">
      <w:pPr>
        <w:spacing w:line="480" w:lineRule="auto"/>
        <w:jc w:val="center"/>
        <w:rPr>
          <w:rFonts w:cs="Times New Roman"/>
          <w:b/>
          <w:szCs w:val="24"/>
        </w:rPr>
      </w:pPr>
    </w:p>
    <w:p w14:paraId="680C3F4B" w14:textId="77777777" w:rsidR="00A30A98" w:rsidRPr="009A7E76" w:rsidRDefault="00A30A98" w:rsidP="00346967">
      <w:pPr>
        <w:tabs>
          <w:tab w:val="left" w:pos="3915"/>
          <w:tab w:val="center" w:pos="4680"/>
        </w:tabs>
        <w:spacing w:line="480" w:lineRule="auto"/>
        <w:rPr>
          <w:rFonts w:cs="Times New Roman"/>
          <w:b/>
          <w:szCs w:val="24"/>
        </w:rPr>
      </w:pPr>
    </w:p>
    <w:p w14:paraId="38E5168F" w14:textId="77777777" w:rsidR="00A30A98" w:rsidRPr="009A7E76" w:rsidRDefault="00A30A98" w:rsidP="00930DDE">
      <w:pPr>
        <w:pStyle w:val="Heading1"/>
        <w:rPr>
          <w:color w:val="auto"/>
        </w:rPr>
      </w:pPr>
      <w:bookmarkStart w:id="6" w:name="_Toc131036184"/>
      <w:bookmarkStart w:id="7" w:name="_Toc131039293"/>
      <w:r w:rsidRPr="009A7E76">
        <w:rPr>
          <w:color w:val="auto"/>
        </w:rPr>
        <w:lastRenderedPageBreak/>
        <w:t>TABLE OF CONTENTS</w:t>
      </w:r>
      <w:bookmarkEnd w:id="6"/>
      <w:bookmarkEnd w:id="7"/>
    </w:p>
    <w:sdt>
      <w:sdtPr>
        <w:id w:val="347297176"/>
        <w:docPartObj>
          <w:docPartGallery w:val="Table of Contents"/>
          <w:docPartUnique/>
        </w:docPartObj>
      </w:sdtPr>
      <w:sdtEndPr>
        <w:rPr>
          <w:b/>
          <w:bCs/>
          <w:noProof/>
        </w:rPr>
      </w:sdtEndPr>
      <w:sdtContent>
        <w:p w14:paraId="479F3E85" w14:textId="528F3B1C" w:rsidR="00BB4B6F" w:rsidRPr="009A7E76" w:rsidRDefault="00A66C0B">
          <w:pPr>
            <w:pStyle w:val="TOC1"/>
            <w:tabs>
              <w:tab w:val="right" w:leader="dot" w:pos="8296"/>
            </w:tabs>
            <w:rPr>
              <w:rFonts w:asciiTheme="minorHAnsi" w:eastAsiaTheme="minorEastAsia" w:hAnsiTheme="minorHAnsi" w:cstheme="minorBidi"/>
              <w:noProof/>
              <w:sz w:val="22"/>
            </w:rPr>
          </w:pPr>
          <w:r w:rsidRPr="009A7E76">
            <w:fldChar w:fldCharType="begin"/>
          </w:r>
          <w:r w:rsidR="00A61AD9" w:rsidRPr="009A7E76">
            <w:instrText xml:space="preserve"> TOC \o "1-3" \h \z \u </w:instrText>
          </w:r>
          <w:r w:rsidRPr="009A7E76">
            <w:fldChar w:fldCharType="separate"/>
          </w:r>
          <w:hyperlink w:anchor="_Toc131039290" w:history="1">
            <w:r w:rsidR="00BB4B6F" w:rsidRPr="009A7E76">
              <w:rPr>
                <w:rStyle w:val="Hyperlink"/>
                <w:noProof/>
                <w:color w:val="auto"/>
              </w:rPr>
              <w:t>DECLARATION</w:t>
            </w:r>
            <w:r w:rsidR="00BB4B6F" w:rsidRPr="009A7E76">
              <w:rPr>
                <w:noProof/>
                <w:webHidden/>
              </w:rPr>
              <w:tab/>
            </w:r>
            <w:r w:rsidRPr="009A7E76">
              <w:rPr>
                <w:noProof/>
                <w:webHidden/>
              </w:rPr>
              <w:fldChar w:fldCharType="begin"/>
            </w:r>
            <w:r w:rsidR="00BB4B6F" w:rsidRPr="009A7E76">
              <w:rPr>
                <w:noProof/>
                <w:webHidden/>
              </w:rPr>
              <w:instrText xml:space="preserve"> PAGEREF _Toc131039290 \h </w:instrText>
            </w:r>
            <w:r w:rsidRPr="009A7E76">
              <w:rPr>
                <w:noProof/>
                <w:webHidden/>
              </w:rPr>
            </w:r>
            <w:r w:rsidRPr="009A7E76">
              <w:rPr>
                <w:noProof/>
                <w:webHidden/>
              </w:rPr>
              <w:fldChar w:fldCharType="separate"/>
            </w:r>
            <w:r w:rsidR="003D1032">
              <w:rPr>
                <w:noProof/>
                <w:webHidden/>
              </w:rPr>
              <w:t>iii</w:t>
            </w:r>
            <w:r w:rsidRPr="009A7E76">
              <w:rPr>
                <w:noProof/>
                <w:webHidden/>
              </w:rPr>
              <w:fldChar w:fldCharType="end"/>
            </w:r>
          </w:hyperlink>
        </w:p>
        <w:p w14:paraId="432E5499" w14:textId="38C063FD"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1" w:history="1">
            <w:r w:rsidR="00BB4B6F" w:rsidRPr="009A7E76">
              <w:rPr>
                <w:rStyle w:val="Hyperlink"/>
                <w:noProof/>
                <w:color w:val="auto"/>
              </w:rPr>
              <w:t>ABSTRACT</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_Toc131039291 \h </w:instrText>
            </w:r>
            <w:r w:rsidR="00A66C0B" w:rsidRPr="009A7E76">
              <w:rPr>
                <w:noProof/>
                <w:webHidden/>
              </w:rPr>
            </w:r>
            <w:r w:rsidR="00A66C0B" w:rsidRPr="009A7E76">
              <w:rPr>
                <w:noProof/>
                <w:webHidden/>
              </w:rPr>
              <w:fldChar w:fldCharType="separate"/>
            </w:r>
            <w:r w:rsidR="003D1032">
              <w:rPr>
                <w:noProof/>
                <w:webHidden/>
              </w:rPr>
              <w:t>iv</w:t>
            </w:r>
            <w:r w:rsidR="00A66C0B" w:rsidRPr="009A7E76">
              <w:rPr>
                <w:noProof/>
                <w:webHidden/>
              </w:rPr>
              <w:fldChar w:fldCharType="end"/>
            </w:r>
          </w:hyperlink>
        </w:p>
        <w:p w14:paraId="63705B14" w14:textId="774D107A"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2" w:history="1">
            <w:r w:rsidR="00BB4B6F" w:rsidRPr="009A7E76">
              <w:rPr>
                <w:rStyle w:val="Hyperlink"/>
                <w:noProof/>
                <w:color w:val="auto"/>
              </w:rPr>
              <w:t>ACKNOWLEDGEMENT</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_Toc131039292 \h </w:instrText>
            </w:r>
            <w:r w:rsidR="00A66C0B" w:rsidRPr="009A7E76">
              <w:rPr>
                <w:noProof/>
                <w:webHidden/>
              </w:rPr>
            </w:r>
            <w:r w:rsidR="00A66C0B" w:rsidRPr="009A7E76">
              <w:rPr>
                <w:noProof/>
                <w:webHidden/>
              </w:rPr>
              <w:fldChar w:fldCharType="separate"/>
            </w:r>
            <w:r w:rsidR="003D1032">
              <w:rPr>
                <w:noProof/>
                <w:webHidden/>
              </w:rPr>
              <w:t>vi</w:t>
            </w:r>
            <w:r w:rsidR="00A66C0B" w:rsidRPr="009A7E76">
              <w:rPr>
                <w:noProof/>
                <w:webHidden/>
              </w:rPr>
              <w:fldChar w:fldCharType="end"/>
            </w:r>
          </w:hyperlink>
        </w:p>
        <w:p w14:paraId="686304E0" w14:textId="17384431"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3" w:history="1">
            <w:r w:rsidR="00BB4B6F" w:rsidRPr="009A7E76">
              <w:rPr>
                <w:rStyle w:val="Hyperlink"/>
                <w:noProof/>
                <w:color w:val="auto"/>
              </w:rPr>
              <w:t>TABLE OF CONTENTS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_Toc131039293 \h </w:instrText>
            </w:r>
            <w:r w:rsidR="00A66C0B" w:rsidRPr="009A7E76">
              <w:rPr>
                <w:noProof/>
                <w:webHidden/>
              </w:rPr>
            </w:r>
            <w:r w:rsidR="00A66C0B" w:rsidRPr="009A7E76">
              <w:rPr>
                <w:noProof/>
                <w:webHidden/>
              </w:rPr>
              <w:fldChar w:fldCharType="separate"/>
            </w:r>
            <w:r w:rsidR="003D1032">
              <w:rPr>
                <w:noProof/>
                <w:webHidden/>
              </w:rPr>
              <w:t>vii</w:t>
            </w:r>
            <w:r w:rsidR="00A66C0B" w:rsidRPr="009A7E76">
              <w:rPr>
                <w:noProof/>
                <w:webHidden/>
              </w:rPr>
              <w:fldChar w:fldCharType="end"/>
            </w:r>
          </w:hyperlink>
        </w:p>
        <w:p w14:paraId="39BEF3D2" w14:textId="6F7954E6"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4" w:history="1">
            <w:r w:rsidR="00BB4B6F" w:rsidRPr="009A7E76">
              <w:rPr>
                <w:rStyle w:val="Hyperlink"/>
                <w:noProof/>
                <w:color w:val="auto"/>
              </w:rPr>
              <w:t>LIST OF TABLES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_Toc131039294 \h </w:instrText>
            </w:r>
            <w:r w:rsidR="00A66C0B" w:rsidRPr="009A7E76">
              <w:rPr>
                <w:noProof/>
                <w:webHidden/>
              </w:rPr>
            </w:r>
            <w:r w:rsidR="00A66C0B" w:rsidRPr="009A7E76">
              <w:rPr>
                <w:noProof/>
                <w:webHidden/>
              </w:rPr>
              <w:fldChar w:fldCharType="separate"/>
            </w:r>
            <w:r w:rsidR="003D1032">
              <w:rPr>
                <w:noProof/>
                <w:webHidden/>
              </w:rPr>
              <w:t>xi</w:t>
            </w:r>
            <w:r w:rsidR="00A66C0B" w:rsidRPr="009A7E76">
              <w:rPr>
                <w:noProof/>
                <w:webHidden/>
              </w:rPr>
              <w:fldChar w:fldCharType="end"/>
            </w:r>
          </w:hyperlink>
        </w:p>
        <w:p w14:paraId="6D9C8F16" w14:textId="492B97BF"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5" w:history="1">
            <w:r w:rsidR="00BB4B6F" w:rsidRPr="009A7E76">
              <w:rPr>
                <w:rStyle w:val="Hyperlink"/>
                <w:noProof/>
                <w:color w:val="auto"/>
              </w:rPr>
              <w:t>LIST OF FIGURES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_Toc131039295 \h </w:instrText>
            </w:r>
            <w:r w:rsidR="00A66C0B" w:rsidRPr="009A7E76">
              <w:rPr>
                <w:noProof/>
                <w:webHidden/>
              </w:rPr>
            </w:r>
            <w:r w:rsidR="00A66C0B" w:rsidRPr="009A7E76">
              <w:rPr>
                <w:noProof/>
                <w:webHidden/>
              </w:rPr>
              <w:fldChar w:fldCharType="separate"/>
            </w:r>
            <w:r w:rsidR="003D1032">
              <w:rPr>
                <w:noProof/>
                <w:webHidden/>
              </w:rPr>
              <w:t>xii</w:t>
            </w:r>
            <w:r w:rsidR="00A66C0B" w:rsidRPr="009A7E76">
              <w:rPr>
                <w:noProof/>
                <w:webHidden/>
              </w:rPr>
              <w:fldChar w:fldCharType="end"/>
            </w:r>
          </w:hyperlink>
        </w:p>
        <w:p w14:paraId="2A2A29FE" w14:textId="6E0D0D01"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6" w:history="1">
            <w:r w:rsidR="00BB4B6F" w:rsidRPr="009A7E76">
              <w:rPr>
                <w:rStyle w:val="Hyperlink"/>
                <w:noProof/>
                <w:color w:val="auto"/>
              </w:rPr>
              <w:t>LIST OF ABBREVIATION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_Toc131039296 \h </w:instrText>
            </w:r>
            <w:r w:rsidR="00A66C0B" w:rsidRPr="009A7E76">
              <w:rPr>
                <w:noProof/>
                <w:webHidden/>
              </w:rPr>
            </w:r>
            <w:r w:rsidR="00A66C0B" w:rsidRPr="009A7E76">
              <w:rPr>
                <w:noProof/>
                <w:webHidden/>
              </w:rPr>
              <w:fldChar w:fldCharType="separate"/>
            </w:r>
            <w:r w:rsidR="003D1032">
              <w:rPr>
                <w:noProof/>
                <w:webHidden/>
              </w:rPr>
              <w:t>xiii</w:t>
            </w:r>
            <w:r w:rsidR="00A66C0B" w:rsidRPr="009A7E76">
              <w:rPr>
                <w:noProof/>
                <w:webHidden/>
              </w:rPr>
              <w:fldChar w:fldCharType="end"/>
            </w:r>
          </w:hyperlink>
        </w:p>
        <w:p w14:paraId="2E99B770" w14:textId="1E298916"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297" w:history="1">
            <w:r w:rsidR="00BB4B6F" w:rsidRPr="009A7E76">
              <w:rPr>
                <w:rStyle w:val="Hyperlink"/>
                <w:noProof/>
                <w:color w:val="auto"/>
              </w:rPr>
              <w:t>CHAPTER ONE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_Toc131039297 \h </w:instrText>
            </w:r>
            <w:r w:rsidR="00A66C0B" w:rsidRPr="009A7E76">
              <w:rPr>
                <w:noProof/>
                <w:webHidden/>
              </w:rPr>
            </w:r>
            <w:r w:rsidR="00A66C0B" w:rsidRPr="009A7E76">
              <w:rPr>
                <w:noProof/>
                <w:webHidden/>
              </w:rPr>
              <w:fldChar w:fldCharType="separate"/>
            </w:r>
            <w:r w:rsidR="003D1032">
              <w:rPr>
                <w:noProof/>
                <w:webHidden/>
              </w:rPr>
              <w:t>1</w:t>
            </w:r>
            <w:r w:rsidR="00A66C0B" w:rsidRPr="009A7E76">
              <w:rPr>
                <w:noProof/>
                <w:webHidden/>
              </w:rPr>
              <w:fldChar w:fldCharType="end"/>
            </w:r>
          </w:hyperlink>
        </w:p>
        <w:p w14:paraId="5A1F0613" w14:textId="61A38914"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298" w:history="1">
            <w:r w:rsidR="00BB4B6F" w:rsidRPr="009A7E76">
              <w:rPr>
                <w:rStyle w:val="Hyperlink"/>
                <w:noProof/>
                <w:color w:val="auto"/>
              </w:rPr>
              <w:t>INTRODUCTION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_Toc131039298 \h </w:instrText>
            </w:r>
            <w:r w:rsidR="00A66C0B" w:rsidRPr="009A7E76">
              <w:rPr>
                <w:noProof/>
                <w:webHidden/>
              </w:rPr>
            </w:r>
            <w:r w:rsidR="00A66C0B" w:rsidRPr="009A7E76">
              <w:rPr>
                <w:noProof/>
                <w:webHidden/>
              </w:rPr>
              <w:fldChar w:fldCharType="separate"/>
            </w:r>
            <w:r w:rsidR="003D1032">
              <w:rPr>
                <w:noProof/>
                <w:webHidden/>
              </w:rPr>
              <w:t>1</w:t>
            </w:r>
            <w:r w:rsidR="00A66C0B" w:rsidRPr="009A7E76">
              <w:rPr>
                <w:noProof/>
                <w:webHidden/>
              </w:rPr>
              <w:fldChar w:fldCharType="end"/>
            </w:r>
          </w:hyperlink>
        </w:p>
        <w:p w14:paraId="7338DE31" w14:textId="6BC167DC"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299" w:history="1">
            <w:r w:rsidR="00BB4B6F" w:rsidRPr="009A7E76">
              <w:rPr>
                <w:rStyle w:val="Hyperlink"/>
                <w:noProof/>
                <w:color w:val="auto"/>
              </w:rPr>
              <w:t>1.1 Background</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_Toc131039299 \h </w:instrText>
            </w:r>
            <w:r w:rsidR="00A66C0B" w:rsidRPr="009A7E76">
              <w:rPr>
                <w:noProof/>
                <w:webHidden/>
              </w:rPr>
            </w:r>
            <w:r w:rsidR="00A66C0B" w:rsidRPr="009A7E76">
              <w:rPr>
                <w:noProof/>
                <w:webHidden/>
              </w:rPr>
              <w:fldChar w:fldCharType="separate"/>
            </w:r>
            <w:r w:rsidR="003D1032">
              <w:rPr>
                <w:noProof/>
                <w:webHidden/>
              </w:rPr>
              <w:t>1</w:t>
            </w:r>
            <w:r w:rsidR="00A66C0B" w:rsidRPr="009A7E76">
              <w:rPr>
                <w:noProof/>
                <w:webHidden/>
              </w:rPr>
              <w:fldChar w:fldCharType="end"/>
            </w:r>
          </w:hyperlink>
        </w:p>
        <w:p w14:paraId="67B0EF17" w14:textId="0768D7C2"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0" w:history="1">
            <w:r w:rsidR="00BB4B6F" w:rsidRPr="009A7E76">
              <w:rPr>
                <w:rStyle w:val="Hyperlink"/>
                <w:noProof/>
                <w:color w:val="auto"/>
              </w:rPr>
              <w:t>1.2 Problem Statement</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_Toc131039300 \h </w:instrText>
            </w:r>
            <w:r w:rsidR="00A66C0B" w:rsidRPr="009A7E76">
              <w:rPr>
                <w:noProof/>
                <w:webHidden/>
              </w:rPr>
            </w:r>
            <w:r w:rsidR="00A66C0B" w:rsidRPr="009A7E76">
              <w:rPr>
                <w:noProof/>
                <w:webHidden/>
              </w:rPr>
              <w:fldChar w:fldCharType="separate"/>
            </w:r>
            <w:r w:rsidR="003D1032">
              <w:rPr>
                <w:noProof/>
                <w:webHidden/>
              </w:rPr>
              <w:t>5</w:t>
            </w:r>
            <w:r w:rsidR="00A66C0B" w:rsidRPr="009A7E76">
              <w:rPr>
                <w:noProof/>
                <w:webHidden/>
              </w:rPr>
              <w:fldChar w:fldCharType="end"/>
            </w:r>
          </w:hyperlink>
        </w:p>
        <w:p w14:paraId="09D137C6" w14:textId="4BD05786"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1" w:history="1">
            <w:r w:rsidR="00BB4B6F" w:rsidRPr="009A7E76">
              <w:rPr>
                <w:rStyle w:val="Hyperlink"/>
                <w:noProof/>
                <w:color w:val="auto"/>
              </w:rPr>
              <w:t>1.3 Research Questions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_Toc131039301 \h </w:instrText>
            </w:r>
            <w:r w:rsidR="00A66C0B" w:rsidRPr="009A7E76">
              <w:rPr>
                <w:noProof/>
                <w:webHidden/>
              </w:rPr>
            </w:r>
            <w:r w:rsidR="00A66C0B" w:rsidRPr="009A7E76">
              <w:rPr>
                <w:noProof/>
                <w:webHidden/>
              </w:rPr>
              <w:fldChar w:fldCharType="separate"/>
            </w:r>
            <w:r w:rsidR="003D1032">
              <w:rPr>
                <w:noProof/>
                <w:webHidden/>
              </w:rPr>
              <w:t>8</w:t>
            </w:r>
            <w:r w:rsidR="00A66C0B" w:rsidRPr="009A7E76">
              <w:rPr>
                <w:noProof/>
                <w:webHidden/>
              </w:rPr>
              <w:fldChar w:fldCharType="end"/>
            </w:r>
          </w:hyperlink>
        </w:p>
        <w:p w14:paraId="3A55686B" w14:textId="16F5DF1D"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02" w:history="1">
            <w:r w:rsidR="00BB4B6F" w:rsidRPr="009A7E76">
              <w:rPr>
                <w:rStyle w:val="Hyperlink"/>
                <w:noProof/>
                <w:color w:val="auto"/>
              </w:rPr>
              <w:t>1.3.1 Specific Questions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_Toc131039302 \h </w:instrText>
            </w:r>
            <w:r w:rsidR="00A66C0B" w:rsidRPr="009A7E76">
              <w:rPr>
                <w:noProof/>
                <w:webHidden/>
              </w:rPr>
            </w:r>
            <w:r w:rsidR="00A66C0B" w:rsidRPr="009A7E76">
              <w:rPr>
                <w:noProof/>
                <w:webHidden/>
              </w:rPr>
              <w:fldChar w:fldCharType="separate"/>
            </w:r>
            <w:r w:rsidR="003D1032">
              <w:rPr>
                <w:noProof/>
                <w:webHidden/>
              </w:rPr>
              <w:t>8</w:t>
            </w:r>
            <w:r w:rsidR="00A66C0B" w:rsidRPr="009A7E76">
              <w:rPr>
                <w:noProof/>
                <w:webHidden/>
              </w:rPr>
              <w:fldChar w:fldCharType="end"/>
            </w:r>
          </w:hyperlink>
        </w:p>
        <w:p w14:paraId="7993A144" w14:textId="69A98A3D"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3" w:history="1">
            <w:r w:rsidR="00BB4B6F" w:rsidRPr="009A7E76">
              <w:rPr>
                <w:rStyle w:val="Hyperlink"/>
                <w:noProof/>
                <w:color w:val="auto"/>
              </w:rPr>
              <w:t>1.4 Research Objectives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_Toc131039303 \h </w:instrText>
            </w:r>
            <w:r w:rsidR="00A66C0B" w:rsidRPr="009A7E76">
              <w:rPr>
                <w:noProof/>
                <w:webHidden/>
              </w:rPr>
            </w:r>
            <w:r w:rsidR="00A66C0B" w:rsidRPr="009A7E76">
              <w:rPr>
                <w:noProof/>
                <w:webHidden/>
              </w:rPr>
              <w:fldChar w:fldCharType="separate"/>
            </w:r>
            <w:r w:rsidR="003D1032">
              <w:rPr>
                <w:noProof/>
                <w:webHidden/>
              </w:rPr>
              <w:t>7</w:t>
            </w:r>
            <w:r w:rsidR="00A66C0B" w:rsidRPr="009A7E76">
              <w:rPr>
                <w:noProof/>
                <w:webHidden/>
              </w:rPr>
              <w:fldChar w:fldCharType="end"/>
            </w:r>
          </w:hyperlink>
        </w:p>
        <w:p w14:paraId="2F9EAA16" w14:textId="4DC5E5C6"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04" w:history="1">
            <w:r w:rsidR="00BB4B6F" w:rsidRPr="009A7E76">
              <w:rPr>
                <w:rStyle w:val="Hyperlink"/>
                <w:noProof/>
                <w:color w:val="auto"/>
              </w:rPr>
              <w:t>1.4.1 Specific Objectives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_Toc131039304 \h </w:instrText>
            </w:r>
            <w:r w:rsidR="00A66C0B" w:rsidRPr="009A7E76">
              <w:rPr>
                <w:noProof/>
                <w:webHidden/>
              </w:rPr>
            </w:r>
            <w:r w:rsidR="00A66C0B" w:rsidRPr="009A7E76">
              <w:rPr>
                <w:noProof/>
                <w:webHidden/>
              </w:rPr>
              <w:fldChar w:fldCharType="separate"/>
            </w:r>
            <w:r w:rsidR="003D1032">
              <w:rPr>
                <w:noProof/>
                <w:webHidden/>
              </w:rPr>
              <w:t>7</w:t>
            </w:r>
            <w:r w:rsidR="00A66C0B" w:rsidRPr="009A7E76">
              <w:rPr>
                <w:noProof/>
                <w:webHidden/>
              </w:rPr>
              <w:fldChar w:fldCharType="end"/>
            </w:r>
          </w:hyperlink>
        </w:p>
        <w:p w14:paraId="74EFD58C" w14:textId="4F67AE41"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5" w:history="1">
            <w:r w:rsidR="001D6599" w:rsidRPr="009A7E76">
              <w:rPr>
                <w:rStyle w:val="Hyperlink"/>
                <w:noProof/>
                <w:color w:val="auto"/>
              </w:rPr>
              <w:t xml:space="preserve">1.5 </w:t>
            </w:r>
            <w:r w:rsidR="00BB4B6F" w:rsidRPr="009A7E76">
              <w:rPr>
                <w:rStyle w:val="Hyperlink"/>
                <w:noProof/>
                <w:color w:val="auto"/>
              </w:rPr>
              <w:t>Significance of The Study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_Toc131039305 \h </w:instrText>
            </w:r>
            <w:r w:rsidR="00A66C0B" w:rsidRPr="009A7E76">
              <w:rPr>
                <w:noProof/>
                <w:webHidden/>
              </w:rPr>
            </w:r>
            <w:r w:rsidR="00A66C0B" w:rsidRPr="009A7E76">
              <w:rPr>
                <w:noProof/>
                <w:webHidden/>
              </w:rPr>
              <w:fldChar w:fldCharType="separate"/>
            </w:r>
            <w:r w:rsidR="003D1032">
              <w:rPr>
                <w:noProof/>
                <w:webHidden/>
              </w:rPr>
              <w:t>8</w:t>
            </w:r>
            <w:r w:rsidR="00A66C0B" w:rsidRPr="009A7E76">
              <w:rPr>
                <w:noProof/>
                <w:webHidden/>
              </w:rPr>
              <w:fldChar w:fldCharType="end"/>
            </w:r>
          </w:hyperlink>
        </w:p>
        <w:p w14:paraId="2FE0479C" w14:textId="03AEA067"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6" w:history="1">
            <w:r w:rsidR="00BB4B6F" w:rsidRPr="009A7E76">
              <w:rPr>
                <w:rStyle w:val="Hyperlink"/>
                <w:noProof/>
                <w:color w:val="auto"/>
              </w:rPr>
              <w:t>1.6 Scope of The Study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_Toc131039306 \h </w:instrText>
            </w:r>
            <w:r w:rsidR="00A66C0B" w:rsidRPr="009A7E76">
              <w:rPr>
                <w:noProof/>
                <w:webHidden/>
              </w:rPr>
            </w:r>
            <w:r w:rsidR="00A66C0B" w:rsidRPr="009A7E76">
              <w:rPr>
                <w:noProof/>
                <w:webHidden/>
              </w:rPr>
              <w:fldChar w:fldCharType="separate"/>
            </w:r>
            <w:r w:rsidR="003D1032">
              <w:rPr>
                <w:noProof/>
                <w:webHidden/>
              </w:rPr>
              <w:t>9</w:t>
            </w:r>
            <w:r w:rsidR="00A66C0B" w:rsidRPr="009A7E76">
              <w:rPr>
                <w:noProof/>
                <w:webHidden/>
              </w:rPr>
              <w:fldChar w:fldCharType="end"/>
            </w:r>
          </w:hyperlink>
        </w:p>
        <w:p w14:paraId="4A27E6F1" w14:textId="4FD1F255"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7" w:history="1">
            <w:r w:rsidR="00BB4B6F" w:rsidRPr="009A7E76">
              <w:rPr>
                <w:rStyle w:val="Hyperlink"/>
                <w:noProof/>
                <w:color w:val="auto"/>
              </w:rPr>
              <w:t>1.7 Operational Definition of Terms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_Toc131039307 \h </w:instrText>
            </w:r>
            <w:r w:rsidR="00A66C0B" w:rsidRPr="009A7E76">
              <w:rPr>
                <w:noProof/>
                <w:webHidden/>
              </w:rPr>
            </w:r>
            <w:r w:rsidR="00A66C0B" w:rsidRPr="009A7E76">
              <w:rPr>
                <w:noProof/>
                <w:webHidden/>
              </w:rPr>
              <w:fldChar w:fldCharType="separate"/>
            </w:r>
            <w:r w:rsidR="003D1032">
              <w:rPr>
                <w:noProof/>
                <w:webHidden/>
              </w:rPr>
              <w:t>9</w:t>
            </w:r>
            <w:r w:rsidR="00A66C0B" w:rsidRPr="009A7E76">
              <w:rPr>
                <w:noProof/>
                <w:webHidden/>
              </w:rPr>
              <w:fldChar w:fldCharType="end"/>
            </w:r>
          </w:hyperlink>
        </w:p>
        <w:p w14:paraId="77D37906" w14:textId="78307069"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08" w:history="1">
            <w:r w:rsidR="00BB4B6F" w:rsidRPr="009A7E76">
              <w:rPr>
                <w:rStyle w:val="Hyperlink"/>
                <w:noProof/>
                <w:color w:val="auto"/>
              </w:rPr>
              <w:t>CHAPTER TWO</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_Toc131039308 \h </w:instrText>
            </w:r>
            <w:r w:rsidR="00A66C0B" w:rsidRPr="009A7E76">
              <w:rPr>
                <w:noProof/>
                <w:webHidden/>
              </w:rPr>
            </w:r>
            <w:r w:rsidR="00A66C0B" w:rsidRPr="009A7E76">
              <w:rPr>
                <w:noProof/>
                <w:webHidden/>
              </w:rPr>
              <w:fldChar w:fldCharType="separate"/>
            </w:r>
            <w:r w:rsidR="003D1032">
              <w:rPr>
                <w:noProof/>
                <w:webHidden/>
              </w:rPr>
              <w:t>11</w:t>
            </w:r>
            <w:r w:rsidR="00A66C0B" w:rsidRPr="009A7E76">
              <w:rPr>
                <w:noProof/>
                <w:webHidden/>
              </w:rPr>
              <w:fldChar w:fldCharType="end"/>
            </w:r>
          </w:hyperlink>
        </w:p>
        <w:p w14:paraId="06D6D458" w14:textId="686CAC9D"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09" w:history="1">
            <w:r w:rsidR="00BB4B6F" w:rsidRPr="009A7E76">
              <w:rPr>
                <w:rStyle w:val="Hyperlink"/>
                <w:noProof/>
                <w:color w:val="auto"/>
              </w:rPr>
              <w:t>LITERATURE REVIEW</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_Toc131039309 \h </w:instrText>
            </w:r>
            <w:r w:rsidR="00A66C0B" w:rsidRPr="009A7E76">
              <w:rPr>
                <w:noProof/>
                <w:webHidden/>
              </w:rPr>
            </w:r>
            <w:r w:rsidR="00A66C0B" w:rsidRPr="009A7E76">
              <w:rPr>
                <w:noProof/>
                <w:webHidden/>
              </w:rPr>
              <w:fldChar w:fldCharType="separate"/>
            </w:r>
            <w:r w:rsidR="003D1032">
              <w:rPr>
                <w:noProof/>
                <w:webHidden/>
              </w:rPr>
              <w:t>11</w:t>
            </w:r>
            <w:r w:rsidR="00A66C0B" w:rsidRPr="009A7E76">
              <w:rPr>
                <w:noProof/>
                <w:webHidden/>
              </w:rPr>
              <w:fldChar w:fldCharType="end"/>
            </w:r>
          </w:hyperlink>
        </w:p>
        <w:p w14:paraId="7A9CDC80" w14:textId="6B757DB7"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0" w:history="1">
            <w:r w:rsidR="00BB4B6F" w:rsidRPr="009A7E76">
              <w:rPr>
                <w:rStyle w:val="Hyperlink"/>
                <w:noProof/>
                <w:color w:val="auto"/>
              </w:rPr>
              <w:t>2.1 Introduction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_Toc131039310 \h </w:instrText>
            </w:r>
            <w:r w:rsidR="00A66C0B" w:rsidRPr="009A7E76">
              <w:rPr>
                <w:noProof/>
                <w:webHidden/>
              </w:rPr>
            </w:r>
            <w:r w:rsidR="00A66C0B" w:rsidRPr="009A7E76">
              <w:rPr>
                <w:noProof/>
                <w:webHidden/>
              </w:rPr>
              <w:fldChar w:fldCharType="separate"/>
            </w:r>
            <w:r w:rsidR="003D1032">
              <w:rPr>
                <w:noProof/>
                <w:webHidden/>
              </w:rPr>
              <w:t>11</w:t>
            </w:r>
            <w:r w:rsidR="00A66C0B" w:rsidRPr="009A7E76">
              <w:rPr>
                <w:noProof/>
                <w:webHidden/>
              </w:rPr>
              <w:fldChar w:fldCharType="end"/>
            </w:r>
          </w:hyperlink>
        </w:p>
        <w:p w14:paraId="6EC424F7" w14:textId="56108738"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1" w:history="1">
            <w:r w:rsidR="00BB4B6F" w:rsidRPr="009A7E76">
              <w:rPr>
                <w:rStyle w:val="Hyperlink"/>
                <w:noProof/>
                <w:color w:val="auto"/>
              </w:rPr>
              <w:t>2.2 Health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_Toc131039311 \h </w:instrText>
            </w:r>
            <w:r w:rsidR="00A66C0B" w:rsidRPr="009A7E76">
              <w:rPr>
                <w:noProof/>
                <w:webHidden/>
              </w:rPr>
            </w:r>
            <w:r w:rsidR="00A66C0B" w:rsidRPr="009A7E76">
              <w:rPr>
                <w:noProof/>
                <w:webHidden/>
              </w:rPr>
              <w:fldChar w:fldCharType="separate"/>
            </w:r>
            <w:r w:rsidR="003D1032">
              <w:rPr>
                <w:noProof/>
                <w:webHidden/>
              </w:rPr>
              <w:t>11</w:t>
            </w:r>
            <w:r w:rsidR="00A66C0B" w:rsidRPr="009A7E76">
              <w:rPr>
                <w:noProof/>
                <w:webHidden/>
              </w:rPr>
              <w:fldChar w:fldCharType="end"/>
            </w:r>
          </w:hyperlink>
        </w:p>
        <w:p w14:paraId="75CB0B58" w14:textId="1B985FB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12" w:history="1">
            <w:r w:rsidR="00BB4B6F" w:rsidRPr="009A7E76">
              <w:rPr>
                <w:rStyle w:val="Hyperlink"/>
                <w:noProof/>
                <w:color w:val="auto"/>
              </w:rPr>
              <w:t>2.2.1 Challenges to Health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_Toc131039312 \h </w:instrText>
            </w:r>
            <w:r w:rsidR="00A66C0B" w:rsidRPr="009A7E76">
              <w:rPr>
                <w:noProof/>
                <w:webHidden/>
              </w:rPr>
            </w:r>
            <w:r w:rsidR="00A66C0B" w:rsidRPr="009A7E76">
              <w:rPr>
                <w:noProof/>
                <w:webHidden/>
              </w:rPr>
              <w:fldChar w:fldCharType="separate"/>
            </w:r>
            <w:r w:rsidR="003D1032">
              <w:rPr>
                <w:noProof/>
                <w:webHidden/>
              </w:rPr>
              <w:t>16</w:t>
            </w:r>
            <w:r w:rsidR="00A66C0B" w:rsidRPr="009A7E76">
              <w:rPr>
                <w:noProof/>
                <w:webHidden/>
              </w:rPr>
              <w:fldChar w:fldCharType="end"/>
            </w:r>
          </w:hyperlink>
        </w:p>
        <w:p w14:paraId="097F134D" w14:textId="181EC6D9"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3" w:history="1">
            <w:r w:rsidR="00BB4B6F" w:rsidRPr="009A7E76">
              <w:rPr>
                <w:rStyle w:val="Hyperlink"/>
                <w:noProof/>
                <w:color w:val="auto"/>
              </w:rPr>
              <w:t>2.3 Health Promotion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_Toc131039313 \h </w:instrText>
            </w:r>
            <w:r w:rsidR="00A66C0B" w:rsidRPr="009A7E76">
              <w:rPr>
                <w:noProof/>
                <w:webHidden/>
              </w:rPr>
            </w:r>
            <w:r w:rsidR="00A66C0B" w:rsidRPr="009A7E76">
              <w:rPr>
                <w:noProof/>
                <w:webHidden/>
              </w:rPr>
              <w:fldChar w:fldCharType="separate"/>
            </w:r>
            <w:r w:rsidR="003D1032">
              <w:rPr>
                <w:noProof/>
                <w:webHidden/>
              </w:rPr>
              <w:t>17</w:t>
            </w:r>
            <w:r w:rsidR="00A66C0B" w:rsidRPr="009A7E76">
              <w:rPr>
                <w:noProof/>
                <w:webHidden/>
              </w:rPr>
              <w:fldChar w:fldCharType="end"/>
            </w:r>
          </w:hyperlink>
        </w:p>
        <w:p w14:paraId="6B142CD7" w14:textId="15FEF5EA"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4" w:history="1">
            <w:r w:rsidR="00BB4B6F" w:rsidRPr="009A7E76">
              <w:rPr>
                <w:rStyle w:val="Hyperlink"/>
                <w:noProof/>
                <w:color w:val="auto"/>
              </w:rPr>
              <w:t>2.4 Maternal and Child Care Delivery Services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_Toc131039314 \h </w:instrText>
            </w:r>
            <w:r w:rsidR="00A66C0B" w:rsidRPr="009A7E76">
              <w:rPr>
                <w:noProof/>
                <w:webHidden/>
              </w:rPr>
            </w:r>
            <w:r w:rsidR="00A66C0B" w:rsidRPr="009A7E76">
              <w:rPr>
                <w:noProof/>
                <w:webHidden/>
              </w:rPr>
              <w:fldChar w:fldCharType="separate"/>
            </w:r>
            <w:r w:rsidR="003D1032">
              <w:rPr>
                <w:noProof/>
                <w:webHidden/>
              </w:rPr>
              <w:t>23</w:t>
            </w:r>
            <w:r w:rsidR="00A66C0B" w:rsidRPr="009A7E76">
              <w:rPr>
                <w:noProof/>
                <w:webHidden/>
              </w:rPr>
              <w:fldChar w:fldCharType="end"/>
            </w:r>
          </w:hyperlink>
        </w:p>
        <w:p w14:paraId="000912F8" w14:textId="5DC935E8"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5" w:history="1">
            <w:r w:rsidR="00BB4B6F" w:rsidRPr="009A7E76">
              <w:rPr>
                <w:rStyle w:val="Hyperlink"/>
                <w:noProof/>
                <w:color w:val="auto"/>
              </w:rPr>
              <w:t>2.5 Social and Behavioral Change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_Toc131039315 \h </w:instrText>
            </w:r>
            <w:r w:rsidR="00A66C0B" w:rsidRPr="009A7E76">
              <w:rPr>
                <w:noProof/>
                <w:webHidden/>
              </w:rPr>
            </w:r>
            <w:r w:rsidR="00A66C0B" w:rsidRPr="009A7E76">
              <w:rPr>
                <w:noProof/>
                <w:webHidden/>
              </w:rPr>
              <w:fldChar w:fldCharType="separate"/>
            </w:r>
            <w:r w:rsidR="003D1032">
              <w:rPr>
                <w:noProof/>
                <w:webHidden/>
              </w:rPr>
              <w:t>34</w:t>
            </w:r>
            <w:r w:rsidR="00A66C0B" w:rsidRPr="009A7E76">
              <w:rPr>
                <w:noProof/>
                <w:webHidden/>
              </w:rPr>
              <w:fldChar w:fldCharType="end"/>
            </w:r>
          </w:hyperlink>
        </w:p>
        <w:p w14:paraId="77296611" w14:textId="49B659DC"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6" w:history="1">
            <w:r w:rsidR="00BB4B6F" w:rsidRPr="009A7E76">
              <w:rPr>
                <w:rStyle w:val="Hyperlink"/>
                <w:noProof/>
                <w:color w:val="auto"/>
              </w:rPr>
              <w:t>2.6 Indigenous Perspectives of Health</w:t>
            </w:r>
            <w:r w:rsidR="001D6599" w:rsidRPr="009A7E76">
              <w:rPr>
                <w:rStyle w:val="Hyperlink"/>
                <w:noProof/>
                <w:color w:val="auto"/>
              </w:rPr>
              <w:t xml:space="preserve"> and Communication in Wa</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_Toc131039316 \h </w:instrText>
            </w:r>
            <w:r w:rsidR="00A66C0B" w:rsidRPr="009A7E76">
              <w:rPr>
                <w:noProof/>
                <w:webHidden/>
              </w:rPr>
            </w:r>
            <w:r w:rsidR="00A66C0B" w:rsidRPr="009A7E76">
              <w:rPr>
                <w:noProof/>
                <w:webHidden/>
              </w:rPr>
              <w:fldChar w:fldCharType="separate"/>
            </w:r>
            <w:r w:rsidR="003D1032">
              <w:rPr>
                <w:noProof/>
                <w:webHidden/>
              </w:rPr>
              <w:t>40</w:t>
            </w:r>
            <w:r w:rsidR="00A66C0B" w:rsidRPr="009A7E76">
              <w:rPr>
                <w:noProof/>
                <w:webHidden/>
              </w:rPr>
              <w:fldChar w:fldCharType="end"/>
            </w:r>
          </w:hyperlink>
        </w:p>
        <w:p w14:paraId="0A3DA04D" w14:textId="30B5817E"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7" w:history="1">
            <w:r w:rsidR="00BB4B6F" w:rsidRPr="009A7E76">
              <w:rPr>
                <w:rStyle w:val="Hyperlink"/>
                <w:noProof/>
                <w:color w:val="auto"/>
              </w:rPr>
              <w:t xml:space="preserve">2.7 </w:t>
            </w:r>
            <w:r w:rsidR="00BD3C80" w:rsidRPr="009A7E76">
              <w:rPr>
                <w:rStyle w:val="Hyperlink"/>
                <w:noProof/>
                <w:color w:val="auto"/>
              </w:rPr>
              <w:t xml:space="preserve">Nature of </w:t>
            </w:r>
            <w:r w:rsidR="00BB4B6F" w:rsidRPr="009A7E76">
              <w:rPr>
                <w:rStyle w:val="Hyperlink"/>
                <w:noProof/>
                <w:color w:val="auto"/>
              </w:rPr>
              <w:t>Civil Society</w:t>
            </w:r>
            <w:r w:rsidR="00BD3C80" w:rsidRPr="009A7E76">
              <w:rPr>
                <w:rStyle w:val="Hyperlink"/>
                <w:noProof/>
                <w:color w:val="auto"/>
              </w:rPr>
              <w:t xml:space="preserve"> Organizations (CSOs)</w:t>
            </w:r>
            <w:r w:rsidR="001D6599" w:rsidRPr="009A7E76">
              <w:rPr>
                <w:rStyle w:val="Hyperlink"/>
                <w:noProof/>
                <w:color w:val="auto"/>
              </w:rPr>
              <w:t>Media Program</w:t>
            </w:r>
            <w:r w:rsidR="00655D8B" w:rsidRPr="009A7E76">
              <w:rPr>
                <w:rStyle w:val="Hyperlink"/>
                <w:noProof/>
                <w:color w:val="auto"/>
              </w:rPr>
              <w:t>me</w:t>
            </w:r>
            <w:r w:rsidR="001D6599" w:rsidRPr="009A7E76">
              <w:rPr>
                <w:rStyle w:val="Hyperlink"/>
                <w:noProof/>
                <w:color w:val="auto"/>
              </w:rPr>
              <w:t xml:space="preserve">s </w:t>
            </w:r>
            <w:r w:rsidR="00BD3C80" w:rsidRPr="009A7E76">
              <w:rPr>
                <w:rStyle w:val="Hyperlink"/>
                <w:noProof/>
                <w:color w:val="auto"/>
              </w:rPr>
              <w:t>o</w:t>
            </w:r>
            <w:r w:rsidR="00D24D2D" w:rsidRPr="009A7E76">
              <w:rPr>
                <w:rStyle w:val="Hyperlink"/>
                <w:noProof/>
                <w:color w:val="auto"/>
              </w:rPr>
              <w:t>n Maternal Health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_Toc131039317 \h </w:instrText>
            </w:r>
            <w:r w:rsidR="00A66C0B" w:rsidRPr="009A7E76">
              <w:rPr>
                <w:noProof/>
                <w:webHidden/>
              </w:rPr>
            </w:r>
            <w:r w:rsidR="00A66C0B" w:rsidRPr="009A7E76">
              <w:rPr>
                <w:noProof/>
                <w:webHidden/>
              </w:rPr>
              <w:fldChar w:fldCharType="separate"/>
            </w:r>
            <w:r w:rsidR="003D1032">
              <w:rPr>
                <w:noProof/>
                <w:webHidden/>
              </w:rPr>
              <w:t>42</w:t>
            </w:r>
            <w:r w:rsidR="00A66C0B" w:rsidRPr="009A7E76">
              <w:rPr>
                <w:noProof/>
                <w:webHidden/>
              </w:rPr>
              <w:fldChar w:fldCharType="end"/>
            </w:r>
          </w:hyperlink>
        </w:p>
        <w:p w14:paraId="793B707A" w14:textId="28691981"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18" w:history="1">
            <w:r w:rsidR="00BB4B6F" w:rsidRPr="009A7E76">
              <w:rPr>
                <w:rStyle w:val="Hyperlink"/>
                <w:noProof/>
                <w:color w:val="auto"/>
              </w:rPr>
              <w:t>2.8 Theoretical framework</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_Toc131039318 \h </w:instrText>
            </w:r>
            <w:r w:rsidR="00A66C0B" w:rsidRPr="009A7E76">
              <w:rPr>
                <w:noProof/>
                <w:webHidden/>
              </w:rPr>
            </w:r>
            <w:r w:rsidR="00A66C0B" w:rsidRPr="009A7E76">
              <w:rPr>
                <w:noProof/>
                <w:webHidden/>
              </w:rPr>
              <w:fldChar w:fldCharType="separate"/>
            </w:r>
            <w:r w:rsidR="003D1032">
              <w:rPr>
                <w:noProof/>
                <w:webHidden/>
              </w:rPr>
              <w:t>46</w:t>
            </w:r>
            <w:r w:rsidR="00A66C0B" w:rsidRPr="009A7E76">
              <w:rPr>
                <w:noProof/>
                <w:webHidden/>
              </w:rPr>
              <w:fldChar w:fldCharType="end"/>
            </w:r>
          </w:hyperlink>
        </w:p>
        <w:p w14:paraId="7856F599" w14:textId="319590E1"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19" w:history="1">
            <w:r w:rsidR="00BB4B6F" w:rsidRPr="009A7E76">
              <w:rPr>
                <w:rStyle w:val="Hyperlink"/>
                <w:noProof/>
                <w:color w:val="auto"/>
              </w:rPr>
              <w:t>2.8.1 Health Belief Model/Theory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_Toc131039319 \h </w:instrText>
            </w:r>
            <w:r w:rsidR="00A66C0B" w:rsidRPr="009A7E76">
              <w:rPr>
                <w:noProof/>
                <w:webHidden/>
              </w:rPr>
            </w:r>
            <w:r w:rsidR="00A66C0B" w:rsidRPr="009A7E76">
              <w:rPr>
                <w:noProof/>
                <w:webHidden/>
              </w:rPr>
              <w:fldChar w:fldCharType="separate"/>
            </w:r>
            <w:r w:rsidR="003D1032">
              <w:rPr>
                <w:noProof/>
                <w:webHidden/>
              </w:rPr>
              <w:t>46</w:t>
            </w:r>
            <w:r w:rsidR="00A66C0B" w:rsidRPr="009A7E76">
              <w:rPr>
                <w:noProof/>
                <w:webHidden/>
              </w:rPr>
              <w:fldChar w:fldCharType="end"/>
            </w:r>
          </w:hyperlink>
        </w:p>
        <w:p w14:paraId="3B18E365" w14:textId="2D99C4B7"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20" w:history="1">
            <w:r w:rsidR="00BB4B6F" w:rsidRPr="009A7E76">
              <w:rPr>
                <w:rStyle w:val="Hyperlink"/>
                <w:noProof/>
                <w:color w:val="auto"/>
              </w:rPr>
              <w:t>2.9 Conceptual Framework</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_Toc131039320 \h </w:instrText>
            </w:r>
            <w:r w:rsidR="00A66C0B" w:rsidRPr="009A7E76">
              <w:rPr>
                <w:noProof/>
                <w:webHidden/>
              </w:rPr>
            </w:r>
            <w:r w:rsidR="00A66C0B" w:rsidRPr="009A7E76">
              <w:rPr>
                <w:noProof/>
                <w:webHidden/>
              </w:rPr>
              <w:fldChar w:fldCharType="separate"/>
            </w:r>
            <w:r w:rsidR="003D1032">
              <w:rPr>
                <w:noProof/>
                <w:webHidden/>
              </w:rPr>
              <w:t>54</w:t>
            </w:r>
            <w:r w:rsidR="00A66C0B" w:rsidRPr="009A7E76">
              <w:rPr>
                <w:noProof/>
                <w:webHidden/>
              </w:rPr>
              <w:fldChar w:fldCharType="end"/>
            </w:r>
          </w:hyperlink>
        </w:p>
        <w:p w14:paraId="44D87A6D" w14:textId="01C43685"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21" w:history="1">
            <w:r w:rsidR="00BB4B6F" w:rsidRPr="009A7E76">
              <w:rPr>
                <w:rStyle w:val="Hyperlink"/>
                <w:noProof/>
                <w:color w:val="auto"/>
              </w:rPr>
              <w:t>CHAPTER THREE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_Toc131039321 \h </w:instrText>
            </w:r>
            <w:r w:rsidR="00A66C0B" w:rsidRPr="009A7E76">
              <w:rPr>
                <w:noProof/>
                <w:webHidden/>
              </w:rPr>
            </w:r>
            <w:r w:rsidR="00A66C0B" w:rsidRPr="009A7E76">
              <w:rPr>
                <w:noProof/>
                <w:webHidden/>
              </w:rPr>
              <w:fldChar w:fldCharType="separate"/>
            </w:r>
            <w:r w:rsidR="003D1032">
              <w:rPr>
                <w:noProof/>
                <w:webHidden/>
              </w:rPr>
              <w:t>57</w:t>
            </w:r>
            <w:r w:rsidR="00A66C0B" w:rsidRPr="009A7E76">
              <w:rPr>
                <w:noProof/>
                <w:webHidden/>
              </w:rPr>
              <w:fldChar w:fldCharType="end"/>
            </w:r>
          </w:hyperlink>
        </w:p>
        <w:p w14:paraId="3FDD6E2E" w14:textId="5403C102"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22" w:history="1">
            <w:r w:rsidR="00BB4B6F" w:rsidRPr="009A7E76">
              <w:rPr>
                <w:rStyle w:val="Hyperlink"/>
                <w:noProof/>
                <w:color w:val="auto"/>
              </w:rPr>
              <w:t>STUDY AREA AND METHODOLOGY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_Toc131039322 \h </w:instrText>
            </w:r>
            <w:r w:rsidR="00A66C0B" w:rsidRPr="009A7E76">
              <w:rPr>
                <w:noProof/>
                <w:webHidden/>
              </w:rPr>
            </w:r>
            <w:r w:rsidR="00A66C0B" w:rsidRPr="009A7E76">
              <w:rPr>
                <w:noProof/>
                <w:webHidden/>
              </w:rPr>
              <w:fldChar w:fldCharType="separate"/>
            </w:r>
            <w:r w:rsidR="003D1032">
              <w:rPr>
                <w:noProof/>
                <w:webHidden/>
              </w:rPr>
              <w:t>57</w:t>
            </w:r>
            <w:r w:rsidR="00A66C0B" w:rsidRPr="009A7E76">
              <w:rPr>
                <w:noProof/>
                <w:webHidden/>
              </w:rPr>
              <w:fldChar w:fldCharType="end"/>
            </w:r>
          </w:hyperlink>
        </w:p>
        <w:p w14:paraId="2CD8B899" w14:textId="21C597C4"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23" w:history="1">
            <w:r w:rsidR="00BB4B6F" w:rsidRPr="009A7E76">
              <w:rPr>
                <w:rStyle w:val="Hyperlink"/>
                <w:noProof/>
                <w:color w:val="auto"/>
              </w:rPr>
              <w:t>3.1 Introduction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_Toc131039323 \h </w:instrText>
            </w:r>
            <w:r w:rsidR="00A66C0B" w:rsidRPr="009A7E76">
              <w:rPr>
                <w:noProof/>
                <w:webHidden/>
              </w:rPr>
            </w:r>
            <w:r w:rsidR="00A66C0B" w:rsidRPr="009A7E76">
              <w:rPr>
                <w:noProof/>
                <w:webHidden/>
              </w:rPr>
              <w:fldChar w:fldCharType="separate"/>
            </w:r>
            <w:r w:rsidR="003D1032">
              <w:rPr>
                <w:noProof/>
                <w:webHidden/>
              </w:rPr>
              <w:t>57</w:t>
            </w:r>
            <w:r w:rsidR="00A66C0B" w:rsidRPr="009A7E76">
              <w:rPr>
                <w:noProof/>
                <w:webHidden/>
              </w:rPr>
              <w:fldChar w:fldCharType="end"/>
            </w:r>
          </w:hyperlink>
        </w:p>
        <w:p w14:paraId="112E8FEA" w14:textId="4A4069C4"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24" w:history="1">
            <w:r w:rsidR="00BB4B6F" w:rsidRPr="009A7E76">
              <w:rPr>
                <w:rStyle w:val="Hyperlink"/>
                <w:noProof/>
                <w:color w:val="auto"/>
              </w:rPr>
              <w:t>3.2 The Study Area</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_Toc131039324 \h </w:instrText>
            </w:r>
            <w:r w:rsidR="00A66C0B" w:rsidRPr="009A7E76">
              <w:rPr>
                <w:noProof/>
                <w:webHidden/>
              </w:rPr>
            </w:r>
            <w:r w:rsidR="00A66C0B" w:rsidRPr="009A7E76">
              <w:rPr>
                <w:noProof/>
                <w:webHidden/>
              </w:rPr>
              <w:fldChar w:fldCharType="separate"/>
            </w:r>
            <w:r w:rsidR="003D1032">
              <w:rPr>
                <w:noProof/>
                <w:webHidden/>
              </w:rPr>
              <w:t>57</w:t>
            </w:r>
            <w:r w:rsidR="00A66C0B" w:rsidRPr="009A7E76">
              <w:rPr>
                <w:noProof/>
                <w:webHidden/>
              </w:rPr>
              <w:fldChar w:fldCharType="end"/>
            </w:r>
          </w:hyperlink>
        </w:p>
        <w:p w14:paraId="4253BEAD" w14:textId="6D3511B6"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25" w:history="1">
            <w:r w:rsidR="00BB4B6F" w:rsidRPr="009A7E76">
              <w:rPr>
                <w:rStyle w:val="Hyperlink"/>
                <w:noProof/>
                <w:color w:val="auto"/>
              </w:rPr>
              <w:t>3.2.1 Location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_Toc131039325 \h </w:instrText>
            </w:r>
            <w:r w:rsidR="00A66C0B" w:rsidRPr="009A7E76">
              <w:rPr>
                <w:noProof/>
                <w:webHidden/>
              </w:rPr>
            </w:r>
            <w:r w:rsidR="00A66C0B" w:rsidRPr="009A7E76">
              <w:rPr>
                <w:noProof/>
                <w:webHidden/>
              </w:rPr>
              <w:fldChar w:fldCharType="separate"/>
            </w:r>
            <w:r w:rsidR="003D1032">
              <w:rPr>
                <w:noProof/>
                <w:webHidden/>
              </w:rPr>
              <w:t>57</w:t>
            </w:r>
            <w:r w:rsidR="00A66C0B" w:rsidRPr="009A7E76">
              <w:rPr>
                <w:noProof/>
                <w:webHidden/>
              </w:rPr>
              <w:fldChar w:fldCharType="end"/>
            </w:r>
          </w:hyperlink>
        </w:p>
        <w:p w14:paraId="21C6D54E" w14:textId="0C421A8A"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26" w:history="1">
            <w:r w:rsidR="00BB4B6F" w:rsidRPr="009A7E76">
              <w:rPr>
                <w:rStyle w:val="Hyperlink"/>
                <w:noProof/>
                <w:color w:val="auto"/>
              </w:rPr>
              <w:t>3.2.2 Health System</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_Toc131039326 \h </w:instrText>
            </w:r>
            <w:r w:rsidR="00A66C0B" w:rsidRPr="009A7E76">
              <w:rPr>
                <w:noProof/>
                <w:webHidden/>
              </w:rPr>
            </w:r>
            <w:r w:rsidR="00A66C0B" w:rsidRPr="009A7E76">
              <w:rPr>
                <w:noProof/>
                <w:webHidden/>
              </w:rPr>
              <w:fldChar w:fldCharType="separate"/>
            </w:r>
            <w:r w:rsidR="003D1032">
              <w:rPr>
                <w:noProof/>
                <w:webHidden/>
              </w:rPr>
              <w:t>59</w:t>
            </w:r>
            <w:r w:rsidR="00A66C0B" w:rsidRPr="009A7E76">
              <w:rPr>
                <w:noProof/>
                <w:webHidden/>
              </w:rPr>
              <w:fldChar w:fldCharType="end"/>
            </w:r>
          </w:hyperlink>
        </w:p>
        <w:p w14:paraId="63F1DEBC" w14:textId="3F0D6A7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27" w:history="1">
            <w:r w:rsidR="00BB4B6F" w:rsidRPr="009A7E76">
              <w:rPr>
                <w:rStyle w:val="Hyperlink"/>
                <w:noProof/>
                <w:color w:val="auto"/>
              </w:rPr>
              <w:t>3.2.3 Economy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_Toc131039327 \h </w:instrText>
            </w:r>
            <w:r w:rsidR="00A66C0B" w:rsidRPr="009A7E76">
              <w:rPr>
                <w:noProof/>
                <w:webHidden/>
              </w:rPr>
            </w:r>
            <w:r w:rsidR="00A66C0B" w:rsidRPr="009A7E76">
              <w:rPr>
                <w:noProof/>
                <w:webHidden/>
              </w:rPr>
              <w:fldChar w:fldCharType="separate"/>
            </w:r>
            <w:r w:rsidR="003D1032">
              <w:rPr>
                <w:noProof/>
                <w:webHidden/>
              </w:rPr>
              <w:t>59</w:t>
            </w:r>
            <w:r w:rsidR="00A66C0B" w:rsidRPr="009A7E76">
              <w:rPr>
                <w:noProof/>
                <w:webHidden/>
              </w:rPr>
              <w:fldChar w:fldCharType="end"/>
            </w:r>
          </w:hyperlink>
        </w:p>
        <w:p w14:paraId="50FAC47D" w14:textId="0B5F44F8"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28" w:history="1">
            <w:r w:rsidR="00BB4B6F" w:rsidRPr="009A7E76">
              <w:rPr>
                <w:rStyle w:val="Hyperlink"/>
                <w:noProof/>
                <w:color w:val="auto"/>
              </w:rPr>
              <w:t>3.2.4 Transport</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_Toc131039328 \h </w:instrText>
            </w:r>
            <w:r w:rsidR="00A66C0B" w:rsidRPr="009A7E76">
              <w:rPr>
                <w:noProof/>
                <w:webHidden/>
              </w:rPr>
            </w:r>
            <w:r w:rsidR="00A66C0B" w:rsidRPr="009A7E76">
              <w:rPr>
                <w:noProof/>
                <w:webHidden/>
              </w:rPr>
              <w:fldChar w:fldCharType="separate"/>
            </w:r>
            <w:r w:rsidR="003D1032">
              <w:rPr>
                <w:noProof/>
                <w:webHidden/>
              </w:rPr>
              <w:t>59</w:t>
            </w:r>
            <w:r w:rsidR="00A66C0B" w:rsidRPr="009A7E76">
              <w:rPr>
                <w:noProof/>
                <w:webHidden/>
              </w:rPr>
              <w:fldChar w:fldCharType="end"/>
            </w:r>
          </w:hyperlink>
        </w:p>
        <w:p w14:paraId="3F50C25B" w14:textId="627E862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29" w:history="1">
            <w:r w:rsidR="00BB4B6F" w:rsidRPr="009A7E76">
              <w:rPr>
                <w:rStyle w:val="Hyperlink"/>
                <w:noProof/>
                <w:color w:val="auto"/>
              </w:rPr>
              <w:t>3.2.5 Education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_Toc131039329 \h </w:instrText>
            </w:r>
            <w:r w:rsidR="00A66C0B" w:rsidRPr="009A7E76">
              <w:rPr>
                <w:noProof/>
                <w:webHidden/>
              </w:rPr>
            </w:r>
            <w:r w:rsidR="00A66C0B" w:rsidRPr="009A7E76">
              <w:rPr>
                <w:noProof/>
                <w:webHidden/>
              </w:rPr>
              <w:fldChar w:fldCharType="separate"/>
            </w:r>
            <w:r w:rsidR="003D1032">
              <w:rPr>
                <w:noProof/>
                <w:webHidden/>
              </w:rPr>
              <w:t>60</w:t>
            </w:r>
            <w:r w:rsidR="00A66C0B" w:rsidRPr="009A7E76">
              <w:rPr>
                <w:noProof/>
                <w:webHidden/>
              </w:rPr>
              <w:fldChar w:fldCharType="end"/>
            </w:r>
          </w:hyperlink>
        </w:p>
        <w:p w14:paraId="183CF9D3" w14:textId="07934984"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0" w:history="1">
            <w:r w:rsidR="00BB4B6F" w:rsidRPr="009A7E76">
              <w:rPr>
                <w:rStyle w:val="Hyperlink"/>
                <w:noProof/>
                <w:color w:val="auto"/>
              </w:rPr>
              <w:t>3.3 Methodology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_Toc131039330 \h </w:instrText>
            </w:r>
            <w:r w:rsidR="00A66C0B" w:rsidRPr="009A7E76">
              <w:rPr>
                <w:noProof/>
                <w:webHidden/>
              </w:rPr>
            </w:r>
            <w:r w:rsidR="00A66C0B" w:rsidRPr="009A7E76">
              <w:rPr>
                <w:noProof/>
                <w:webHidden/>
              </w:rPr>
              <w:fldChar w:fldCharType="separate"/>
            </w:r>
            <w:r w:rsidR="003D1032">
              <w:rPr>
                <w:noProof/>
                <w:webHidden/>
              </w:rPr>
              <w:t>60</w:t>
            </w:r>
            <w:r w:rsidR="00A66C0B" w:rsidRPr="009A7E76">
              <w:rPr>
                <w:noProof/>
                <w:webHidden/>
              </w:rPr>
              <w:fldChar w:fldCharType="end"/>
            </w:r>
          </w:hyperlink>
        </w:p>
        <w:p w14:paraId="7648C22E" w14:textId="6EB26DC2"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1" w:history="1">
            <w:r w:rsidR="00BB4B6F" w:rsidRPr="009A7E76">
              <w:rPr>
                <w:rStyle w:val="Hyperlink"/>
                <w:noProof/>
                <w:color w:val="auto"/>
              </w:rPr>
              <w:t>3.3.1 Research Philosophy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_Toc131039331 \h </w:instrText>
            </w:r>
            <w:r w:rsidR="00A66C0B" w:rsidRPr="009A7E76">
              <w:rPr>
                <w:noProof/>
                <w:webHidden/>
              </w:rPr>
            </w:r>
            <w:r w:rsidR="00A66C0B" w:rsidRPr="009A7E76">
              <w:rPr>
                <w:noProof/>
                <w:webHidden/>
              </w:rPr>
              <w:fldChar w:fldCharType="separate"/>
            </w:r>
            <w:r w:rsidR="003D1032">
              <w:rPr>
                <w:noProof/>
                <w:webHidden/>
              </w:rPr>
              <w:t>60</w:t>
            </w:r>
            <w:r w:rsidR="00A66C0B" w:rsidRPr="009A7E76">
              <w:rPr>
                <w:noProof/>
                <w:webHidden/>
              </w:rPr>
              <w:fldChar w:fldCharType="end"/>
            </w:r>
          </w:hyperlink>
        </w:p>
        <w:p w14:paraId="604E5732" w14:textId="3038DD8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2" w:history="1">
            <w:r w:rsidR="00BB4B6F" w:rsidRPr="009A7E76">
              <w:rPr>
                <w:rStyle w:val="Hyperlink"/>
                <w:noProof/>
                <w:color w:val="auto"/>
              </w:rPr>
              <w:t>3.3.2 Research Design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_Toc131039332 \h </w:instrText>
            </w:r>
            <w:r w:rsidR="00A66C0B" w:rsidRPr="009A7E76">
              <w:rPr>
                <w:noProof/>
                <w:webHidden/>
              </w:rPr>
            </w:r>
            <w:r w:rsidR="00A66C0B" w:rsidRPr="009A7E76">
              <w:rPr>
                <w:noProof/>
                <w:webHidden/>
              </w:rPr>
              <w:fldChar w:fldCharType="separate"/>
            </w:r>
            <w:r w:rsidR="003D1032">
              <w:rPr>
                <w:noProof/>
                <w:webHidden/>
              </w:rPr>
              <w:t>61</w:t>
            </w:r>
            <w:r w:rsidR="00A66C0B" w:rsidRPr="009A7E76">
              <w:rPr>
                <w:noProof/>
                <w:webHidden/>
              </w:rPr>
              <w:fldChar w:fldCharType="end"/>
            </w:r>
          </w:hyperlink>
        </w:p>
        <w:p w14:paraId="3873F600" w14:textId="3522DFEF"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3" w:history="1">
            <w:r w:rsidR="00BB4B6F" w:rsidRPr="009A7E76">
              <w:rPr>
                <w:rStyle w:val="Hyperlink"/>
                <w:noProof/>
                <w:color w:val="auto"/>
              </w:rPr>
              <w:t>3.3.3 Data Sources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_Toc131039333 \h </w:instrText>
            </w:r>
            <w:r w:rsidR="00A66C0B" w:rsidRPr="009A7E76">
              <w:rPr>
                <w:noProof/>
                <w:webHidden/>
              </w:rPr>
            </w:r>
            <w:r w:rsidR="00A66C0B" w:rsidRPr="009A7E76">
              <w:rPr>
                <w:noProof/>
                <w:webHidden/>
              </w:rPr>
              <w:fldChar w:fldCharType="separate"/>
            </w:r>
            <w:r w:rsidR="003D1032">
              <w:rPr>
                <w:noProof/>
                <w:webHidden/>
              </w:rPr>
              <w:t>62</w:t>
            </w:r>
            <w:r w:rsidR="00A66C0B" w:rsidRPr="009A7E76">
              <w:rPr>
                <w:noProof/>
                <w:webHidden/>
              </w:rPr>
              <w:fldChar w:fldCharType="end"/>
            </w:r>
          </w:hyperlink>
        </w:p>
        <w:p w14:paraId="53B139DC" w14:textId="0DDA7B82"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4" w:history="1">
            <w:r w:rsidR="00BB4B6F" w:rsidRPr="009A7E76">
              <w:rPr>
                <w:rStyle w:val="Hyperlink"/>
                <w:noProof/>
                <w:color w:val="auto"/>
              </w:rPr>
              <w:t>3.3.4 Sampling</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_Toc131039334 \h </w:instrText>
            </w:r>
            <w:r w:rsidR="00A66C0B" w:rsidRPr="009A7E76">
              <w:rPr>
                <w:noProof/>
                <w:webHidden/>
              </w:rPr>
            </w:r>
            <w:r w:rsidR="00A66C0B" w:rsidRPr="009A7E76">
              <w:rPr>
                <w:noProof/>
                <w:webHidden/>
              </w:rPr>
              <w:fldChar w:fldCharType="separate"/>
            </w:r>
            <w:r w:rsidR="003D1032">
              <w:rPr>
                <w:noProof/>
                <w:webHidden/>
              </w:rPr>
              <w:t>63</w:t>
            </w:r>
            <w:r w:rsidR="00A66C0B" w:rsidRPr="009A7E76">
              <w:rPr>
                <w:noProof/>
                <w:webHidden/>
              </w:rPr>
              <w:fldChar w:fldCharType="end"/>
            </w:r>
          </w:hyperlink>
        </w:p>
        <w:p w14:paraId="5105A149" w14:textId="32560DEA"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5" w:history="1">
            <w:r w:rsidR="00BB4B6F" w:rsidRPr="009A7E76">
              <w:rPr>
                <w:rStyle w:val="Hyperlink"/>
                <w:noProof/>
                <w:color w:val="auto"/>
              </w:rPr>
              <w:t>3.3.4.i Target Population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_Toc131039335 \h </w:instrText>
            </w:r>
            <w:r w:rsidR="00A66C0B" w:rsidRPr="009A7E76">
              <w:rPr>
                <w:noProof/>
                <w:webHidden/>
              </w:rPr>
            </w:r>
            <w:r w:rsidR="00A66C0B" w:rsidRPr="009A7E76">
              <w:rPr>
                <w:noProof/>
                <w:webHidden/>
              </w:rPr>
              <w:fldChar w:fldCharType="separate"/>
            </w:r>
            <w:r w:rsidR="003D1032">
              <w:rPr>
                <w:noProof/>
                <w:webHidden/>
              </w:rPr>
              <w:t>63</w:t>
            </w:r>
            <w:r w:rsidR="00A66C0B" w:rsidRPr="009A7E76">
              <w:rPr>
                <w:noProof/>
                <w:webHidden/>
              </w:rPr>
              <w:fldChar w:fldCharType="end"/>
            </w:r>
          </w:hyperlink>
        </w:p>
        <w:p w14:paraId="60094ABB" w14:textId="54729BEE"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6" w:history="1">
            <w:r w:rsidR="00BB4B6F" w:rsidRPr="009A7E76">
              <w:rPr>
                <w:rStyle w:val="Hyperlink"/>
                <w:noProof/>
                <w:color w:val="auto"/>
              </w:rPr>
              <w:t>3.3.4.ii Dependent variables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_Toc131039336 \h </w:instrText>
            </w:r>
            <w:r w:rsidR="00A66C0B" w:rsidRPr="009A7E76">
              <w:rPr>
                <w:noProof/>
                <w:webHidden/>
              </w:rPr>
            </w:r>
            <w:r w:rsidR="00A66C0B" w:rsidRPr="009A7E76">
              <w:rPr>
                <w:noProof/>
                <w:webHidden/>
              </w:rPr>
              <w:fldChar w:fldCharType="separate"/>
            </w:r>
            <w:r w:rsidR="003D1032">
              <w:rPr>
                <w:noProof/>
                <w:webHidden/>
              </w:rPr>
              <w:t>63</w:t>
            </w:r>
            <w:r w:rsidR="00A66C0B" w:rsidRPr="009A7E76">
              <w:rPr>
                <w:noProof/>
                <w:webHidden/>
              </w:rPr>
              <w:fldChar w:fldCharType="end"/>
            </w:r>
          </w:hyperlink>
        </w:p>
        <w:p w14:paraId="5F84C046" w14:textId="41E87E0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7" w:history="1">
            <w:r w:rsidR="00BB4B6F" w:rsidRPr="009A7E76">
              <w:rPr>
                <w:rStyle w:val="Hyperlink"/>
                <w:noProof/>
                <w:color w:val="auto"/>
              </w:rPr>
              <w:t>3.3.4.iii Independent variable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_Toc131039337 \h </w:instrText>
            </w:r>
            <w:r w:rsidR="00A66C0B" w:rsidRPr="009A7E76">
              <w:rPr>
                <w:noProof/>
                <w:webHidden/>
              </w:rPr>
            </w:r>
            <w:r w:rsidR="00A66C0B" w:rsidRPr="009A7E76">
              <w:rPr>
                <w:noProof/>
                <w:webHidden/>
              </w:rPr>
              <w:fldChar w:fldCharType="separate"/>
            </w:r>
            <w:r w:rsidR="003D1032">
              <w:rPr>
                <w:noProof/>
                <w:webHidden/>
              </w:rPr>
              <w:t>64</w:t>
            </w:r>
            <w:r w:rsidR="00A66C0B" w:rsidRPr="009A7E76">
              <w:rPr>
                <w:noProof/>
                <w:webHidden/>
              </w:rPr>
              <w:fldChar w:fldCharType="end"/>
            </w:r>
          </w:hyperlink>
        </w:p>
        <w:p w14:paraId="02D11D31" w14:textId="003D2D7E"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8" w:history="1">
            <w:r w:rsidR="00BB4B6F" w:rsidRPr="009A7E76">
              <w:rPr>
                <w:rStyle w:val="Hyperlink"/>
                <w:noProof/>
                <w:color w:val="auto"/>
              </w:rPr>
              <w:t>3.3.4.iv Sampling Frame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_Toc131039338 \h </w:instrText>
            </w:r>
            <w:r w:rsidR="00A66C0B" w:rsidRPr="009A7E76">
              <w:rPr>
                <w:noProof/>
                <w:webHidden/>
              </w:rPr>
            </w:r>
            <w:r w:rsidR="00A66C0B" w:rsidRPr="009A7E76">
              <w:rPr>
                <w:noProof/>
                <w:webHidden/>
              </w:rPr>
              <w:fldChar w:fldCharType="separate"/>
            </w:r>
            <w:r w:rsidR="003D1032">
              <w:rPr>
                <w:noProof/>
                <w:webHidden/>
              </w:rPr>
              <w:t>64</w:t>
            </w:r>
            <w:r w:rsidR="00A66C0B" w:rsidRPr="009A7E76">
              <w:rPr>
                <w:noProof/>
                <w:webHidden/>
              </w:rPr>
              <w:fldChar w:fldCharType="end"/>
            </w:r>
          </w:hyperlink>
        </w:p>
        <w:p w14:paraId="2B599986" w14:textId="10F215D1"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39" w:history="1">
            <w:r w:rsidR="00BB4B6F" w:rsidRPr="009A7E76">
              <w:rPr>
                <w:rStyle w:val="Hyperlink"/>
                <w:noProof/>
                <w:color w:val="auto"/>
              </w:rPr>
              <w:t>3.3.4.v Sample Size Determination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_Toc131039339 \h </w:instrText>
            </w:r>
            <w:r w:rsidR="00A66C0B" w:rsidRPr="009A7E76">
              <w:rPr>
                <w:noProof/>
                <w:webHidden/>
              </w:rPr>
            </w:r>
            <w:r w:rsidR="00A66C0B" w:rsidRPr="009A7E76">
              <w:rPr>
                <w:noProof/>
                <w:webHidden/>
              </w:rPr>
              <w:fldChar w:fldCharType="separate"/>
            </w:r>
            <w:r w:rsidR="003D1032">
              <w:rPr>
                <w:noProof/>
                <w:webHidden/>
              </w:rPr>
              <w:t>64</w:t>
            </w:r>
            <w:r w:rsidR="00A66C0B" w:rsidRPr="009A7E76">
              <w:rPr>
                <w:noProof/>
                <w:webHidden/>
              </w:rPr>
              <w:fldChar w:fldCharType="end"/>
            </w:r>
          </w:hyperlink>
        </w:p>
        <w:p w14:paraId="2763706B" w14:textId="37965621"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0" w:history="1">
            <w:r w:rsidR="00BB4B6F" w:rsidRPr="009A7E76">
              <w:rPr>
                <w:rStyle w:val="Hyperlink"/>
                <w:noProof/>
                <w:color w:val="auto"/>
              </w:rPr>
              <w:t>3.3.4.vi Sampling Techniques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_Toc131039340 \h </w:instrText>
            </w:r>
            <w:r w:rsidR="00A66C0B" w:rsidRPr="009A7E76">
              <w:rPr>
                <w:noProof/>
                <w:webHidden/>
              </w:rPr>
            </w:r>
            <w:r w:rsidR="00A66C0B" w:rsidRPr="009A7E76">
              <w:rPr>
                <w:noProof/>
                <w:webHidden/>
              </w:rPr>
              <w:fldChar w:fldCharType="separate"/>
            </w:r>
            <w:r w:rsidR="003D1032">
              <w:rPr>
                <w:noProof/>
                <w:webHidden/>
              </w:rPr>
              <w:t>66</w:t>
            </w:r>
            <w:r w:rsidR="00A66C0B" w:rsidRPr="009A7E76">
              <w:rPr>
                <w:noProof/>
                <w:webHidden/>
              </w:rPr>
              <w:fldChar w:fldCharType="end"/>
            </w:r>
          </w:hyperlink>
        </w:p>
        <w:p w14:paraId="2CDC6EF9" w14:textId="62C56ABE"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1" w:history="1">
            <w:r w:rsidR="00BB4B6F" w:rsidRPr="009A7E76">
              <w:rPr>
                <w:rStyle w:val="Hyperlink"/>
                <w:noProof/>
                <w:color w:val="auto"/>
              </w:rPr>
              <w:t>3.3.5 Methods of Data Collection Tools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_Toc131039341 \h </w:instrText>
            </w:r>
            <w:r w:rsidR="00A66C0B" w:rsidRPr="009A7E76">
              <w:rPr>
                <w:noProof/>
                <w:webHidden/>
              </w:rPr>
            </w:r>
            <w:r w:rsidR="00A66C0B" w:rsidRPr="009A7E76">
              <w:rPr>
                <w:noProof/>
                <w:webHidden/>
              </w:rPr>
              <w:fldChar w:fldCharType="separate"/>
            </w:r>
            <w:r w:rsidR="003D1032">
              <w:rPr>
                <w:noProof/>
                <w:webHidden/>
              </w:rPr>
              <w:t>67</w:t>
            </w:r>
            <w:r w:rsidR="00A66C0B" w:rsidRPr="009A7E76">
              <w:rPr>
                <w:noProof/>
                <w:webHidden/>
              </w:rPr>
              <w:fldChar w:fldCharType="end"/>
            </w:r>
          </w:hyperlink>
        </w:p>
        <w:p w14:paraId="1F99FF7B" w14:textId="02E3174F"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2" w:history="1">
            <w:r w:rsidR="00BB4B6F" w:rsidRPr="009A7E76">
              <w:rPr>
                <w:rStyle w:val="Hyperlink"/>
                <w:bCs/>
                <w:noProof/>
                <w:color w:val="auto"/>
              </w:rPr>
              <w:t>3.3.5.i Questionnaire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_Toc131039342 \h </w:instrText>
            </w:r>
            <w:r w:rsidR="00A66C0B" w:rsidRPr="009A7E76">
              <w:rPr>
                <w:noProof/>
                <w:webHidden/>
              </w:rPr>
            </w:r>
            <w:r w:rsidR="00A66C0B" w:rsidRPr="009A7E76">
              <w:rPr>
                <w:noProof/>
                <w:webHidden/>
              </w:rPr>
              <w:fldChar w:fldCharType="separate"/>
            </w:r>
            <w:r w:rsidR="003D1032">
              <w:rPr>
                <w:noProof/>
                <w:webHidden/>
              </w:rPr>
              <w:t>67</w:t>
            </w:r>
            <w:r w:rsidR="00A66C0B" w:rsidRPr="009A7E76">
              <w:rPr>
                <w:noProof/>
                <w:webHidden/>
              </w:rPr>
              <w:fldChar w:fldCharType="end"/>
            </w:r>
          </w:hyperlink>
        </w:p>
        <w:p w14:paraId="71EACDEC" w14:textId="2A7FFB05"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3" w:history="1">
            <w:r w:rsidR="00BB4B6F" w:rsidRPr="009A7E76">
              <w:rPr>
                <w:rStyle w:val="Hyperlink"/>
                <w:noProof/>
                <w:color w:val="auto"/>
              </w:rPr>
              <w:t>3.3.5.ii In-depth Interviews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_Toc131039343 \h </w:instrText>
            </w:r>
            <w:r w:rsidR="00A66C0B" w:rsidRPr="009A7E76">
              <w:rPr>
                <w:noProof/>
                <w:webHidden/>
              </w:rPr>
            </w:r>
            <w:r w:rsidR="00A66C0B" w:rsidRPr="009A7E76">
              <w:rPr>
                <w:noProof/>
                <w:webHidden/>
              </w:rPr>
              <w:fldChar w:fldCharType="separate"/>
            </w:r>
            <w:r w:rsidR="003D1032">
              <w:rPr>
                <w:noProof/>
                <w:webHidden/>
              </w:rPr>
              <w:t>67</w:t>
            </w:r>
            <w:r w:rsidR="00A66C0B" w:rsidRPr="009A7E76">
              <w:rPr>
                <w:noProof/>
                <w:webHidden/>
              </w:rPr>
              <w:fldChar w:fldCharType="end"/>
            </w:r>
          </w:hyperlink>
        </w:p>
        <w:p w14:paraId="57EAD86F" w14:textId="0EE05D06"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4" w:history="1">
            <w:r w:rsidR="00BB4B6F" w:rsidRPr="009A7E76">
              <w:rPr>
                <w:rStyle w:val="Hyperlink"/>
                <w:noProof/>
                <w:color w:val="auto"/>
              </w:rPr>
              <w:t>3.3.6 Method of Data Analysis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_Toc131039344 \h </w:instrText>
            </w:r>
            <w:r w:rsidR="00A66C0B" w:rsidRPr="009A7E76">
              <w:rPr>
                <w:noProof/>
                <w:webHidden/>
              </w:rPr>
            </w:r>
            <w:r w:rsidR="00A66C0B" w:rsidRPr="009A7E76">
              <w:rPr>
                <w:noProof/>
                <w:webHidden/>
              </w:rPr>
              <w:fldChar w:fldCharType="separate"/>
            </w:r>
            <w:r w:rsidR="003D1032">
              <w:rPr>
                <w:noProof/>
                <w:webHidden/>
              </w:rPr>
              <w:t>68</w:t>
            </w:r>
            <w:r w:rsidR="00A66C0B" w:rsidRPr="009A7E76">
              <w:rPr>
                <w:noProof/>
                <w:webHidden/>
              </w:rPr>
              <w:fldChar w:fldCharType="end"/>
            </w:r>
          </w:hyperlink>
        </w:p>
        <w:p w14:paraId="677E0458" w14:textId="2A39D1B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5" w:history="1">
            <w:r w:rsidR="00BB4B6F" w:rsidRPr="009A7E76">
              <w:rPr>
                <w:rStyle w:val="Hyperlink"/>
                <w:noProof/>
                <w:color w:val="auto"/>
              </w:rPr>
              <w:t>3.3.7 Ethical Considerations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_Toc131039345 \h </w:instrText>
            </w:r>
            <w:r w:rsidR="00A66C0B" w:rsidRPr="009A7E76">
              <w:rPr>
                <w:noProof/>
                <w:webHidden/>
              </w:rPr>
            </w:r>
            <w:r w:rsidR="00A66C0B" w:rsidRPr="009A7E76">
              <w:rPr>
                <w:noProof/>
                <w:webHidden/>
              </w:rPr>
              <w:fldChar w:fldCharType="separate"/>
            </w:r>
            <w:r w:rsidR="003D1032">
              <w:rPr>
                <w:noProof/>
                <w:webHidden/>
              </w:rPr>
              <w:t>69</w:t>
            </w:r>
            <w:r w:rsidR="00A66C0B" w:rsidRPr="009A7E76">
              <w:rPr>
                <w:noProof/>
                <w:webHidden/>
              </w:rPr>
              <w:fldChar w:fldCharType="end"/>
            </w:r>
          </w:hyperlink>
        </w:p>
        <w:p w14:paraId="6879A4FE" w14:textId="3FA453D5"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6" w:history="1">
            <w:r w:rsidR="00BB4B6F" w:rsidRPr="009A7E76">
              <w:rPr>
                <w:rStyle w:val="Hyperlink"/>
                <w:noProof/>
                <w:color w:val="auto"/>
              </w:rPr>
              <w:t>3.3.8 Community Entry Procedure/Formalities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_Toc131039346 \h </w:instrText>
            </w:r>
            <w:r w:rsidR="00A66C0B" w:rsidRPr="009A7E76">
              <w:rPr>
                <w:noProof/>
                <w:webHidden/>
              </w:rPr>
            </w:r>
            <w:r w:rsidR="00A66C0B" w:rsidRPr="009A7E76">
              <w:rPr>
                <w:noProof/>
                <w:webHidden/>
              </w:rPr>
              <w:fldChar w:fldCharType="separate"/>
            </w:r>
            <w:r w:rsidR="003D1032">
              <w:rPr>
                <w:noProof/>
                <w:webHidden/>
              </w:rPr>
              <w:t>69</w:t>
            </w:r>
            <w:r w:rsidR="00A66C0B" w:rsidRPr="009A7E76">
              <w:rPr>
                <w:noProof/>
                <w:webHidden/>
              </w:rPr>
              <w:fldChar w:fldCharType="end"/>
            </w:r>
          </w:hyperlink>
        </w:p>
        <w:p w14:paraId="1DBB9C3C" w14:textId="5405C77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7" w:history="1">
            <w:r w:rsidR="00BB4B6F" w:rsidRPr="009A7E76">
              <w:rPr>
                <w:rStyle w:val="Hyperlink"/>
                <w:noProof/>
                <w:color w:val="auto"/>
              </w:rPr>
              <w:t>3.3.9 Ensuring Accuracy, Validity and Reliability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_Toc131039347 \h </w:instrText>
            </w:r>
            <w:r w:rsidR="00A66C0B" w:rsidRPr="009A7E76">
              <w:rPr>
                <w:noProof/>
                <w:webHidden/>
              </w:rPr>
            </w:r>
            <w:r w:rsidR="00A66C0B" w:rsidRPr="009A7E76">
              <w:rPr>
                <w:noProof/>
                <w:webHidden/>
              </w:rPr>
              <w:fldChar w:fldCharType="separate"/>
            </w:r>
            <w:r w:rsidR="003D1032">
              <w:rPr>
                <w:noProof/>
                <w:webHidden/>
              </w:rPr>
              <w:t>70</w:t>
            </w:r>
            <w:r w:rsidR="00A66C0B" w:rsidRPr="009A7E76">
              <w:rPr>
                <w:noProof/>
                <w:webHidden/>
              </w:rPr>
              <w:fldChar w:fldCharType="end"/>
            </w:r>
          </w:hyperlink>
        </w:p>
        <w:p w14:paraId="41657C38" w14:textId="5459970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48" w:history="1">
            <w:r w:rsidR="00BB4B6F" w:rsidRPr="009A7E76">
              <w:rPr>
                <w:rStyle w:val="Hyperlink"/>
                <w:noProof/>
                <w:color w:val="auto"/>
              </w:rPr>
              <w:t>3.3.10 Limitation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_Toc131039348 \h </w:instrText>
            </w:r>
            <w:r w:rsidR="00A66C0B" w:rsidRPr="009A7E76">
              <w:rPr>
                <w:noProof/>
                <w:webHidden/>
              </w:rPr>
            </w:r>
            <w:r w:rsidR="00A66C0B" w:rsidRPr="009A7E76">
              <w:rPr>
                <w:noProof/>
                <w:webHidden/>
              </w:rPr>
              <w:fldChar w:fldCharType="separate"/>
            </w:r>
            <w:r w:rsidR="003D1032">
              <w:rPr>
                <w:noProof/>
                <w:webHidden/>
              </w:rPr>
              <w:t>70</w:t>
            </w:r>
            <w:r w:rsidR="00A66C0B" w:rsidRPr="009A7E76">
              <w:rPr>
                <w:noProof/>
                <w:webHidden/>
              </w:rPr>
              <w:fldChar w:fldCharType="end"/>
            </w:r>
          </w:hyperlink>
        </w:p>
        <w:p w14:paraId="6D5B42B0" w14:textId="11E62220"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49" w:history="1">
            <w:r w:rsidR="00BB4B6F" w:rsidRPr="009A7E76">
              <w:rPr>
                <w:rStyle w:val="Hyperlink"/>
                <w:noProof/>
                <w:color w:val="auto"/>
              </w:rPr>
              <w:t>CHAPTER FOUR</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_Toc131039349 \h </w:instrText>
            </w:r>
            <w:r w:rsidR="00A66C0B" w:rsidRPr="009A7E76">
              <w:rPr>
                <w:noProof/>
                <w:webHidden/>
              </w:rPr>
            </w:r>
            <w:r w:rsidR="00A66C0B" w:rsidRPr="009A7E76">
              <w:rPr>
                <w:noProof/>
                <w:webHidden/>
              </w:rPr>
              <w:fldChar w:fldCharType="separate"/>
            </w:r>
            <w:r w:rsidR="003D1032">
              <w:rPr>
                <w:noProof/>
                <w:webHidden/>
              </w:rPr>
              <w:t>71</w:t>
            </w:r>
            <w:r w:rsidR="00A66C0B" w:rsidRPr="009A7E76">
              <w:rPr>
                <w:noProof/>
                <w:webHidden/>
              </w:rPr>
              <w:fldChar w:fldCharType="end"/>
            </w:r>
          </w:hyperlink>
        </w:p>
        <w:p w14:paraId="611A4BAD" w14:textId="5B47552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0" w:history="1">
            <w:r w:rsidR="00BB4B6F" w:rsidRPr="009A7E76">
              <w:rPr>
                <w:rStyle w:val="Hyperlink"/>
                <w:noProof/>
                <w:color w:val="auto"/>
              </w:rPr>
              <w:t>RESULTS AND DISCUSSIONS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_Toc131039350 \h </w:instrText>
            </w:r>
            <w:r w:rsidR="00A66C0B" w:rsidRPr="009A7E76">
              <w:rPr>
                <w:noProof/>
                <w:webHidden/>
              </w:rPr>
            </w:r>
            <w:r w:rsidR="00A66C0B" w:rsidRPr="009A7E76">
              <w:rPr>
                <w:noProof/>
                <w:webHidden/>
              </w:rPr>
              <w:fldChar w:fldCharType="separate"/>
            </w:r>
            <w:r w:rsidR="003D1032">
              <w:rPr>
                <w:noProof/>
                <w:webHidden/>
              </w:rPr>
              <w:t>71</w:t>
            </w:r>
            <w:r w:rsidR="00A66C0B" w:rsidRPr="009A7E76">
              <w:rPr>
                <w:noProof/>
                <w:webHidden/>
              </w:rPr>
              <w:fldChar w:fldCharType="end"/>
            </w:r>
          </w:hyperlink>
        </w:p>
        <w:p w14:paraId="48D621DC" w14:textId="10F0DAE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1" w:history="1">
            <w:r w:rsidR="00BB4B6F" w:rsidRPr="009A7E76">
              <w:rPr>
                <w:rStyle w:val="Hyperlink"/>
                <w:noProof/>
                <w:color w:val="auto"/>
              </w:rPr>
              <w:t>4.1 Introduction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_Toc131039351 \h </w:instrText>
            </w:r>
            <w:r w:rsidR="00A66C0B" w:rsidRPr="009A7E76">
              <w:rPr>
                <w:noProof/>
                <w:webHidden/>
              </w:rPr>
            </w:r>
            <w:r w:rsidR="00A66C0B" w:rsidRPr="009A7E76">
              <w:rPr>
                <w:noProof/>
                <w:webHidden/>
              </w:rPr>
              <w:fldChar w:fldCharType="separate"/>
            </w:r>
            <w:r w:rsidR="003D1032">
              <w:rPr>
                <w:noProof/>
                <w:webHidden/>
              </w:rPr>
              <w:t>71</w:t>
            </w:r>
            <w:r w:rsidR="00A66C0B" w:rsidRPr="009A7E76">
              <w:rPr>
                <w:noProof/>
                <w:webHidden/>
              </w:rPr>
              <w:fldChar w:fldCharType="end"/>
            </w:r>
          </w:hyperlink>
        </w:p>
        <w:p w14:paraId="59DDD1FB" w14:textId="5CB4BE9F"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2" w:history="1">
            <w:r w:rsidR="00BB4B6F" w:rsidRPr="009A7E76">
              <w:rPr>
                <w:rStyle w:val="Hyperlink"/>
                <w:noProof/>
                <w:color w:val="auto"/>
              </w:rPr>
              <w:t>4.2 Socio-Demographic Characteristics of Respondents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_Toc131039352 \h </w:instrText>
            </w:r>
            <w:r w:rsidR="00A66C0B" w:rsidRPr="009A7E76">
              <w:rPr>
                <w:noProof/>
                <w:webHidden/>
              </w:rPr>
            </w:r>
            <w:r w:rsidR="00A66C0B" w:rsidRPr="009A7E76">
              <w:rPr>
                <w:noProof/>
                <w:webHidden/>
              </w:rPr>
              <w:fldChar w:fldCharType="separate"/>
            </w:r>
            <w:r w:rsidR="003D1032">
              <w:rPr>
                <w:noProof/>
                <w:webHidden/>
              </w:rPr>
              <w:t>71</w:t>
            </w:r>
            <w:r w:rsidR="00A66C0B" w:rsidRPr="009A7E76">
              <w:rPr>
                <w:noProof/>
                <w:webHidden/>
              </w:rPr>
              <w:fldChar w:fldCharType="end"/>
            </w:r>
          </w:hyperlink>
        </w:p>
        <w:p w14:paraId="2DCD7AF4" w14:textId="69BAD0E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3" w:history="1">
            <w:r w:rsidR="00BB4B6F" w:rsidRPr="009A7E76">
              <w:rPr>
                <w:rStyle w:val="Hyperlink"/>
                <w:noProof/>
                <w:color w:val="auto"/>
              </w:rPr>
              <w:t>4.3 Age of Respondents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_Toc131039353 \h </w:instrText>
            </w:r>
            <w:r w:rsidR="00A66C0B" w:rsidRPr="009A7E76">
              <w:rPr>
                <w:noProof/>
                <w:webHidden/>
              </w:rPr>
            </w:r>
            <w:r w:rsidR="00A66C0B" w:rsidRPr="009A7E76">
              <w:rPr>
                <w:noProof/>
                <w:webHidden/>
              </w:rPr>
              <w:fldChar w:fldCharType="separate"/>
            </w:r>
            <w:r w:rsidR="003D1032">
              <w:rPr>
                <w:noProof/>
                <w:webHidden/>
              </w:rPr>
              <w:t>71</w:t>
            </w:r>
            <w:r w:rsidR="00A66C0B" w:rsidRPr="009A7E76">
              <w:rPr>
                <w:noProof/>
                <w:webHidden/>
              </w:rPr>
              <w:fldChar w:fldCharType="end"/>
            </w:r>
          </w:hyperlink>
        </w:p>
        <w:p w14:paraId="3EF2A447" w14:textId="46BFD987"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4" w:history="1">
            <w:r w:rsidR="00BB4B6F" w:rsidRPr="009A7E76">
              <w:rPr>
                <w:rStyle w:val="Hyperlink"/>
                <w:noProof/>
                <w:color w:val="auto"/>
              </w:rPr>
              <w:t>4.3.1 Marital Status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_Toc131039354 \h </w:instrText>
            </w:r>
            <w:r w:rsidR="00A66C0B" w:rsidRPr="009A7E76">
              <w:rPr>
                <w:noProof/>
                <w:webHidden/>
              </w:rPr>
            </w:r>
            <w:r w:rsidR="00A66C0B" w:rsidRPr="009A7E76">
              <w:rPr>
                <w:noProof/>
                <w:webHidden/>
              </w:rPr>
              <w:fldChar w:fldCharType="separate"/>
            </w:r>
            <w:r w:rsidR="003D1032">
              <w:rPr>
                <w:noProof/>
                <w:webHidden/>
              </w:rPr>
              <w:t>72</w:t>
            </w:r>
            <w:r w:rsidR="00A66C0B" w:rsidRPr="009A7E76">
              <w:rPr>
                <w:noProof/>
                <w:webHidden/>
              </w:rPr>
              <w:fldChar w:fldCharType="end"/>
            </w:r>
          </w:hyperlink>
        </w:p>
        <w:p w14:paraId="7D951620" w14:textId="73F90C2E"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5" w:history="1">
            <w:r w:rsidR="00BB4B6F" w:rsidRPr="009A7E76">
              <w:rPr>
                <w:rStyle w:val="Hyperlink"/>
                <w:noProof/>
                <w:color w:val="auto"/>
              </w:rPr>
              <w:t>4.2.3. Level of Education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_Toc131039355 \h </w:instrText>
            </w:r>
            <w:r w:rsidR="00A66C0B" w:rsidRPr="009A7E76">
              <w:rPr>
                <w:noProof/>
                <w:webHidden/>
              </w:rPr>
            </w:r>
            <w:r w:rsidR="00A66C0B" w:rsidRPr="009A7E76">
              <w:rPr>
                <w:noProof/>
                <w:webHidden/>
              </w:rPr>
              <w:fldChar w:fldCharType="separate"/>
            </w:r>
            <w:r w:rsidR="003D1032">
              <w:rPr>
                <w:noProof/>
                <w:webHidden/>
              </w:rPr>
              <w:t>73</w:t>
            </w:r>
            <w:r w:rsidR="00A66C0B" w:rsidRPr="009A7E76">
              <w:rPr>
                <w:noProof/>
                <w:webHidden/>
              </w:rPr>
              <w:fldChar w:fldCharType="end"/>
            </w:r>
          </w:hyperlink>
        </w:p>
        <w:p w14:paraId="5B7EBDC3" w14:textId="4263A850"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6" w:history="1">
            <w:r w:rsidR="00BB4B6F" w:rsidRPr="009A7E76">
              <w:rPr>
                <w:rStyle w:val="Hyperlink"/>
                <w:noProof/>
                <w:color w:val="auto"/>
              </w:rPr>
              <w:t>4.2.3 Number of Children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_Toc131039356 \h </w:instrText>
            </w:r>
            <w:r w:rsidR="00A66C0B" w:rsidRPr="009A7E76">
              <w:rPr>
                <w:noProof/>
                <w:webHidden/>
              </w:rPr>
            </w:r>
            <w:r w:rsidR="00A66C0B" w:rsidRPr="009A7E76">
              <w:rPr>
                <w:noProof/>
                <w:webHidden/>
              </w:rPr>
              <w:fldChar w:fldCharType="separate"/>
            </w:r>
            <w:r w:rsidR="003D1032">
              <w:rPr>
                <w:noProof/>
                <w:webHidden/>
              </w:rPr>
              <w:t>74</w:t>
            </w:r>
            <w:r w:rsidR="00A66C0B" w:rsidRPr="009A7E76">
              <w:rPr>
                <w:noProof/>
                <w:webHidden/>
              </w:rPr>
              <w:fldChar w:fldCharType="end"/>
            </w:r>
          </w:hyperlink>
        </w:p>
        <w:p w14:paraId="2842D0A9" w14:textId="2FAD252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57" w:history="1">
            <w:r w:rsidR="00BB4B6F" w:rsidRPr="009A7E76">
              <w:rPr>
                <w:rStyle w:val="Hyperlink"/>
                <w:noProof/>
                <w:color w:val="auto"/>
              </w:rPr>
              <w:t>4.2.3 Occupation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_Toc131039357 \h </w:instrText>
            </w:r>
            <w:r w:rsidR="00A66C0B" w:rsidRPr="009A7E76">
              <w:rPr>
                <w:noProof/>
                <w:webHidden/>
              </w:rPr>
            </w:r>
            <w:r w:rsidR="00A66C0B" w:rsidRPr="009A7E76">
              <w:rPr>
                <w:noProof/>
                <w:webHidden/>
              </w:rPr>
              <w:fldChar w:fldCharType="separate"/>
            </w:r>
            <w:r w:rsidR="003D1032">
              <w:rPr>
                <w:noProof/>
                <w:webHidden/>
              </w:rPr>
              <w:t>75</w:t>
            </w:r>
            <w:r w:rsidR="00A66C0B" w:rsidRPr="009A7E76">
              <w:rPr>
                <w:noProof/>
                <w:webHidden/>
              </w:rPr>
              <w:fldChar w:fldCharType="end"/>
            </w:r>
          </w:hyperlink>
        </w:p>
        <w:p w14:paraId="264BAFAC" w14:textId="28C2D7DD"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58" w:history="1">
            <w:r w:rsidR="00BB4B6F" w:rsidRPr="009A7E76">
              <w:rPr>
                <w:rStyle w:val="Hyperlink"/>
                <w:noProof/>
                <w:color w:val="auto"/>
              </w:rPr>
              <w:t>4.3.   The Roles of the CSOs in Maternal Health Promotion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_Toc131039358 \h </w:instrText>
            </w:r>
            <w:r w:rsidR="00A66C0B" w:rsidRPr="009A7E76">
              <w:rPr>
                <w:noProof/>
                <w:webHidden/>
              </w:rPr>
            </w:r>
            <w:r w:rsidR="00A66C0B" w:rsidRPr="009A7E76">
              <w:rPr>
                <w:noProof/>
                <w:webHidden/>
              </w:rPr>
              <w:fldChar w:fldCharType="separate"/>
            </w:r>
            <w:r w:rsidR="003D1032">
              <w:rPr>
                <w:noProof/>
                <w:webHidden/>
              </w:rPr>
              <w:t>76</w:t>
            </w:r>
            <w:r w:rsidR="00A66C0B" w:rsidRPr="009A7E76">
              <w:rPr>
                <w:noProof/>
                <w:webHidden/>
              </w:rPr>
              <w:fldChar w:fldCharType="end"/>
            </w:r>
          </w:hyperlink>
        </w:p>
        <w:p w14:paraId="409F2FE1" w14:textId="102525FB" w:rsidR="00BB4B6F" w:rsidRPr="009A7E76" w:rsidRDefault="00000000">
          <w:pPr>
            <w:pStyle w:val="TOC3"/>
            <w:tabs>
              <w:tab w:val="left" w:pos="1320"/>
              <w:tab w:val="right" w:leader="dot" w:pos="8296"/>
            </w:tabs>
            <w:rPr>
              <w:rFonts w:asciiTheme="minorHAnsi" w:eastAsiaTheme="minorEastAsia" w:hAnsiTheme="minorHAnsi" w:cstheme="minorBidi"/>
              <w:noProof/>
              <w:sz w:val="22"/>
            </w:rPr>
          </w:pPr>
          <w:hyperlink w:anchor="_Toc131039359" w:history="1">
            <w:r w:rsidR="00BB4B6F" w:rsidRPr="009A7E76">
              <w:rPr>
                <w:rStyle w:val="Hyperlink"/>
                <w:noProof/>
                <w:color w:val="auto"/>
              </w:rPr>
              <w:t>4.3.1</w:t>
            </w:r>
            <w:r w:rsidR="00BB4B6F" w:rsidRPr="009A7E76">
              <w:rPr>
                <w:rFonts w:asciiTheme="minorHAnsi" w:eastAsiaTheme="minorEastAsia" w:hAnsiTheme="minorHAnsi" w:cstheme="minorBidi"/>
                <w:noProof/>
                <w:sz w:val="22"/>
              </w:rPr>
              <w:tab/>
            </w:r>
            <w:r w:rsidR="00BB4B6F" w:rsidRPr="009A7E76">
              <w:rPr>
                <w:rStyle w:val="Hyperlink"/>
                <w:noProof/>
                <w:color w:val="auto"/>
              </w:rPr>
              <w:t>Maternal health care information and education facilitated by CSOs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_Toc131039359 \h </w:instrText>
            </w:r>
            <w:r w:rsidR="00A66C0B" w:rsidRPr="009A7E76">
              <w:rPr>
                <w:noProof/>
                <w:webHidden/>
              </w:rPr>
            </w:r>
            <w:r w:rsidR="00A66C0B" w:rsidRPr="009A7E76">
              <w:rPr>
                <w:noProof/>
                <w:webHidden/>
              </w:rPr>
              <w:fldChar w:fldCharType="separate"/>
            </w:r>
            <w:r w:rsidR="003D1032">
              <w:rPr>
                <w:noProof/>
                <w:webHidden/>
              </w:rPr>
              <w:t>76</w:t>
            </w:r>
            <w:r w:rsidR="00A66C0B" w:rsidRPr="009A7E76">
              <w:rPr>
                <w:noProof/>
                <w:webHidden/>
              </w:rPr>
              <w:fldChar w:fldCharType="end"/>
            </w:r>
          </w:hyperlink>
        </w:p>
        <w:p w14:paraId="35FC8EC6" w14:textId="2AFE8897" w:rsidR="00BB4B6F" w:rsidRPr="009A7E76" w:rsidRDefault="00000000">
          <w:pPr>
            <w:pStyle w:val="TOC3"/>
            <w:tabs>
              <w:tab w:val="left" w:pos="1320"/>
              <w:tab w:val="right" w:leader="dot" w:pos="8296"/>
            </w:tabs>
            <w:rPr>
              <w:rFonts w:asciiTheme="minorHAnsi" w:eastAsiaTheme="minorEastAsia" w:hAnsiTheme="minorHAnsi" w:cstheme="minorBidi"/>
              <w:noProof/>
              <w:sz w:val="22"/>
            </w:rPr>
          </w:pPr>
          <w:hyperlink w:anchor="_Toc131039360" w:history="1">
            <w:r w:rsidR="00BB4B6F" w:rsidRPr="009A7E76">
              <w:rPr>
                <w:rStyle w:val="Hyperlink"/>
                <w:noProof/>
                <w:color w:val="auto"/>
              </w:rPr>
              <w:t>4.3.2</w:t>
            </w:r>
            <w:r w:rsidR="00BB4B6F" w:rsidRPr="009A7E76">
              <w:rPr>
                <w:rFonts w:asciiTheme="minorHAnsi" w:eastAsiaTheme="minorEastAsia" w:hAnsiTheme="minorHAnsi" w:cstheme="minorBidi"/>
                <w:noProof/>
                <w:sz w:val="22"/>
              </w:rPr>
              <w:tab/>
            </w:r>
            <w:r w:rsidR="00BB4B6F" w:rsidRPr="009A7E76">
              <w:rPr>
                <w:rStyle w:val="Hyperlink"/>
                <w:noProof/>
                <w:color w:val="auto"/>
              </w:rPr>
              <w:t>Source of Information on Maternal Health Services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_Toc131039360 \h </w:instrText>
            </w:r>
            <w:r w:rsidR="00A66C0B" w:rsidRPr="009A7E76">
              <w:rPr>
                <w:noProof/>
                <w:webHidden/>
              </w:rPr>
            </w:r>
            <w:r w:rsidR="00A66C0B" w:rsidRPr="009A7E76">
              <w:rPr>
                <w:noProof/>
                <w:webHidden/>
              </w:rPr>
              <w:fldChar w:fldCharType="separate"/>
            </w:r>
            <w:r w:rsidR="003D1032">
              <w:rPr>
                <w:noProof/>
                <w:webHidden/>
              </w:rPr>
              <w:t>79</w:t>
            </w:r>
            <w:r w:rsidR="00A66C0B" w:rsidRPr="009A7E76">
              <w:rPr>
                <w:noProof/>
                <w:webHidden/>
              </w:rPr>
              <w:fldChar w:fldCharType="end"/>
            </w:r>
          </w:hyperlink>
        </w:p>
        <w:p w14:paraId="34FE1913" w14:textId="5E6AA3B7" w:rsidR="00BB4B6F" w:rsidRPr="009A7E76" w:rsidRDefault="00000000">
          <w:pPr>
            <w:pStyle w:val="TOC3"/>
            <w:tabs>
              <w:tab w:val="left" w:pos="1540"/>
              <w:tab w:val="right" w:leader="dot" w:pos="8296"/>
            </w:tabs>
            <w:rPr>
              <w:rFonts w:asciiTheme="minorHAnsi" w:eastAsiaTheme="minorEastAsia" w:hAnsiTheme="minorHAnsi" w:cstheme="minorBidi"/>
              <w:noProof/>
              <w:sz w:val="22"/>
            </w:rPr>
          </w:pPr>
          <w:hyperlink w:anchor="_Toc131039361" w:history="1">
            <w:r w:rsidR="00BB4B6F" w:rsidRPr="009A7E76">
              <w:rPr>
                <w:rStyle w:val="Hyperlink"/>
                <w:noProof/>
                <w:color w:val="auto"/>
              </w:rPr>
              <w:t>4.3.2.1</w:t>
            </w:r>
            <w:r w:rsidR="00BB4B6F" w:rsidRPr="009A7E76">
              <w:rPr>
                <w:rFonts w:asciiTheme="minorHAnsi" w:eastAsiaTheme="minorEastAsia" w:hAnsiTheme="minorHAnsi" w:cstheme="minorBidi"/>
                <w:noProof/>
                <w:sz w:val="22"/>
              </w:rPr>
              <w:tab/>
            </w:r>
            <w:r w:rsidR="00BB4B6F" w:rsidRPr="009A7E76">
              <w:rPr>
                <w:rStyle w:val="Hyperlink"/>
                <w:noProof/>
                <w:color w:val="auto"/>
              </w:rPr>
              <w:t>Social Determinants with the Source of Maternal Health Information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_Toc131039361 \h </w:instrText>
            </w:r>
            <w:r w:rsidR="00A66C0B" w:rsidRPr="009A7E76">
              <w:rPr>
                <w:noProof/>
                <w:webHidden/>
              </w:rPr>
            </w:r>
            <w:r w:rsidR="00A66C0B" w:rsidRPr="009A7E76">
              <w:rPr>
                <w:noProof/>
                <w:webHidden/>
              </w:rPr>
              <w:fldChar w:fldCharType="separate"/>
            </w:r>
            <w:r w:rsidR="003D1032">
              <w:rPr>
                <w:noProof/>
                <w:webHidden/>
              </w:rPr>
              <w:t>80</w:t>
            </w:r>
            <w:r w:rsidR="00A66C0B" w:rsidRPr="009A7E76">
              <w:rPr>
                <w:noProof/>
                <w:webHidden/>
              </w:rPr>
              <w:fldChar w:fldCharType="end"/>
            </w:r>
          </w:hyperlink>
        </w:p>
        <w:p w14:paraId="1314AAE6" w14:textId="6EB93E3C" w:rsidR="00BB4B6F" w:rsidRPr="009A7E76" w:rsidRDefault="00000000">
          <w:pPr>
            <w:pStyle w:val="TOC3"/>
            <w:tabs>
              <w:tab w:val="left" w:pos="1320"/>
              <w:tab w:val="right" w:leader="dot" w:pos="8296"/>
            </w:tabs>
            <w:rPr>
              <w:rFonts w:asciiTheme="minorHAnsi" w:eastAsiaTheme="minorEastAsia" w:hAnsiTheme="minorHAnsi" w:cstheme="minorBidi"/>
              <w:noProof/>
              <w:sz w:val="22"/>
            </w:rPr>
          </w:pPr>
          <w:hyperlink w:anchor="_Toc131039362" w:history="1">
            <w:r w:rsidR="00BB4B6F" w:rsidRPr="009A7E76">
              <w:rPr>
                <w:rStyle w:val="Hyperlink"/>
                <w:noProof/>
                <w:color w:val="auto"/>
              </w:rPr>
              <w:t>4.3.3</w:t>
            </w:r>
            <w:r w:rsidR="00BB4B6F" w:rsidRPr="009A7E76">
              <w:rPr>
                <w:rFonts w:asciiTheme="minorHAnsi" w:eastAsiaTheme="minorEastAsia" w:hAnsiTheme="minorHAnsi" w:cstheme="minorBidi"/>
                <w:noProof/>
                <w:sz w:val="22"/>
              </w:rPr>
              <w:tab/>
            </w:r>
            <w:r w:rsidR="00BB4B6F" w:rsidRPr="009A7E76">
              <w:rPr>
                <w:rStyle w:val="Hyperlink"/>
                <w:noProof/>
                <w:color w:val="auto"/>
              </w:rPr>
              <w:t>Number of ANC Visits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_Toc131039362 \h </w:instrText>
            </w:r>
            <w:r w:rsidR="00A66C0B" w:rsidRPr="009A7E76">
              <w:rPr>
                <w:noProof/>
                <w:webHidden/>
              </w:rPr>
            </w:r>
            <w:r w:rsidR="00A66C0B" w:rsidRPr="009A7E76">
              <w:rPr>
                <w:noProof/>
                <w:webHidden/>
              </w:rPr>
              <w:fldChar w:fldCharType="separate"/>
            </w:r>
            <w:r w:rsidR="003D1032">
              <w:rPr>
                <w:noProof/>
                <w:webHidden/>
              </w:rPr>
              <w:t>82</w:t>
            </w:r>
            <w:r w:rsidR="00A66C0B" w:rsidRPr="009A7E76">
              <w:rPr>
                <w:noProof/>
                <w:webHidden/>
              </w:rPr>
              <w:fldChar w:fldCharType="end"/>
            </w:r>
          </w:hyperlink>
        </w:p>
        <w:p w14:paraId="1AECE77D" w14:textId="26F0889D" w:rsidR="00BB4B6F" w:rsidRPr="009A7E76" w:rsidRDefault="00000000">
          <w:pPr>
            <w:pStyle w:val="TOC2"/>
            <w:tabs>
              <w:tab w:val="left" w:pos="1100"/>
              <w:tab w:val="right" w:leader="dot" w:pos="8296"/>
            </w:tabs>
            <w:rPr>
              <w:rFonts w:asciiTheme="minorHAnsi" w:eastAsiaTheme="minorEastAsia" w:hAnsiTheme="minorHAnsi" w:cstheme="minorBidi"/>
              <w:noProof/>
              <w:sz w:val="22"/>
            </w:rPr>
          </w:pPr>
          <w:hyperlink w:anchor="_Toc131039363" w:history="1">
            <w:r w:rsidR="00BB4B6F" w:rsidRPr="009A7E76">
              <w:rPr>
                <w:rStyle w:val="Hyperlink"/>
                <w:noProof/>
                <w:color w:val="auto"/>
              </w:rPr>
              <w:t>4.3.4</w:t>
            </w:r>
            <w:r w:rsidR="00BB4B6F" w:rsidRPr="009A7E76">
              <w:rPr>
                <w:rFonts w:asciiTheme="minorHAnsi" w:eastAsiaTheme="minorEastAsia" w:hAnsiTheme="minorHAnsi" w:cstheme="minorBidi"/>
                <w:noProof/>
                <w:sz w:val="22"/>
              </w:rPr>
              <w:tab/>
            </w:r>
            <w:r w:rsidR="00BB4B6F" w:rsidRPr="009A7E76">
              <w:rPr>
                <w:rStyle w:val="Hyperlink"/>
                <w:noProof/>
                <w:color w:val="auto"/>
              </w:rPr>
              <w:t>Education Given at ANC</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_Toc131039363 \h </w:instrText>
            </w:r>
            <w:r w:rsidR="00A66C0B" w:rsidRPr="009A7E76">
              <w:rPr>
                <w:noProof/>
                <w:webHidden/>
              </w:rPr>
            </w:r>
            <w:r w:rsidR="00A66C0B" w:rsidRPr="009A7E76">
              <w:rPr>
                <w:noProof/>
                <w:webHidden/>
              </w:rPr>
              <w:fldChar w:fldCharType="separate"/>
            </w:r>
            <w:r w:rsidR="003D1032">
              <w:rPr>
                <w:noProof/>
                <w:webHidden/>
              </w:rPr>
              <w:t>83</w:t>
            </w:r>
            <w:r w:rsidR="00A66C0B" w:rsidRPr="009A7E76">
              <w:rPr>
                <w:noProof/>
                <w:webHidden/>
              </w:rPr>
              <w:fldChar w:fldCharType="end"/>
            </w:r>
          </w:hyperlink>
        </w:p>
        <w:p w14:paraId="0D796727" w14:textId="78955CD6"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64" w:history="1">
            <w:r w:rsidR="00BB4B6F" w:rsidRPr="009A7E76">
              <w:rPr>
                <w:rStyle w:val="Hyperlink"/>
                <w:noProof/>
                <w:color w:val="auto"/>
              </w:rPr>
              <w:t>4.4 Communication Strategies Used by CSOs to Create Awareness on Maternal Health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_Toc131039364 \h </w:instrText>
            </w:r>
            <w:r w:rsidR="00A66C0B" w:rsidRPr="009A7E76">
              <w:rPr>
                <w:noProof/>
                <w:webHidden/>
              </w:rPr>
            </w:r>
            <w:r w:rsidR="00A66C0B" w:rsidRPr="009A7E76">
              <w:rPr>
                <w:noProof/>
                <w:webHidden/>
              </w:rPr>
              <w:fldChar w:fldCharType="separate"/>
            </w:r>
            <w:r w:rsidR="003D1032">
              <w:rPr>
                <w:noProof/>
                <w:webHidden/>
              </w:rPr>
              <w:t>85</w:t>
            </w:r>
            <w:r w:rsidR="00A66C0B" w:rsidRPr="009A7E76">
              <w:rPr>
                <w:noProof/>
                <w:webHidden/>
              </w:rPr>
              <w:fldChar w:fldCharType="end"/>
            </w:r>
          </w:hyperlink>
        </w:p>
        <w:p w14:paraId="0576F440" w14:textId="3D8769D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65" w:history="1">
            <w:r w:rsidR="00BB4B6F" w:rsidRPr="009A7E76">
              <w:rPr>
                <w:rStyle w:val="Hyperlink"/>
                <w:noProof/>
                <w:color w:val="auto"/>
                <w:lang w:val="en-GB"/>
              </w:rPr>
              <w:t>4.4.1 Focus Group Discussion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_Toc131039365 \h </w:instrText>
            </w:r>
            <w:r w:rsidR="00A66C0B" w:rsidRPr="009A7E76">
              <w:rPr>
                <w:noProof/>
                <w:webHidden/>
              </w:rPr>
            </w:r>
            <w:r w:rsidR="00A66C0B" w:rsidRPr="009A7E76">
              <w:rPr>
                <w:noProof/>
                <w:webHidden/>
              </w:rPr>
              <w:fldChar w:fldCharType="separate"/>
            </w:r>
            <w:r w:rsidR="003D1032">
              <w:rPr>
                <w:noProof/>
                <w:webHidden/>
              </w:rPr>
              <w:t>86</w:t>
            </w:r>
            <w:r w:rsidR="00A66C0B" w:rsidRPr="009A7E76">
              <w:rPr>
                <w:noProof/>
                <w:webHidden/>
              </w:rPr>
              <w:fldChar w:fldCharType="end"/>
            </w:r>
          </w:hyperlink>
        </w:p>
        <w:p w14:paraId="3F84EDC1" w14:textId="6133877E"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66" w:history="1">
            <w:r w:rsidR="00BB4B6F" w:rsidRPr="009A7E76">
              <w:rPr>
                <w:rStyle w:val="Hyperlink"/>
                <w:noProof/>
                <w:color w:val="auto"/>
                <w:lang w:val="en-GB"/>
              </w:rPr>
              <w:t>4.4.2   Social/Community Mobilization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_Toc131039366 \h </w:instrText>
            </w:r>
            <w:r w:rsidR="00A66C0B" w:rsidRPr="009A7E76">
              <w:rPr>
                <w:noProof/>
                <w:webHidden/>
              </w:rPr>
            </w:r>
            <w:r w:rsidR="00A66C0B" w:rsidRPr="009A7E76">
              <w:rPr>
                <w:noProof/>
                <w:webHidden/>
              </w:rPr>
              <w:fldChar w:fldCharType="separate"/>
            </w:r>
            <w:r w:rsidR="003D1032">
              <w:rPr>
                <w:noProof/>
                <w:webHidden/>
              </w:rPr>
              <w:t>88</w:t>
            </w:r>
            <w:r w:rsidR="00A66C0B" w:rsidRPr="009A7E76">
              <w:rPr>
                <w:noProof/>
                <w:webHidden/>
              </w:rPr>
              <w:fldChar w:fldCharType="end"/>
            </w:r>
          </w:hyperlink>
        </w:p>
        <w:p w14:paraId="69A1C8EC" w14:textId="424AD2A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67" w:history="1">
            <w:r w:rsidR="00BB4B6F" w:rsidRPr="009A7E76">
              <w:rPr>
                <w:rStyle w:val="Hyperlink"/>
                <w:noProof/>
                <w:color w:val="auto"/>
              </w:rPr>
              <w:t>4.4.3 The Use of Social Structures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_Toc131039367 \h </w:instrText>
            </w:r>
            <w:r w:rsidR="00A66C0B" w:rsidRPr="009A7E76">
              <w:rPr>
                <w:noProof/>
                <w:webHidden/>
              </w:rPr>
            </w:r>
            <w:r w:rsidR="00A66C0B" w:rsidRPr="009A7E76">
              <w:rPr>
                <w:noProof/>
                <w:webHidden/>
              </w:rPr>
              <w:fldChar w:fldCharType="separate"/>
            </w:r>
            <w:r w:rsidR="003D1032">
              <w:rPr>
                <w:noProof/>
                <w:webHidden/>
              </w:rPr>
              <w:t>89</w:t>
            </w:r>
            <w:r w:rsidR="00A66C0B" w:rsidRPr="009A7E76">
              <w:rPr>
                <w:noProof/>
                <w:webHidden/>
              </w:rPr>
              <w:fldChar w:fldCharType="end"/>
            </w:r>
          </w:hyperlink>
        </w:p>
        <w:p w14:paraId="7EA5EE55" w14:textId="1C5C541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68" w:history="1">
            <w:r w:rsidR="00BB4B6F" w:rsidRPr="009A7E76">
              <w:rPr>
                <w:rStyle w:val="Hyperlink"/>
                <w:noProof/>
                <w:color w:val="auto"/>
                <w:lang w:val="en-GB"/>
              </w:rPr>
              <w:t>4.4.4 Market Storm Approach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_Toc131039368 \h </w:instrText>
            </w:r>
            <w:r w:rsidR="00A66C0B" w:rsidRPr="009A7E76">
              <w:rPr>
                <w:noProof/>
                <w:webHidden/>
              </w:rPr>
            </w:r>
            <w:r w:rsidR="00A66C0B" w:rsidRPr="009A7E76">
              <w:rPr>
                <w:noProof/>
                <w:webHidden/>
              </w:rPr>
              <w:fldChar w:fldCharType="separate"/>
            </w:r>
            <w:r w:rsidR="003D1032">
              <w:rPr>
                <w:noProof/>
                <w:webHidden/>
              </w:rPr>
              <w:t>90</w:t>
            </w:r>
            <w:r w:rsidR="00A66C0B" w:rsidRPr="009A7E76">
              <w:rPr>
                <w:noProof/>
                <w:webHidden/>
              </w:rPr>
              <w:fldChar w:fldCharType="end"/>
            </w:r>
          </w:hyperlink>
        </w:p>
        <w:p w14:paraId="3EB52299" w14:textId="7DDCA2D9"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69" w:history="1">
            <w:r w:rsidR="00BB4B6F" w:rsidRPr="009A7E76">
              <w:rPr>
                <w:rStyle w:val="Hyperlink"/>
                <w:noProof/>
                <w:color w:val="auto"/>
                <w:lang w:val="en-GB"/>
              </w:rPr>
              <w:t>4.4.5 Interpersonal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_Toc131039369 \h </w:instrText>
            </w:r>
            <w:r w:rsidR="00A66C0B" w:rsidRPr="009A7E76">
              <w:rPr>
                <w:noProof/>
                <w:webHidden/>
              </w:rPr>
            </w:r>
            <w:r w:rsidR="00A66C0B" w:rsidRPr="009A7E76">
              <w:rPr>
                <w:noProof/>
                <w:webHidden/>
              </w:rPr>
              <w:fldChar w:fldCharType="separate"/>
            </w:r>
            <w:r w:rsidR="003D1032">
              <w:rPr>
                <w:noProof/>
                <w:webHidden/>
              </w:rPr>
              <w:t>90</w:t>
            </w:r>
            <w:r w:rsidR="00A66C0B" w:rsidRPr="009A7E76">
              <w:rPr>
                <w:noProof/>
                <w:webHidden/>
              </w:rPr>
              <w:fldChar w:fldCharType="end"/>
            </w:r>
          </w:hyperlink>
        </w:p>
        <w:p w14:paraId="45FD1AD4" w14:textId="4EBD9E5D"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0" w:history="1">
            <w:r w:rsidR="00BB4B6F" w:rsidRPr="009A7E76">
              <w:rPr>
                <w:rStyle w:val="Hyperlink"/>
                <w:noProof/>
                <w:color w:val="auto"/>
                <w:lang w:val="en-GB"/>
              </w:rPr>
              <w:t>4.4.6 Mass Media and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_Toc131039370 \h </w:instrText>
            </w:r>
            <w:r w:rsidR="00A66C0B" w:rsidRPr="009A7E76">
              <w:rPr>
                <w:noProof/>
                <w:webHidden/>
              </w:rPr>
            </w:r>
            <w:r w:rsidR="00A66C0B" w:rsidRPr="009A7E76">
              <w:rPr>
                <w:noProof/>
                <w:webHidden/>
              </w:rPr>
              <w:fldChar w:fldCharType="separate"/>
            </w:r>
            <w:r w:rsidR="003D1032">
              <w:rPr>
                <w:noProof/>
                <w:webHidden/>
              </w:rPr>
              <w:t>91</w:t>
            </w:r>
            <w:r w:rsidR="00A66C0B" w:rsidRPr="009A7E76">
              <w:rPr>
                <w:noProof/>
                <w:webHidden/>
              </w:rPr>
              <w:fldChar w:fldCharType="end"/>
            </w:r>
          </w:hyperlink>
        </w:p>
        <w:p w14:paraId="19FB094A" w14:textId="23DD5507"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1" w:history="1">
            <w:r w:rsidR="00BB4B6F" w:rsidRPr="009A7E76">
              <w:rPr>
                <w:rStyle w:val="Hyperlink"/>
                <w:noProof/>
                <w:color w:val="auto"/>
                <w:lang w:val="en-GB"/>
              </w:rPr>
              <w:t>4.4.7 Artistic Activism Approach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_Toc131039371 \h </w:instrText>
            </w:r>
            <w:r w:rsidR="00A66C0B" w:rsidRPr="009A7E76">
              <w:rPr>
                <w:noProof/>
                <w:webHidden/>
              </w:rPr>
            </w:r>
            <w:r w:rsidR="00A66C0B" w:rsidRPr="009A7E76">
              <w:rPr>
                <w:noProof/>
                <w:webHidden/>
              </w:rPr>
              <w:fldChar w:fldCharType="separate"/>
            </w:r>
            <w:r w:rsidR="003D1032">
              <w:rPr>
                <w:noProof/>
                <w:webHidden/>
              </w:rPr>
              <w:t>92</w:t>
            </w:r>
            <w:r w:rsidR="00A66C0B" w:rsidRPr="009A7E76">
              <w:rPr>
                <w:noProof/>
                <w:webHidden/>
              </w:rPr>
              <w:fldChar w:fldCharType="end"/>
            </w:r>
          </w:hyperlink>
        </w:p>
        <w:p w14:paraId="4EA0204B" w14:textId="76C15B37"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2" w:history="1">
            <w:r w:rsidR="00BB4B6F" w:rsidRPr="009A7E76">
              <w:rPr>
                <w:rStyle w:val="Hyperlink"/>
                <w:noProof/>
                <w:color w:val="auto"/>
                <w:lang w:val="en-GB"/>
              </w:rPr>
              <w:t>4.4.8 Training of Health Officers and Community Volunteers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_Toc131039372 \h </w:instrText>
            </w:r>
            <w:r w:rsidR="00A66C0B" w:rsidRPr="009A7E76">
              <w:rPr>
                <w:noProof/>
                <w:webHidden/>
              </w:rPr>
            </w:r>
            <w:r w:rsidR="00A66C0B" w:rsidRPr="009A7E76">
              <w:rPr>
                <w:noProof/>
                <w:webHidden/>
              </w:rPr>
              <w:fldChar w:fldCharType="separate"/>
            </w:r>
            <w:r w:rsidR="003D1032">
              <w:rPr>
                <w:noProof/>
                <w:webHidden/>
              </w:rPr>
              <w:t>93</w:t>
            </w:r>
            <w:r w:rsidR="00A66C0B" w:rsidRPr="009A7E76">
              <w:rPr>
                <w:noProof/>
                <w:webHidden/>
              </w:rPr>
              <w:fldChar w:fldCharType="end"/>
            </w:r>
          </w:hyperlink>
        </w:p>
        <w:p w14:paraId="7003B0DD" w14:textId="7BE7D6DA"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73" w:history="1">
            <w:r w:rsidR="00BB4B6F" w:rsidRPr="009A7E76">
              <w:rPr>
                <w:rStyle w:val="Hyperlink"/>
                <w:noProof/>
                <w:color w:val="auto"/>
              </w:rPr>
              <w:t>4.5 How Communication Can Be Enhanced to Effect Behavior Change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_Toc131039373 \h </w:instrText>
            </w:r>
            <w:r w:rsidR="00A66C0B" w:rsidRPr="009A7E76">
              <w:rPr>
                <w:noProof/>
                <w:webHidden/>
              </w:rPr>
            </w:r>
            <w:r w:rsidR="00A66C0B" w:rsidRPr="009A7E76">
              <w:rPr>
                <w:noProof/>
                <w:webHidden/>
              </w:rPr>
              <w:fldChar w:fldCharType="separate"/>
            </w:r>
            <w:r w:rsidR="003D1032">
              <w:rPr>
                <w:noProof/>
                <w:webHidden/>
              </w:rPr>
              <w:t>94</w:t>
            </w:r>
            <w:r w:rsidR="00A66C0B" w:rsidRPr="009A7E76">
              <w:rPr>
                <w:noProof/>
                <w:webHidden/>
              </w:rPr>
              <w:fldChar w:fldCharType="end"/>
            </w:r>
          </w:hyperlink>
        </w:p>
        <w:p w14:paraId="58A50366" w14:textId="5E483DBB"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4" w:history="1">
            <w:r w:rsidR="00BB4B6F" w:rsidRPr="009A7E76">
              <w:rPr>
                <w:rStyle w:val="Hyperlink"/>
                <w:noProof/>
                <w:color w:val="auto"/>
                <w:lang w:val="en-GB"/>
              </w:rPr>
              <w:t>4.5.1 Social and Behaviour Change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_Toc131039374 \h </w:instrText>
            </w:r>
            <w:r w:rsidR="00A66C0B" w:rsidRPr="009A7E76">
              <w:rPr>
                <w:noProof/>
                <w:webHidden/>
              </w:rPr>
            </w:r>
            <w:r w:rsidR="00A66C0B" w:rsidRPr="009A7E76">
              <w:rPr>
                <w:noProof/>
                <w:webHidden/>
              </w:rPr>
              <w:fldChar w:fldCharType="separate"/>
            </w:r>
            <w:r w:rsidR="003D1032">
              <w:rPr>
                <w:noProof/>
                <w:webHidden/>
              </w:rPr>
              <w:t>94</w:t>
            </w:r>
            <w:r w:rsidR="00A66C0B" w:rsidRPr="009A7E76">
              <w:rPr>
                <w:noProof/>
                <w:webHidden/>
              </w:rPr>
              <w:fldChar w:fldCharType="end"/>
            </w:r>
          </w:hyperlink>
        </w:p>
        <w:p w14:paraId="4D80364C" w14:textId="6B7667BA"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5" w:history="1">
            <w:r w:rsidR="00BB4B6F" w:rsidRPr="009A7E76">
              <w:rPr>
                <w:rStyle w:val="Hyperlink"/>
                <w:noProof/>
                <w:color w:val="auto"/>
                <w:lang w:val="en-GB"/>
              </w:rPr>
              <w:t>4.5.2 Social Mobilization Approach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_Toc131039375 \h </w:instrText>
            </w:r>
            <w:r w:rsidR="00A66C0B" w:rsidRPr="009A7E76">
              <w:rPr>
                <w:noProof/>
                <w:webHidden/>
              </w:rPr>
            </w:r>
            <w:r w:rsidR="00A66C0B" w:rsidRPr="009A7E76">
              <w:rPr>
                <w:noProof/>
                <w:webHidden/>
              </w:rPr>
              <w:fldChar w:fldCharType="separate"/>
            </w:r>
            <w:r w:rsidR="003D1032">
              <w:rPr>
                <w:noProof/>
                <w:webHidden/>
              </w:rPr>
              <w:t>96</w:t>
            </w:r>
            <w:r w:rsidR="00A66C0B" w:rsidRPr="009A7E76">
              <w:rPr>
                <w:noProof/>
                <w:webHidden/>
              </w:rPr>
              <w:fldChar w:fldCharType="end"/>
            </w:r>
          </w:hyperlink>
        </w:p>
        <w:p w14:paraId="4AAFDE12" w14:textId="285F764F"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6" w:history="1">
            <w:r w:rsidR="00BB4B6F" w:rsidRPr="009A7E76">
              <w:rPr>
                <w:rStyle w:val="Hyperlink"/>
                <w:noProof/>
                <w:color w:val="auto"/>
                <w:lang w:val="en-GB"/>
              </w:rPr>
              <w:t>4.5.3 Focus Group Discussions and Interpersonal Communication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_Toc131039376 \h </w:instrText>
            </w:r>
            <w:r w:rsidR="00A66C0B" w:rsidRPr="009A7E76">
              <w:rPr>
                <w:noProof/>
                <w:webHidden/>
              </w:rPr>
            </w:r>
            <w:r w:rsidR="00A66C0B" w:rsidRPr="009A7E76">
              <w:rPr>
                <w:noProof/>
                <w:webHidden/>
              </w:rPr>
              <w:fldChar w:fldCharType="separate"/>
            </w:r>
            <w:r w:rsidR="003D1032">
              <w:rPr>
                <w:noProof/>
                <w:webHidden/>
              </w:rPr>
              <w:t>97</w:t>
            </w:r>
            <w:r w:rsidR="00A66C0B" w:rsidRPr="009A7E76">
              <w:rPr>
                <w:noProof/>
                <w:webHidden/>
              </w:rPr>
              <w:fldChar w:fldCharType="end"/>
            </w:r>
          </w:hyperlink>
        </w:p>
        <w:p w14:paraId="57E737EC" w14:textId="5100DBB2"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7" w:history="1">
            <w:r w:rsidR="00BB4B6F" w:rsidRPr="009A7E76">
              <w:rPr>
                <w:rStyle w:val="Hyperlink"/>
                <w:noProof/>
                <w:color w:val="auto"/>
                <w:lang w:val="en-GB"/>
              </w:rPr>
              <w:t>4.5.4 Training of Health Officers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_Toc131039377 \h </w:instrText>
            </w:r>
            <w:r w:rsidR="00A66C0B" w:rsidRPr="009A7E76">
              <w:rPr>
                <w:noProof/>
                <w:webHidden/>
              </w:rPr>
            </w:r>
            <w:r w:rsidR="00A66C0B" w:rsidRPr="009A7E76">
              <w:rPr>
                <w:noProof/>
                <w:webHidden/>
              </w:rPr>
              <w:fldChar w:fldCharType="separate"/>
            </w:r>
            <w:r w:rsidR="003D1032">
              <w:rPr>
                <w:noProof/>
                <w:webHidden/>
              </w:rPr>
              <w:t>97</w:t>
            </w:r>
            <w:r w:rsidR="00A66C0B" w:rsidRPr="009A7E76">
              <w:rPr>
                <w:noProof/>
                <w:webHidden/>
              </w:rPr>
              <w:fldChar w:fldCharType="end"/>
            </w:r>
          </w:hyperlink>
        </w:p>
        <w:p w14:paraId="5C593B57" w14:textId="7966E8C1"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8" w:history="1">
            <w:r w:rsidR="00BB4B6F" w:rsidRPr="009A7E76">
              <w:rPr>
                <w:rStyle w:val="Hyperlink"/>
                <w:noProof/>
                <w:color w:val="auto"/>
                <w:lang w:val="en-GB"/>
              </w:rPr>
              <w:t>4.5.5 Drama</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_Toc131039378 \h </w:instrText>
            </w:r>
            <w:r w:rsidR="00A66C0B" w:rsidRPr="009A7E76">
              <w:rPr>
                <w:noProof/>
                <w:webHidden/>
              </w:rPr>
            </w:r>
            <w:r w:rsidR="00A66C0B" w:rsidRPr="009A7E76">
              <w:rPr>
                <w:noProof/>
                <w:webHidden/>
              </w:rPr>
              <w:fldChar w:fldCharType="separate"/>
            </w:r>
            <w:r w:rsidR="003D1032">
              <w:rPr>
                <w:noProof/>
                <w:webHidden/>
              </w:rPr>
              <w:t>98</w:t>
            </w:r>
            <w:r w:rsidR="00A66C0B" w:rsidRPr="009A7E76">
              <w:rPr>
                <w:noProof/>
                <w:webHidden/>
              </w:rPr>
              <w:fldChar w:fldCharType="end"/>
            </w:r>
          </w:hyperlink>
        </w:p>
        <w:p w14:paraId="664653F1" w14:textId="121CFF75"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79" w:history="1">
            <w:r w:rsidR="00BB4B6F" w:rsidRPr="009A7E76">
              <w:rPr>
                <w:rStyle w:val="Hyperlink"/>
                <w:noProof/>
                <w:color w:val="auto"/>
              </w:rPr>
              <w:t>4.6 Challenges CSOs Encounter in Communicating Maternal Health Messages to Relevant Targets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_Toc131039379 \h </w:instrText>
            </w:r>
            <w:r w:rsidR="00A66C0B" w:rsidRPr="009A7E76">
              <w:rPr>
                <w:noProof/>
                <w:webHidden/>
              </w:rPr>
            </w:r>
            <w:r w:rsidR="00A66C0B" w:rsidRPr="009A7E76">
              <w:rPr>
                <w:noProof/>
                <w:webHidden/>
              </w:rPr>
              <w:fldChar w:fldCharType="separate"/>
            </w:r>
            <w:r w:rsidR="003D1032">
              <w:rPr>
                <w:noProof/>
                <w:webHidden/>
              </w:rPr>
              <w:t>98</w:t>
            </w:r>
            <w:r w:rsidR="00A66C0B" w:rsidRPr="009A7E76">
              <w:rPr>
                <w:noProof/>
                <w:webHidden/>
              </w:rPr>
              <w:fldChar w:fldCharType="end"/>
            </w:r>
          </w:hyperlink>
        </w:p>
        <w:p w14:paraId="330F2E80" w14:textId="53C916E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0" w:history="1">
            <w:r w:rsidR="00BB4B6F" w:rsidRPr="009A7E76">
              <w:rPr>
                <w:rStyle w:val="Hyperlink"/>
                <w:noProof/>
                <w:color w:val="auto"/>
                <w:lang w:val="en-GB"/>
              </w:rPr>
              <w:t>4.6.1 Unwillingness of Beneficiaries to Modify Behaviours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_Toc131039380 \h </w:instrText>
            </w:r>
            <w:r w:rsidR="00A66C0B" w:rsidRPr="009A7E76">
              <w:rPr>
                <w:noProof/>
                <w:webHidden/>
              </w:rPr>
            </w:r>
            <w:r w:rsidR="00A66C0B" w:rsidRPr="009A7E76">
              <w:rPr>
                <w:noProof/>
                <w:webHidden/>
              </w:rPr>
              <w:fldChar w:fldCharType="separate"/>
            </w:r>
            <w:r w:rsidR="003D1032">
              <w:rPr>
                <w:noProof/>
                <w:webHidden/>
              </w:rPr>
              <w:t>99</w:t>
            </w:r>
            <w:r w:rsidR="00A66C0B" w:rsidRPr="009A7E76">
              <w:rPr>
                <w:noProof/>
                <w:webHidden/>
              </w:rPr>
              <w:fldChar w:fldCharType="end"/>
            </w:r>
          </w:hyperlink>
        </w:p>
        <w:p w14:paraId="6877B831" w14:textId="50076B00"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1" w:history="1">
            <w:r w:rsidR="00BB4B6F" w:rsidRPr="009A7E76">
              <w:rPr>
                <w:rStyle w:val="Hyperlink"/>
                <w:noProof/>
                <w:color w:val="auto"/>
                <w:lang w:val="en-GB"/>
              </w:rPr>
              <w:t>4.6.2 Mobilization and Accessibility</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_Toc131039381 \h </w:instrText>
            </w:r>
            <w:r w:rsidR="00A66C0B" w:rsidRPr="009A7E76">
              <w:rPr>
                <w:noProof/>
                <w:webHidden/>
              </w:rPr>
            </w:r>
            <w:r w:rsidR="00A66C0B" w:rsidRPr="009A7E76">
              <w:rPr>
                <w:noProof/>
                <w:webHidden/>
              </w:rPr>
              <w:fldChar w:fldCharType="separate"/>
            </w:r>
            <w:r w:rsidR="003D1032">
              <w:rPr>
                <w:noProof/>
                <w:webHidden/>
              </w:rPr>
              <w:t>99</w:t>
            </w:r>
            <w:r w:rsidR="00A66C0B" w:rsidRPr="009A7E76">
              <w:rPr>
                <w:noProof/>
                <w:webHidden/>
              </w:rPr>
              <w:fldChar w:fldCharType="end"/>
            </w:r>
          </w:hyperlink>
        </w:p>
        <w:p w14:paraId="53E22BE2" w14:textId="7B392946"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82" w:history="1">
            <w:r w:rsidR="00BB4B6F" w:rsidRPr="009A7E76">
              <w:rPr>
                <w:rStyle w:val="Hyperlink"/>
                <w:noProof/>
                <w:color w:val="auto"/>
              </w:rPr>
              <w:t>4.7 Empirical Discussion of Findings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_Toc131039382 \h </w:instrText>
            </w:r>
            <w:r w:rsidR="00A66C0B" w:rsidRPr="009A7E76">
              <w:rPr>
                <w:noProof/>
                <w:webHidden/>
              </w:rPr>
            </w:r>
            <w:r w:rsidR="00A66C0B" w:rsidRPr="009A7E76">
              <w:rPr>
                <w:noProof/>
                <w:webHidden/>
              </w:rPr>
              <w:fldChar w:fldCharType="separate"/>
            </w:r>
            <w:r w:rsidR="003D1032">
              <w:rPr>
                <w:noProof/>
                <w:webHidden/>
              </w:rPr>
              <w:t>100</w:t>
            </w:r>
            <w:r w:rsidR="00A66C0B" w:rsidRPr="009A7E76">
              <w:rPr>
                <w:noProof/>
                <w:webHidden/>
              </w:rPr>
              <w:fldChar w:fldCharType="end"/>
            </w:r>
          </w:hyperlink>
        </w:p>
        <w:p w14:paraId="26BA4F26" w14:textId="7AA3A41C"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3" w:history="1">
            <w:r w:rsidR="00BB4B6F" w:rsidRPr="009A7E76">
              <w:rPr>
                <w:rStyle w:val="Hyperlink"/>
                <w:noProof/>
                <w:color w:val="auto"/>
              </w:rPr>
              <w:t>4.7.1 Social Determinants of Promoting Maternal Health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_Toc131039383 \h </w:instrText>
            </w:r>
            <w:r w:rsidR="00A66C0B" w:rsidRPr="009A7E76">
              <w:rPr>
                <w:noProof/>
                <w:webHidden/>
              </w:rPr>
            </w:r>
            <w:r w:rsidR="00A66C0B" w:rsidRPr="009A7E76">
              <w:rPr>
                <w:noProof/>
                <w:webHidden/>
              </w:rPr>
              <w:fldChar w:fldCharType="separate"/>
            </w:r>
            <w:r w:rsidR="003D1032">
              <w:rPr>
                <w:noProof/>
                <w:webHidden/>
              </w:rPr>
              <w:t>100</w:t>
            </w:r>
            <w:r w:rsidR="00A66C0B" w:rsidRPr="009A7E76">
              <w:rPr>
                <w:noProof/>
                <w:webHidden/>
              </w:rPr>
              <w:fldChar w:fldCharType="end"/>
            </w:r>
          </w:hyperlink>
        </w:p>
        <w:p w14:paraId="547B3AAC" w14:textId="75223983"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4" w:history="1">
            <w:r w:rsidR="00BB4B6F" w:rsidRPr="009A7E76">
              <w:rPr>
                <w:rStyle w:val="Hyperlink"/>
                <w:noProof/>
                <w:color w:val="auto"/>
              </w:rPr>
              <w:t>4.7.2 Role of CSOs in Maternal Health Promotion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_Toc131039384 \h </w:instrText>
            </w:r>
            <w:r w:rsidR="00A66C0B" w:rsidRPr="009A7E76">
              <w:rPr>
                <w:noProof/>
                <w:webHidden/>
              </w:rPr>
            </w:r>
            <w:r w:rsidR="00A66C0B" w:rsidRPr="009A7E76">
              <w:rPr>
                <w:noProof/>
                <w:webHidden/>
              </w:rPr>
              <w:fldChar w:fldCharType="separate"/>
            </w:r>
            <w:r w:rsidR="003D1032">
              <w:rPr>
                <w:noProof/>
                <w:webHidden/>
              </w:rPr>
              <w:t>102</w:t>
            </w:r>
            <w:r w:rsidR="00A66C0B" w:rsidRPr="009A7E76">
              <w:rPr>
                <w:noProof/>
                <w:webHidden/>
              </w:rPr>
              <w:fldChar w:fldCharType="end"/>
            </w:r>
          </w:hyperlink>
        </w:p>
        <w:p w14:paraId="1686B878" w14:textId="0F4D0D9A"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5" w:history="1">
            <w:r w:rsidR="00BB4B6F" w:rsidRPr="009A7E76">
              <w:rPr>
                <w:rStyle w:val="Hyperlink"/>
                <w:noProof/>
                <w:color w:val="auto"/>
              </w:rPr>
              <w:t>4.7.3 Communication Strategies Used by CSOs to Create Awareness on Maternal Health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_Toc131039385 \h </w:instrText>
            </w:r>
            <w:r w:rsidR="00A66C0B" w:rsidRPr="009A7E76">
              <w:rPr>
                <w:noProof/>
                <w:webHidden/>
              </w:rPr>
            </w:r>
            <w:r w:rsidR="00A66C0B" w:rsidRPr="009A7E76">
              <w:rPr>
                <w:noProof/>
                <w:webHidden/>
              </w:rPr>
              <w:fldChar w:fldCharType="separate"/>
            </w:r>
            <w:r w:rsidR="003D1032">
              <w:rPr>
                <w:noProof/>
                <w:webHidden/>
              </w:rPr>
              <w:t>105</w:t>
            </w:r>
            <w:r w:rsidR="00A66C0B" w:rsidRPr="009A7E76">
              <w:rPr>
                <w:noProof/>
                <w:webHidden/>
              </w:rPr>
              <w:fldChar w:fldCharType="end"/>
            </w:r>
          </w:hyperlink>
        </w:p>
        <w:p w14:paraId="495FA138" w14:textId="60F21311"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6" w:history="1">
            <w:r w:rsidR="00BB4B6F" w:rsidRPr="009A7E76">
              <w:rPr>
                <w:rStyle w:val="Hyperlink"/>
                <w:noProof/>
                <w:color w:val="auto"/>
                <w:lang w:val="en-GB"/>
              </w:rPr>
              <w:t>4.7.4 Challenges the CSOs Face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_Toc131039386 \h </w:instrText>
            </w:r>
            <w:r w:rsidR="00A66C0B" w:rsidRPr="009A7E76">
              <w:rPr>
                <w:noProof/>
                <w:webHidden/>
              </w:rPr>
            </w:r>
            <w:r w:rsidR="00A66C0B" w:rsidRPr="009A7E76">
              <w:rPr>
                <w:noProof/>
                <w:webHidden/>
              </w:rPr>
              <w:fldChar w:fldCharType="separate"/>
            </w:r>
            <w:r w:rsidR="003D1032">
              <w:rPr>
                <w:noProof/>
                <w:webHidden/>
              </w:rPr>
              <w:t>109</w:t>
            </w:r>
            <w:r w:rsidR="00A66C0B" w:rsidRPr="009A7E76">
              <w:rPr>
                <w:noProof/>
                <w:webHidden/>
              </w:rPr>
              <w:fldChar w:fldCharType="end"/>
            </w:r>
          </w:hyperlink>
        </w:p>
        <w:p w14:paraId="74B8C213" w14:textId="3EB8A368" w:rsidR="00BB4B6F" w:rsidRPr="009A7E76" w:rsidRDefault="00000000">
          <w:pPr>
            <w:pStyle w:val="TOC3"/>
            <w:tabs>
              <w:tab w:val="right" w:leader="dot" w:pos="8296"/>
            </w:tabs>
            <w:rPr>
              <w:rFonts w:asciiTheme="minorHAnsi" w:eastAsiaTheme="minorEastAsia" w:hAnsiTheme="minorHAnsi" w:cstheme="minorBidi"/>
              <w:noProof/>
              <w:sz w:val="22"/>
            </w:rPr>
          </w:pPr>
          <w:hyperlink w:anchor="_Toc131039387" w:history="1">
            <w:r w:rsidR="00BB4B6F" w:rsidRPr="009A7E76">
              <w:rPr>
                <w:rStyle w:val="Hyperlink"/>
                <w:noProof/>
                <w:color w:val="auto"/>
              </w:rPr>
              <w:t>4.7.5 How Communication Can Be Enhanced to Effect Behavior Change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_Toc131039387 \h </w:instrText>
            </w:r>
            <w:r w:rsidR="00A66C0B" w:rsidRPr="009A7E76">
              <w:rPr>
                <w:noProof/>
                <w:webHidden/>
              </w:rPr>
            </w:r>
            <w:r w:rsidR="00A66C0B" w:rsidRPr="009A7E76">
              <w:rPr>
                <w:noProof/>
                <w:webHidden/>
              </w:rPr>
              <w:fldChar w:fldCharType="separate"/>
            </w:r>
            <w:r w:rsidR="003D1032">
              <w:rPr>
                <w:noProof/>
                <w:webHidden/>
              </w:rPr>
              <w:t>111</w:t>
            </w:r>
            <w:r w:rsidR="00A66C0B" w:rsidRPr="009A7E76">
              <w:rPr>
                <w:noProof/>
                <w:webHidden/>
              </w:rPr>
              <w:fldChar w:fldCharType="end"/>
            </w:r>
          </w:hyperlink>
        </w:p>
        <w:p w14:paraId="6EFA3FD8" w14:textId="582B1FFA"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88" w:history="1">
            <w:r w:rsidR="00BB4B6F" w:rsidRPr="009A7E76">
              <w:rPr>
                <w:rStyle w:val="Hyperlink"/>
                <w:noProof/>
                <w:color w:val="auto"/>
              </w:rPr>
              <w:t>CHAPTER FIVE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_Toc131039388 \h </w:instrText>
            </w:r>
            <w:r w:rsidR="00A66C0B" w:rsidRPr="009A7E76">
              <w:rPr>
                <w:noProof/>
                <w:webHidden/>
              </w:rPr>
            </w:r>
            <w:r w:rsidR="00A66C0B" w:rsidRPr="009A7E76">
              <w:rPr>
                <w:noProof/>
                <w:webHidden/>
              </w:rPr>
              <w:fldChar w:fldCharType="separate"/>
            </w:r>
            <w:r w:rsidR="003D1032">
              <w:rPr>
                <w:noProof/>
                <w:webHidden/>
              </w:rPr>
              <w:t>113</w:t>
            </w:r>
            <w:r w:rsidR="00A66C0B" w:rsidRPr="009A7E76">
              <w:rPr>
                <w:noProof/>
                <w:webHidden/>
              </w:rPr>
              <w:fldChar w:fldCharType="end"/>
            </w:r>
          </w:hyperlink>
        </w:p>
        <w:p w14:paraId="117045DF" w14:textId="2764510A"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89" w:history="1">
            <w:r w:rsidR="00BB4B6F" w:rsidRPr="009A7E76">
              <w:rPr>
                <w:rStyle w:val="Hyperlink"/>
                <w:noProof/>
                <w:color w:val="auto"/>
              </w:rPr>
              <w:t>SUMMARY, CONCLUSION AND RECOMMENDATION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_Toc131039389 \h </w:instrText>
            </w:r>
            <w:r w:rsidR="00A66C0B" w:rsidRPr="009A7E76">
              <w:rPr>
                <w:noProof/>
                <w:webHidden/>
              </w:rPr>
            </w:r>
            <w:r w:rsidR="00A66C0B" w:rsidRPr="009A7E76">
              <w:rPr>
                <w:noProof/>
                <w:webHidden/>
              </w:rPr>
              <w:fldChar w:fldCharType="separate"/>
            </w:r>
            <w:r w:rsidR="003D1032">
              <w:rPr>
                <w:noProof/>
                <w:webHidden/>
              </w:rPr>
              <w:t>113</w:t>
            </w:r>
            <w:r w:rsidR="00A66C0B" w:rsidRPr="009A7E76">
              <w:rPr>
                <w:noProof/>
                <w:webHidden/>
              </w:rPr>
              <w:fldChar w:fldCharType="end"/>
            </w:r>
          </w:hyperlink>
        </w:p>
        <w:p w14:paraId="1B352DFE" w14:textId="7A72A047"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90" w:history="1">
            <w:r w:rsidR="00BB4B6F" w:rsidRPr="009A7E76">
              <w:rPr>
                <w:rStyle w:val="Hyperlink"/>
                <w:noProof/>
                <w:color w:val="auto"/>
                <w:lang w:val="en-GB"/>
              </w:rPr>
              <w:t>5.1 Introduction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_Toc131039390 \h </w:instrText>
            </w:r>
            <w:r w:rsidR="00A66C0B" w:rsidRPr="009A7E76">
              <w:rPr>
                <w:noProof/>
                <w:webHidden/>
              </w:rPr>
            </w:r>
            <w:r w:rsidR="00A66C0B" w:rsidRPr="009A7E76">
              <w:rPr>
                <w:noProof/>
                <w:webHidden/>
              </w:rPr>
              <w:fldChar w:fldCharType="separate"/>
            </w:r>
            <w:r w:rsidR="003D1032">
              <w:rPr>
                <w:noProof/>
                <w:webHidden/>
              </w:rPr>
              <w:t>113</w:t>
            </w:r>
            <w:r w:rsidR="00A66C0B" w:rsidRPr="009A7E76">
              <w:rPr>
                <w:noProof/>
                <w:webHidden/>
              </w:rPr>
              <w:fldChar w:fldCharType="end"/>
            </w:r>
          </w:hyperlink>
        </w:p>
        <w:p w14:paraId="623222AB" w14:textId="15ED63E9"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91" w:history="1">
            <w:r w:rsidR="00BB4B6F" w:rsidRPr="009A7E76">
              <w:rPr>
                <w:rStyle w:val="Hyperlink"/>
                <w:noProof/>
                <w:color w:val="auto"/>
                <w:lang w:val="en-GB"/>
              </w:rPr>
              <w:t>5.2 Summary of Major Findings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_Toc131039391 \h </w:instrText>
            </w:r>
            <w:r w:rsidR="00A66C0B" w:rsidRPr="009A7E76">
              <w:rPr>
                <w:noProof/>
                <w:webHidden/>
              </w:rPr>
            </w:r>
            <w:r w:rsidR="00A66C0B" w:rsidRPr="009A7E76">
              <w:rPr>
                <w:noProof/>
                <w:webHidden/>
              </w:rPr>
              <w:fldChar w:fldCharType="separate"/>
            </w:r>
            <w:r w:rsidR="003D1032">
              <w:rPr>
                <w:noProof/>
                <w:webHidden/>
              </w:rPr>
              <w:t>113</w:t>
            </w:r>
            <w:r w:rsidR="00A66C0B" w:rsidRPr="009A7E76">
              <w:rPr>
                <w:noProof/>
                <w:webHidden/>
              </w:rPr>
              <w:fldChar w:fldCharType="end"/>
            </w:r>
          </w:hyperlink>
        </w:p>
        <w:p w14:paraId="3868D935" w14:textId="65879E32"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92" w:history="1">
            <w:r w:rsidR="00BB4B6F" w:rsidRPr="009A7E76">
              <w:rPr>
                <w:rStyle w:val="Hyperlink"/>
                <w:noProof/>
                <w:color w:val="auto"/>
                <w:lang w:val="en-GB"/>
              </w:rPr>
              <w:t>5.3 Conclusion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_Toc131039392 \h </w:instrText>
            </w:r>
            <w:r w:rsidR="00A66C0B" w:rsidRPr="009A7E76">
              <w:rPr>
                <w:noProof/>
                <w:webHidden/>
              </w:rPr>
            </w:r>
            <w:r w:rsidR="00A66C0B" w:rsidRPr="009A7E76">
              <w:rPr>
                <w:noProof/>
                <w:webHidden/>
              </w:rPr>
              <w:fldChar w:fldCharType="separate"/>
            </w:r>
            <w:r w:rsidR="003D1032">
              <w:rPr>
                <w:noProof/>
                <w:webHidden/>
              </w:rPr>
              <w:t>115</w:t>
            </w:r>
            <w:r w:rsidR="00A66C0B" w:rsidRPr="009A7E76">
              <w:rPr>
                <w:noProof/>
                <w:webHidden/>
              </w:rPr>
              <w:fldChar w:fldCharType="end"/>
            </w:r>
          </w:hyperlink>
        </w:p>
        <w:p w14:paraId="29618CFD" w14:textId="3325B58F"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93" w:history="1">
            <w:r w:rsidR="00BB4B6F" w:rsidRPr="009A7E76">
              <w:rPr>
                <w:rStyle w:val="Hyperlink"/>
                <w:noProof/>
                <w:color w:val="auto"/>
                <w:lang w:val="en-GB"/>
              </w:rPr>
              <w:t>5.4 Recommendation</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_Toc131039393 \h </w:instrText>
            </w:r>
            <w:r w:rsidR="00A66C0B" w:rsidRPr="009A7E76">
              <w:rPr>
                <w:noProof/>
                <w:webHidden/>
              </w:rPr>
            </w:r>
            <w:r w:rsidR="00A66C0B" w:rsidRPr="009A7E76">
              <w:rPr>
                <w:noProof/>
                <w:webHidden/>
              </w:rPr>
              <w:fldChar w:fldCharType="separate"/>
            </w:r>
            <w:r w:rsidR="003D1032">
              <w:rPr>
                <w:noProof/>
                <w:webHidden/>
              </w:rPr>
              <w:t>115</w:t>
            </w:r>
            <w:r w:rsidR="00A66C0B" w:rsidRPr="009A7E76">
              <w:rPr>
                <w:noProof/>
                <w:webHidden/>
              </w:rPr>
              <w:fldChar w:fldCharType="end"/>
            </w:r>
          </w:hyperlink>
        </w:p>
        <w:p w14:paraId="1E6A8B5F" w14:textId="13BEC917" w:rsidR="00BB4B6F" w:rsidRPr="009A7E76" w:rsidRDefault="00000000">
          <w:pPr>
            <w:pStyle w:val="TOC2"/>
            <w:tabs>
              <w:tab w:val="right" w:leader="dot" w:pos="8296"/>
            </w:tabs>
            <w:rPr>
              <w:rFonts w:asciiTheme="minorHAnsi" w:eastAsiaTheme="minorEastAsia" w:hAnsiTheme="minorHAnsi" w:cstheme="minorBidi"/>
              <w:noProof/>
              <w:sz w:val="22"/>
            </w:rPr>
          </w:pPr>
          <w:hyperlink w:anchor="_Toc131039394" w:history="1">
            <w:r w:rsidR="00BB4B6F" w:rsidRPr="009A7E76">
              <w:rPr>
                <w:rStyle w:val="Hyperlink"/>
                <w:noProof/>
                <w:color w:val="auto"/>
                <w:lang w:val="en-GB"/>
              </w:rPr>
              <w:t>5.5 Recommendation For Further Research</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_Toc131039394 \h </w:instrText>
            </w:r>
            <w:r w:rsidR="00A66C0B" w:rsidRPr="009A7E76">
              <w:rPr>
                <w:noProof/>
                <w:webHidden/>
              </w:rPr>
            </w:r>
            <w:r w:rsidR="00A66C0B" w:rsidRPr="009A7E76">
              <w:rPr>
                <w:noProof/>
                <w:webHidden/>
              </w:rPr>
              <w:fldChar w:fldCharType="separate"/>
            </w:r>
            <w:r w:rsidR="003D1032">
              <w:rPr>
                <w:noProof/>
                <w:webHidden/>
              </w:rPr>
              <w:t>116</w:t>
            </w:r>
            <w:r w:rsidR="00A66C0B" w:rsidRPr="009A7E76">
              <w:rPr>
                <w:noProof/>
                <w:webHidden/>
              </w:rPr>
              <w:fldChar w:fldCharType="end"/>
            </w:r>
          </w:hyperlink>
        </w:p>
        <w:p w14:paraId="78717D98" w14:textId="272665A6"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95" w:history="1">
            <w:r w:rsidR="00BB4B6F" w:rsidRPr="009A7E76">
              <w:rPr>
                <w:rStyle w:val="Hyperlink"/>
                <w:noProof/>
                <w:color w:val="auto"/>
              </w:rPr>
              <w:t>REFERENCES</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_Toc131039395 \h </w:instrText>
            </w:r>
            <w:r w:rsidR="00A66C0B" w:rsidRPr="009A7E76">
              <w:rPr>
                <w:noProof/>
                <w:webHidden/>
              </w:rPr>
            </w:r>
            <w:r w:rsidR="00A66C0B" w:rsidRPr="009A7E76">
              <w:rPr>
                <w:noProof/>
                <w:webHidden/>
              </w:rPr>
              <w:fldChar w:fldCharType="separate"/>
            </w:r>
            <w:r w:rsidR="003D1032">
              <w:rPr>
                <w:noProof/>
                <w:webHidden/>
              </w:rPr>
              <w:t>117</w:t>
            </w:r>
            <w:r w:rsidR="00A66C0B" w:rsidRPr="009A7E76">
              <w:rPr>
                <w:noProof/>
                <w:webHidden/>
              </w:rPr>
              <w:fldChar w:fldCharType="end"/>
            </w:r>
          </w:hyperlink>
        </w:p>
        <w:p w14:paraId="34EC385D" w14:textId="7F087F6A" w:rsidR="00BB4B6F" w:rsidRPr="009A7E76" w:rsidRDefault="00000000">
          <w:pPr>
            <w:pStyle w:val="TOC1"/>
            <w:tabs>
              <w:tab w:val="right" w:leader="dot" w:pos="8296"/>
            </w:tabs>
            <w:rPr>
              <w:rFonts w:asciiTheme="minorHAnsi" w:eastAsiaTheme="minorEastAsia" w:hAnsiTheme="minorHAnsi" w:cstheme="minorBidi"/>
              <w:noProof/>
              <w:sz w:val="22"/>
            </w:rPr>
          </w:pPr>
          <w:hyperlink w:anchor="_Toc131039396" w:history="1">
            <w:r w:rsidR="00BB4B6F" w:rsidRPr="009A7E76">
              <w:rPr>
                <w:rStyle w:val="Hyperlink"/>
                <w:noProof/>
                <w:color w:val="auto"/>
              </w:rPr>
              <w:t>APPENDIX A: QUESTIONNAIRE</w:t>
            </w:r>
            <w:r w:rsidR="00BB4B6F" w:rsidRPr="009A7E76">
              <w:rPr>
                <w:noProof/>
                <w:webHidden/>
              </w:rPr>
              <w:tab/>
            </w:r>
            <w:r w:rsidR="00A66C0B" w:rsidRPr="009A7E76">
              <w:rPr>
                <w:noProof/>
                <w:webHidden/>
              </w:rPr>
              <w:fldChar w:fldCharType="begin"/>
            </w:r>
            <w:r w:rsidR="00BB4B6F" w:rsidRPr="009A7E76">
              <w:rPr>
                <w:noProof/>
                <w:webHidden/>
              </w:rPr>
              <w:instrText xml:space="preserve"> PAGEREF _Toc131039396 \h </w:instrText>
            </w:r>
            <w:r w:rsidR="00A66C0B" w:rsidRPr="009A7E76">
              <w:rPr>
                <w:noProof/>
                <w:webHidden/>
              </w:rPr>
            </w:r>
            <w:r w:rsidR="00A66C0B" w:rsidRPr="009A7E76">
              <w:rPr>
                <w:noProof/>
                <w:webHidden/>
              </w:rPr>
              <w:fldChar w:fldCharType="separate"/>
            </w:r>
            <w:r w:rsidR="003D1032">
              <w:rPr>
                <w:noProof/>
                <w:webHidden/>
              </w:rPr>
              <w:t>128</w:t>
            </w:r>
            <w:r w:rsidR="00A66C0B" w:rsidRPr="009A7E76">
              <w:rPr>
                <w:noProof/>
                <w:webHidden/>
              </w:rPr>
              <w:fldChar w:fldCharType="end"/>
            </w:r>
          </w:hyperlink>
        </w:p>
        <w:p w14:paraId="653B2345" w14:textId="77777777" w:rsidR="00A61AD9" w:rsidRPr="009A7E76" w:rsidRDefault="00A66C0B">
          <w:r w:rsidRPr="009A7E76">
            <w:rPr>
              <w:b/>
              <w:bCs/>
              <w:noProof/>
            </w:rPr>
            <w:fldChar w:fldCharType="end"/>
          </w:r>
        </w:p>
      </w:sdtContent>
    </w:sdt>
    <w:p w14:paraId="28C505F4" w14:textId="77777777" w:rsidR="00A61AD9" w:rsidRPr="009A7E76" w:rsidRDefault="00A61AD9" w:rsidP="00A61AD9"/>
    <w:p w14:paraId="29822D18" w14:textId="77777777" w:rsidR="00A61AD9" w:rsidRPr="009A7E76" w:rsidRDefault="00A61AD9" w:rsidP="00A61AD9"/>
    <w:p w14:paraId="0208C831" w14:textId="77777777" w:rsidR="00A30A98" w:rsidRPr="009A7E76" w:rsidRDefault="00A30A98" w:rsidP="00A30A98">
      <w:pPr>
        <w:spacing w:after="0" w:line="240" w:lineRule="auto"/>
        <w:rPr>
          <w:rFonts w:cs="Times New Roman"/>
          <w:szCs w:val="24"/>
        </w:rPr>
      </w:pPr>
    </w:p>
    <w:p w14:paraId="25F4A471" w14:textId="77777777" w:rsidR="00A30A98" w:rsidRPr="009A7E76" w:rsidRDefault="00A30A98" w:rsidP="00A30A98">
      <w:pPr>
        <w:rPr>
          <w:rFonts w:cs="Times New Roman"/>
          <w:szCs w:val="24"/>
        </w:rPr>
      </w:pPr>
    </w:p>
    <w:p w14:paraId="35555613" w14:textId="77777777" w:rsidR="00A30A98" w:rsidRPr="009A7E76" w:rsidRDefault="00A30A98" w:rsidP="00A30A98">
      <w:pPr>
        <w:rPr>
          <w:rFonts w:cs="Times New Roman"/>
          <w:szCs w:val="24"/>
        </w:rPr>
      </w:pPr>
    </w:p>
    <w:p w14:paraId="25D3EB46" w14:textId="77777777" w:rsidR="00A30A98" w:rsidRPr="009A7E76" w:rsidRDefault="00A30A98" w:rsidP="00A30A98">
      <w:pPr>
        <w:rPr>
          <w:rFonts w:cs="Times New Roman"/>
          <w:szCs w:val="24"/>
        </w:rPr>
      </w:pPr>
    </w:p>
    <w:p w14:paraId="4DF5A423" w14:textId="77777777" w:rsidR="00346967" w:rsidRPr="009A7E76" w:rsidRDefault="00346967" w:rsidP="00A30A98">
      <w:pPr>
        <w:rPr>
          <w:rFonts w:cs="Times New Roman"/>
          <w:szCs w:val="24"/>
        </w:rPr>
      </w:pPr>
    </w:p>
    <w:p w14:paraId="63A6A609" w14:textId="77777777" w:rsidR="00346967" w:rsidRPr="009A7E76" w:rsidRDefault="00346967" w:rsidP="00A30A98">
      <w:pPr>
        <w:rPr>
          <w:rFonts w:cs="Times New Roman"/>
          <w:szCs w:val="24"/>
        </w:rPr>
      </w:pPr>
    </w:p>
    <w:p w14:paraId="0B3C8083" w14:textId="77777777" w:rsidR="00053B0E" w:rsidRPr="009A7E76" w:rsidRDefault="00053B0E" w:rsidP="00A30A98">
      <w:pPr>
        <w:rPr>
          <w:rFonts w:cs="Times New Roman"/>
          <w:szCs w:val="24"/>
        </w:rPr>
      </w:pPr>
    </w:p>
    <w:p w14:paraId="2B1AE1E1" w14:textId="77777777" w:rsidR="00A30A98" w:rsidRPr="009A7E76" w:rsidRDefault="00A30A98" w:rsidP="00930DDE">
      <w:pPr>
        <w:pStyle w:val="Heading1"/>
        <w:rPr>
          <w:color w:val="auto"/>
        </w:rPr>
      </w:pPr>
      <w:bookmarkStart w:id="8" w:name="_Toc131036186"/>
      <w:bookmarkStart w:id="9" w:name="_Toc131039294"/>
      <w:r w:rsidRPr="009A7E76">
        <w:rPr>
          <w:color w:val="auto"/>
        </w:rPr>
        <w:lastRenderedPageBreak/>
        <w:t>TABLE</w:t>
      </w:r>
      <w:bookmarkEnd w:id="8"/>
      <w:bookmarkEnd w:id="9"/>
    </w:p>
    <w:p w14:paraId="415848BC" w14:textId="4D9FFA6F" w:rsidR="00681D90" w:rsidRPr="009A7E76" w:rsidRDefault="00A66C0B">
      <w:pPr>
        <w:pStyle w:val="TableofFigures"/>
        <w:tabs>
          <w:tab w:val="right" w:leader="dot" w:pos="8296"/>
        </w:tabs>
        <w:rPr>
          <w:rFonts w:asciiTheme="minorHAnsi" w:eastAsiaTheme="minorEastAsia" w:hAnsiTheme="minorHAnsi" w:cstheme="minorBidi"/>
          <w:noProof/>
          <w:sz w:val="22"/>
        </w:rPr>
      </w:pPr>
      <w:r w:rsidRPr="009A7E76">
        <w:rPr>
          <w:rFonts w:cs="Times New Roman"/>
          <w:szCs w:val="24"/>
        </w:rPr>
        <w:fldChar w:fldCharType="begin"/>
      </w:r>
      <w:r w:rsidR="00681D90" w:rsidRPr="009A7E76">
        <w:rPr>
          <w:rFonts w:cs="Times New Roman"/>
          <w:szCs w:val="24"/>
        </w:rPr>
        <w:instrText xml:space="preserve"> TOC \h \z \c "Table" </w:instrText>
      </w:r>
      <w:r w:rsidRPr="009A7E76">
        <w:rPr>
          <w:rFonts w:cs="Times New Roman"/>
          <w:szCs w:val="24"/>
        </w:rPr>
        <w:fldChar w:fldCharType="separate"/>
      </w:r>
      <w:hyperlink w:anchor="_Toc131035893" w:history="1">
        <w:r w:rsidR="00681D90" w:rsidRPr="009A7E76">
          <w:rPr>
            <w:rStyle w:val="Hyperlink"/>
            <w:noProof/>
            <w:color w:val="auto"/>
          </w:rPr>
          <w:t>Table 1: Social determinants with the source of maternal health information.</w:t>
        </w:r>
        <w:r w:rsidR="00681D90" w:rsidRPr="009A7E76">
          <w:rPr>
            <w:noProof/>
            <w:webHidden/>
          </w:rPr>
          <w:tab/>
        </w:r>
        <w:r w:rsidRPr="009A7E76">
          <w:rPr>
            <w:noProof/>
            <w:webHidden/>
          </w:rPr>
          <w:fldChar w:fldCharType="begin"/>
        </w:r>
        <w:r w:rsidR="00681D90" w:rsidRPr="009A7E76">
          <w:rPr>
            <w:noProof/>
            <w:webHidden/>
          </w:rPr>
          <w:instrText xml:space="preserve"> PAGEREF _Toc131035893 \h </w:instrText>
        </w:r>
        <w:r w:rsidRPr="009A7E76">
          <w:rPr>
            <w:noProof/>
            <w:webHidden/>
          </w:rPr>
        </w:r>
        <w:r w:rsidRPr="009A7E76">
          <w:rPr>
            <w:noProof/>
            <w:webHidden/>
          </w:rPr>
          <w:fldChar w:fldCharType="separate"/>
        </w:r>
        <w:r w:rsidR="003D1032">
          <w:rPr>
            <w:noProof/>
            <w:webHidden/>
          </w:rPr>
          <w:t>82</w:t>
        </w:r>
        <w:r w:rsidRPr="009A7E76">
          <w:rPr>
            <w:noProof/>
            <w:webHidden/>
          </w:rPr>
          <w:fldChar w:fldCharType="end"/>
        </w:r>
      </w:hyperlink>
    </w:p>
    <w:p w14:paraId="72EB1F86" w14:textId="77777777" w:rsidR="00A30A98" w:rsidRPr="009A7E76" w:rsidRDefault="00A66C0B" w:rsidP="00930DDE">
      <w:pPr>
        <w:jc w:val="center"/>
        <w:rPr>
          <w:rFonts w:cs="Times New Roman"/>
          <w:szCs w:val="24"/>
        </w:rPr>
      </w:pPr>
      <w:r w:rsidRPr="009A7E76">
        <w:rPr>
          <w:rFonts w:cs="Times New Roman"/>
          <w:szCs w:val="24"/>
        </w:rPr>
        <w:fldChar w:fldCharType="end"/>
      </w:r>
    </w:p>
    <w:p w14:paraId="41253F9B" w14:textId="77777777" w:rsidR="002F2F75" w:rsidRPr="009A7E76" w:rsidRDefault="002F2F75" w:rsidP="00A30A98">
      <w:pPr>
        <w:rPr>
          <w:rFonts w:cs="Times New Roman"/>
          <w:szCs w:val="24"/>
        </w:rPr>
      </w:pPr>
    </w:p>
    <w:p w14:paraId="4D05F4C0" w14:textId="77777777" w:rsidR="002F2F75" w:rsidRPr="009A7E76" w:rsidRDefault="002F2F75" w:rsidP="00A30A98">
      <w:pPr>
        <w:rPr>
          <w:rFonts w:cs="Times New Roman"/>
          <w:szCs w:val="24"/>
        </w:rPr>
      </w:pPr>
    </w:p>
    <w:p w14:paraId="788B429D" w14:textId="77777777" w:rsidR="00A30A98" w:rsidRPr="009A7E76" w:rsidRDefault="00A30A98" w:rsidP="00A30A98">
      <w:pPr>
        <w:rPr>
          <w:rFonts w:cs="Times New Roman"/>
          <w:szCs w:val="24"/>
        </w:rPr>
      </w:pPr>
    </w:p>
    <w:p w14:paraId="11876B36" w14:textId="77777777" w:rsidR="00FB3E5E" w:rsidRPr="009A7E76" w:rsidRDefault="00FB3E5E" w:rsidP="00A30A98">
      <w:pPr>
        <w:rPr>
          <w:rFonts w:cs="Times New Roman"/>
          <w:szCs w:val="24"/>
        </w:rPr>
      </w:pPr>
    </w:p>
    <w:p w14:paraId="1328B8EF" w14:textId="77777777" w:rsidR="00FB3E5E" w:rsidRPr="009A7E76" w:rsidRDefault="00FB3E5E" w:rsidP="00A30A98">
      <w:pPr>
        <w:rPr>
          <w:rFonts w:cs="Times New Roman"/>
          <w:szCs w:val="24"/>
        </w:rPr>
      </w:pPr>
    </w:p>
    <w:p w14:paraId="1C4B52C9" w14:textId="77777777" w:rsidR="00681D90" w:rsidRPr="009A7E76" w:rsidRDefault="00FB3E5E" w:rsidP="00A61AD9">
      <w:pPr>
        <w:pStyle w:val="Heading1"/>
        <w:rPr>
          <w:color w:val="auto"/>
        </w:rPr>
      </w:pPr>
      <w:bookmarkStart w:id="10" w:name="_Toc131036187"/>
      <w:bookmarkStart w:id="11" w:name="_Toc131039295"/>
      <w:r w:rsidRPr="009A7E76">
        <w:rPr>
          <w:color w:val="auto"/>
        </w:rPr>
        <w:lastRenderedPageBreak/>
        <w:t>LIST OF FIGURES</w:t>
      </w:r>
      <w:bookmarkEnd w:id="10"/>
      <w:bookmarkEnd w:id="11"/>
    </w:p>
    <w:p w14:paraId="10B3B812" w14:textId="69A36FD3" w:rsidR="00A61AD9" w:rsidRPr="009A7E76" w:rsidRDefault="00A66C0B" w:rsidP="00A61AD9">
      <w:pPr>
        <w:pStyle w:val="TableofFigures"/>
        <w:tabs>
          <w:tab w:val="right" w:leader="dot" w:pos="8296"/>
        </w:tabs>
        <w:spacing w:line="480" w:lineRule="auto"/>
        <w:rPr>
          <w:rFonts w:asciiTheme="minorHAnsi" w:eastAsiaTheme="minorEastAsia" w:hAnsiTheme="minorHAnsi" w:cstheme="minorBidi"/>
          <w:noProof/>
          <w:sz w:val="22"/>
        </w:rPr>
      </w:pPr>
      <w:r w:rsidRPr="009A7E76">
        <w:fldChar w:fldCharType="begin"/>
      </w:r>
      <w:r w:rsidR="00A61AD9" w:rsidRPr="009A7E76">
        <w:instrText xml:space="preserve"> TOC \h \z \c "Figure" </w:instrText>
      </w:r>
      <w:r w:rsidRPr="009A7E76">
        <w:fldChar w:fldCharType="separate"/>
      </w:r>
      <w:hyperlink w:anchor="_Toc131036286" w:history="1">
        <w:r w:rsidR="00A61AD9" w:rsidRPr="009A7E76">
          <w:rPr>
            <w:rStyle w:val="Hyperlink"/>
            <w:noProof/>
            <w:color w:val="auto"/>
          </w:rPr>
          <w:t>Figure 1: Ages of respondents</w:t>
        </w:r>
        <w:r w:rsidR="00A61AD9" w:rsidRPr="009A7E76">
          <w:rPr>
            <w:noProof/>
            <w:webHidden/>
          </w:rPr>
          <w:tab/>
        </w:r>
        <w:r w:rsidRPr="009A7E76">
          <w:rPr>
            <w:noProof/>
            <w:webHidden/>
          </w:rPr>
          <w:fldChar w:fldCharType="begin"/>
        </w:r>
        <w:r w:rsidR="00A61AD9" w:rsidRPr="009A7E76">
          <w:rPr>
            <w:noProof/>
            <w:webHidden/>
          </w:rPr>
          <w:instrText xml:space="preserve"> PAGEREF _Toc131036286 \h </w:instrText>
        </w:r>
        <w:r w:rsidRPr="009A7E76">
          <w:rPr>
            <w:noProof/>
            <w:webHidden/>
          </w:rPr>
        </w:r>
        <w:r w:rsidRPr="009A7E76">
          <w:rPr>
            <w:noProof/>
            <w:webHidden/>
          </w:rPr>
          <w:fldChar w:fldCharType="separate"/>
        </w:r>
        <w:r w:rsidR="003D1032">
          <w:rPr>
            <w:noProof/>
            <w:webHidden/>
          </w:rPr>
          <w:t>72</w:t>
        </w:r>
        <w:r w:rsidRPr="009A7E76">
          <w:rPr>
            <w:noProof/>
            <w:webHidden/>
          </w:rPr>
          <w:fldChar w:fldCharType="end"/>
        </w:r>
      </w:hyperlink>
    </w:p>
    <w:p w14:paraId="59A95637" w14:textId="01B8174A"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87" w:history="1">
        <w:r w:rsidR="00A61AD9" w:rsidRPr="009A7E76">
          <w:rPr>
            <w:rStyle w:val="Hyperlink"/>
            <w:noProof/>
            <w:color w:val="auto"/>
          </w:rPr>
          <w:t>Figure 2: Marital status of respondents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_Toc131036287 \h </w:instrText>
        </w:r>
        <w:r w:rsidR="00A66C0B" w:rsidRPr="009A7E76">
          <w:rPr>
            <w:noProof/>
            <w:webHidden/>
          </w:rPr>
        </w:r>
        <w:r w:rsidR="00A66C0B" w:rsidRPr="009A7E76">
          <w:rPr>
            <w:noProof/>
            <w:webHidden/>
          </w:rPr>
          <w:fldChar w:fldCharType="separate"/>
        </w:r>
        <w:r w:rsidR="003D1032">
          <w:rPr>
            <w:noProof/>
            <w:webHidden/>
          </w:rPr>
          <w:t>73</w:t>
        </w:r>
        <w:r w:rsidR="00A66C0B" w:rsidRPr="009A7E76">
          <w:rPr>
            <w:noProof/>
            <w:webHidden/>
          </w:rPr>
          <w:fldChar w:fldCharType="end"/>
        </w:r>
      </w:hyperlink>
    </w:p>
    <w:p w14:paraId="505D675A" w14:textId="68B86FA4"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88" w:history="1">
        <w:r w:rsidR="00A61AD9" w:rsidRPr="009A7E76">
          <w:rPr>
            <w:rStyle w:val="Hyperlink"/>
            <w:noProof/>
            <w:color w:val="auto"/>
          </w:rPr>
          <w:t>Figure 3: Level of education of lactating and or expectant mothers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_Toc131036288 \h </w:instrText>
        </w:r>
        <w:r w:rsidR="00A66C0B" w:rsidRPr="009A7E76">
          <w:rPr>
            <w:noProof/>
            <w:webHidden/>
          </w:rPr>
        </w:r>
        <w:r w:rsidR="00A66C0B" w:rsidRPr="009A7E76">
          <w:rPr>
            <w:noProof/>
            <w:webHidden/>
          </w:rPr>
          <w:fldChar w:fldCharType="separate"/>
        </w:r>
        <w:r w:rsidR="003D1032">
          <w:rPr>
            <w:noProof/>
            <w:webHidden/>
          </w:rPr>
          <w:t>74</w:t>
        </w:r>
        <w:r w:rsidR="00A66C0B" w:rsidRPr="009A7E76">
          <w:rPr>
            <w:noProof/>
            <w:webHidden/>
          </w:rPr>
          <w:fldChar w:fldCharType="end"/>
        </w:r>
      </w:hyperlink>
    </w:p>
    <w:p w14:paraId="2A52CCB3" w14:textId="3F233B4E"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89" w:history="1">
        <w:r w:rsidR="00A61AD9" w:rsidRPr="009A7E76">
          <w:rPr>
            <w:rStyle w:val="Hyperlink"/>
            <w:noProof/>
            <w:color w:val="auto"/>
          </w:rPr>
          <w:t>Figure 4: Number of children in respondents’ households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_Toc131036289 \h </w:instrText>
        </w:r>
        <w:r w:rsidR="00A66C0B" w:rsidRPr="009A7E76">
          <w:rPr>
            <w:noProof/>
            <w:webHidden/>
          </w:rPr>
        </w:r>
        <w:r w:rsidR="00A66C0B" w:rsidRPr="009A7E76">
          <w:rPr>
            <w:noProof/>
            <w:webHidden/>
          </w:rPr>
          <w:fldChar w:fldCharType="separate"/>
        </w:r>
        <w:r w:rsidR="003D1032">
          <w:rPr>
            <w:noProof/>
            <w:webHidden/>
          </w:rPr>
          <w:t>75</w:t>
        </w:r>
        <w:r w:rsidR="00A66C0B" w:rsidRPr="009A7E76">
          <w:rPr>
            <w:noProof/>
            <w:webHidden/>
          </w:rPr>
          <w:fldChar w:fldCharType="end"/>
        </w:r>
      </w:hyperlink>
    </w:p>
    <w:p w14:paraId="4583C32C" w14:textId="2E95C8D8"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90" w:history="1">
        <w:r w:rsidR="00A61AD9" w:rsidRPr="009A7E76">
          <w:rPr>
            <w:rStyle w:val="Hyperlink"/>
            <w:noProof/>
            <w:color w:val="auto"/>
          </w:rPr>
          <w:t>Figure 5: Occupation of respondents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_Toc131036290 \h </w:instrText>
        </w:r>
        <w:r w:rsidR="00A66C0B" w:rsidRPr="009A7E76">
          <w:rPr>
            <w:noProof/>
            <w:webHidden/>
          </w:rPr>
        </w:r>
        <w:r w:rsidR="00A66C0B" w:rsidRPr="009A7E76">
          <w:rPr>
            <w:noProof/>
            <w:webHidden/>
          </w:rPr>
          <w:fldChar w:fldCharType="separate"/>
        </w:r>
        <w:r w:rsidR="003D1032">
          <w:rPr>
            <w:noProof/>
            <w:webHidden/>
          </w:rPr>
          <w:t>76</w:t>
        </w:r>
        <w:r w:rsidR="00A66C0B" w:rsidRPr="009A7E76">
          <w:rPr>
            <w:noProof/>
            <w:webHidden/>
          </w:rPr>
          <w:fldChar w:fldCharType="end"/>
        </w:r>
      </w:hyperlink>
    </w:p>
    <w:p w14:paraId="6AE34826" w14:textId="0F9F7951"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91" w:history="1">
        <w:r w:rsidR="00A61AD9" w:rsidRPr="009A7E76">
          <w:rPr>
            <w:rStyle w:val="Hyperlink"/>
            <w:noProof/>
            <w:color w:val="auto"/>
          </w:rPr>
          <w:t>Figure 6 Maternal health education and information provided by CSO’s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_Toc131036291 \h </w:instrText>
        </w:r>
        <w:r w:rsidR="00A66C0B" w:rsidRPr="009A7E76">
          <w:rPr>
            <w:noProof/>
            <w:webHidden/>
          </w:rPr>
        </w:r>
        <w:r w:rsidR="00A66C0B" w:rsidRPr="009A7E76">
          <w:rPr>
            <w:noProof/>
            <w:webHidden/>
          </w:rPr>
          <w:fldChar w:fldCharType="separate"/>
        </w:r>
        <w:r w:rsidR="003D1032">
          <w:rPr>
            <w:noProof/>
            <w:webHidden/>
          </w:rPr>
          <w:t>77</w:t>
        </w:r>
        <w:r w:rsidR="00A66C0B" w:rsidRPr="009A7E76">
          <w:rPr>
            <w:noProof/>
            <w:webHidden/>
          </w:rPr>
          <w:fldChar w:fldCharType="end"/>
        </w:r>
      </w:hyperlink>
    </w:p>
    <w:p w14:paraId="2C53B97D" w14:textId="6ADD4A94"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92" w:history="1">
        <w:r w:rsidR="00A61AD9" w:rsidRPr="009A7E76">
          <w:rPr>
            <w:rStyle w:val="Hyperlink"/>
            <w:noProof/>
            <w:color w:val="auto"/>
          </w:rPr>
          <w:t>Figure 7: Number of ANC visits by respondents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_Toc131036292 \h </w:instrText>
        </w:r>
        <w:r w:rsidR="00A66C0B" w:rsidRPr="009A7E76">
          <w:rPr>
            <w:noProof/>
            <w:webHidden/>
          </w:rPr>
        </w:r>
        <w:r w:rsidR="00A66C0B" w:rsidRPr="009A7E76">
          <w:rPr>
            <w:noProof/>
            <w:webHidden/>
          </w:rPr>
          <w:fldChar w:fldCharType="separate"/>
        </w:r>
        <w:r w:rsidR="003D1032">
          <w:rPr>
            <w:noProof/>
            <w:webHidden/>
          </w:rPr>
          <w:t>83</w:t>
        </w:r>
        <w:r w:rsidR="00A66C0B" w:rsidRPr="009A7E76">
          <w:rPr>
            <w:noProof/>
            <w:webHidden/>
          </w:rPr>
          <w:fldChar w:fldCharType="end"/>
        </w:r>
      </w:hyperlink>
    </w:p>
    <w:p w14:paraId="22FFC89A" w14:textId="2B144558" w:rsidR="00A61AD9" w:rsidRPr="009A7E76" w:rsidRDefault="00000000" w:rsidP="00A61AD9">
      <w:pPr>
        <w:pStyle w:val="TableofFigures"/>
        <w:tabs>
          <w:tab w:val="right" w:leader="dot" w:pos="8296"/>
        </w:tabs>
        <w:spacing w:line="480" w:lineRule="auto"/>
        <w:rPr>
          <w:rFonts w:asciiTheme="minorHAnsi" w:eastAsiaTheme="minorEastAsia" w:hAnsiTheme="minorHAnsi" w:cstheme="minorBidi"/>
          <w:noProof/>
          <w:sz w:val="22"/>
        </w:rPr>
      </w:pPr>
      <w:hyperlink w:anchor="_Toc131036293" w:history="1">
        <w:r w:rsidR="00A61AD9" w:rsidRPr="009A7E76">
          <w:rPr>
            <w:rStyle w:val="Hyperlink"/>
            <w:noProof/>
            <w:color w:val="auto"/>
          </w:rPr>
          <w:t>Figure 8: Maternal healthcare education given at ANC visits</w:t>
        </w:r>
        <w:r w:rsidR="00A61AD9" w:rsidRPr="009A7E76">
          <w:rPr>
            <w:noProof/>
            <w:webHidden/>
          </w:rPr>
          <w:tab/>
        </w:r>
        <w:r w:rsidR="00A66C0B" w:rsidRPr="009A7E76">
          <w:rPr>
            <w:noProof/>
            <w:webHidden/>
          </w:rPr>
          <w:fldChar w:fldCharType="begin"/>
        </w:r>
        <w:r w:rsidR="00A61AD9" w:rsidRPr="009A7E76">
          <w:rPr>
            <w:noProof/>
            <w:webHidden/>
          </w:rPr>
          <w:instrText xml:space="preserve"> PAGEREF _Toc131036293 \h </w:instrText>
        </w:r>
        <w:r w:rsidR="00A66C0B" w:rsidRPr="009A7E76">
          <w:rPr>
            <w:noProof/>
            <w:webHidden/>
          </w:rPr>
        </w:r>
        <w:r w:rsidR="00A66C0B" w:rsidRPr="009A7E76">
          <w:rPr>
            <w:noProof/>
            <w:webHidden/>
          </w:rPr>
          <w:fldChar w:fldCharType="separate"/>
        </w:r>
        <w:r w:rsidR="003D1032">
          <w:rPr>
            <w:noProof/>
            <w:webHidden/>
          </w:rPr>
          <w:t>84</w:t>
        </w:r>
        <w:r w:rsidR="00A66C0B" w:rsidRPr="009A7E76">
          <w:rPr>
            <w:noProof/>
            <w:webHidden/>
          </w:rPr>
          <w:fldChar w:fldCharType="end"/>
        </w:r>
      </w:hyperlink>
    </w:p>
    <w:p w14:paraId="49BF8DC4" w14:textId="77777777" w:rsidR="00681D90" w:rsidRPr="009A7E76" w:rsidRDefault="00A66C0B" w:rsidP="00A61AD9">
      <w:pPr>
        <w:spacing w:line="480" w:lineRule="auto"/>
      </w:pPr>
      <w:r w:rsidRPr="009A7E76">
        <w:fldChar w:fldCharType="end"/>
      </w:r>
    </w:p>
    <w:p w14:paraId="54AE7F87" w14:textId="77777777" w:rsidR="00A30A98" w:rsidRPr="009A7E76" w:rsidRDefault="00A30A98" w:rsidP="00930DDE">
      <w:pPr>
        <w:pStyle w:val="Heading1"/>
        <w:rPr>
          <w:color w:val="auto"/>
        </w:rPr>
      </w:pPr>
      <w:bookmarkStart w:id="12" w:name="_Toc131036188"/>
      <w:bookmarkStart w:id="13" w:name="_Toc131039296"/>
      <w:r w:rsidRPr="009A7E76">
        <w:rPr>
          <w:color w:val="auto"/>
        </w:rPr>
        <w:lastRenderedPageBreak/>
        <w:t>LIST OF ABBREVIATION</w:t>
      </w:r>
      <w:bookmarkEnd w:id="12"/>
      <w:bookmarkEnd w:id="13"/>
    </w:p>
    <w:p w14:paraId="455F4A64" w14:textId="77777777" w:rsidR="00A30A98" w:rsidRPr="009A7E76" w:rsidRDefault="00A30A98" w:rsidP="00A30A98">
      <w:pPr>
        <w:tabs>
          <w:tab w:val="center" w:pos="4680"/>
        </w:tabs>
        <w:rPr>
          <w:rFonts w:cs="Times New Roman"/>
          <w:szCs w:val="24"/>
        </w:rPr>
      </w:pPr>
      <w:r w:rsidRPr="009A7E76">
        <w:rPr>
          <w:rFonts w:cs="Times New Roman"/>
          <w:szCs w:val="24"/>
        </w:rPr>
        <w:t>MCH- Maternal and Child Health</w:t>
      </w:r>
    </w:p>
    <w:p w14:paraId="73B5AAD4" w14:textId="77777777" w:rsidR="00A30A98" w:rsidRPr="009A7E76" w:rsidRDefault="00A30A98" w:rsidP="00A30A98">
      <w:pPr>
        <w:tabs>
          <w:tab w:val="center" w:pos="4680"/>
        </w:tabs>
        <w:rPr>
          <w:rFonts w:cs="Times New Roman"/>
          <w:szCs w:val="24"/>
        </w:rPr>
      </w:pPr>
      <w:r w:rsidRPr="009A7E76">
        <w:rPr>
          <w:rFonts w:cs="Times New Roman"/>
          <w:szCs w:val="24"/>
        </w:rPr>
        <w:t>ANC- Antenatal Care</w:t>
      </w:r>
    </w:p>
    <w:p w14:paraId="1B677251" w14:textId="77777777" w:rsidR="00A30A98" w:rsidRPr="009A7E76" w:rsidRDefault="00A30A98" w:rsidP="00A30A98">
      <w:pPr>
        <w:tabs>
          <w:tab w:val="center" w:pos="4680"/>
        </w:tabs>
        <w:rPr>
          <w:rFonts w:cs="Times New Roman"/>
          <w:szCs w:val="24"/>
        </w:rPr>
      </w:pPr>
      <w:r w:rsidRPr="009A7E76">
        <w:rPr>
          <w:rFonts w:cs="Times New Roman"/>
          <w:szCs w:val="24"/>
        </w:rPr>
        <w:t>PNC- Postnatal Care</w:t>
      </w:r>
    </w:p>
    <w:p w14:paraId="6A994518" w14:textId="77777777" w:rsidR="00A30A98" w:rsidRPr="009A7E76" w:rsidRDefault="00A30A98" w:rsidP="00A30A98">
      <w:pPr>
        <w:tabs>
          <w:tab w:val="center" w:pos="4680"/>
        </w:tabs>
        <w:rPr>
          <w:rFonts w:cs="Times New Roman"/>
          <w:szCs w:val="24"/>
        </w:rPr>
      </w:pPr>
      <w:r w:rsidRPr="009A7E76">
        <w:rPr>
          <w:rFonts w:cs="Times New Roman"/>
          <w:szCs w:val="24"/>
        </w:rPr>
        <w:t>CAC-Comprehensive Abortion Care</w:t>
      </w:r>
    </w:p>
    <w:p w14:paraId="14FCA85A" w14:textId="77777777" w:rsidR="00A30A98" w:rsidRPr="009A7E76" w:rsidRDefault="00A30A98" w:rsidP="00A30A98">
      <w:pPr>
        <w:tabs>
          <w:tab w:val="center" w:pos="4680"/>
        </w:tabs>
        <w:rPr>
          <w:rFonts w:cs="Times New Roman"/>
          <w:szCs w:val="24"/>
        </w:rPr>
      </w:pPr>
      <w:r w:rsidRPr="009A7E76">
        <w:rPr>
          <w:rFonts w:cs="Times New Roman"/>
          <w:szCs w:val="24"/>
        </w:rPr>
        <w:t>PPH- Postpartum Hemorrhage</w:t>
      </w:r>
    </w:p>
    <w:p w14:paraId="3BD3371F" w14:textId="77777777" w:rsidR="00A30A98" w:rsidRPr="009A7E76" w:rsidRDefault="00A30A98" w:rsidP="00A30A98">
      <w:pPr>
        <w:tabs>
          <w:tab w:val="center" w:pos="4680"/>
        </w:tabs>
        <w:rPr>
          <w:rFonts w:cs="Times New Roman"/>
          <w:szCs w:val="24"/>
        </w:rPr>
      </w:pPr>
      <w:r w:rsidRPr="009A7E76">
        <w:rPr>
          <w:rFonts w:cs="Times New Roman"/>
          <w:szCs w:val="24"/>
        </w:rPr>
        <w:t>PMCT- Prevention of Mother to Child Transmission</w:t>
      </w:r>
    </w:p>
    <w:p w14:paraId="30F68378" w14:textId="77777777" w:rsidR="00A30A98" w:rsidRPr="009A7E76" w:rsidRDefault="00A30A98" w:rsidP="00A30A98">
      <w:pPr>
        <w:tabs>
          <w:tab w:val="center" w:pos="4680"/>
        </w:tabs>
        <w:rPr>
          <w:rFonts w:cs="Times New Roman"/>
          <w:szCs w:val="24"/>
        </w:rPr>
      </w:pPr>
      <w:r w:rsidRPr="009A7E76">
        <w:rPr>
          <w:rFonts w:cs="Times New Roman"/>
          <w:szCs w:val="24"/>
        </w:rPr>
        <w:t>TBA- Traditional Birth Attendants</w:t>
      </w:r>
    </w:p>
    <w:p w14:paraId="7C1E58F3" w14:textId="77777777" w:rsidR="00A30A98" w:rsidRPr="009A7E76" w:rsidRDefault="00A30A98" w:rsidP="00A30A98">
      <w:pPr>
        <w:tabs>
          <w:tab w:val="center" w:pos="4680"/>
        </w:tabs>
        <w:rPr>
          <w:rFonts w:cs="Times New Roman"/>
          <w:szCs w:val="24"/>
        </w:rPr>
      </w:pPr>
      <w:r w:rsidRPr="009A7E76">
        <w:rPr>
          <w:rFonts w:cs="Times New Roman"/>
          <w:szCs w:val="24"/>
        </w:rPr>
        <w:t>CSO- Civil Society Organization</w:t>
      </w:r>
    </w:p>
    <w:p w14:paraId="3347519F" w14:textId="77777777" w:rsidR="00A30A98" w:rsidRPr="009A7E76" w:rsidRDefault="00A30A98" w:rsidP="00A30A98">
      <w:pPr>
        <w:tabs>
          <w:tab w:val="center" w:pos="4680"/>
        </w:tabs>
        <w:rPr>
          <w:rFonts w:cs="Times New Roman"/>
          <w:szCs w:val="24"/>
        </w:rPr>
      </w:pPr>
      <w:r w:rsidRPr="009A7E76">
        <w:rPr>
          <w:rFonts w:cs="Times New Roman"/>
          <w:szCs w:val="24"/>
        </w:rPr>
        <w:t>PHC-Public Health Centers</w:t>
      </w:r>
    </w:p>
    <w:p w14:paraId="5213179A" w14:textId="77777777" w:rsidR="00A30A98" w:rsidRPr="009A7E76" w:rsidRDefault="00A30A98" w:rsidP="00A30A98">
      <w:pPr>
        <w:tabs>
          <w:tab w:val="center" w:pos="4680"/>
        </w:tabs>
        <w:rPr>
          <w:rFonts w:cs="Times New Roman"/>
          <w:szCs w:val="24"/>
        </w:rPr>
      </w:pPr>
      <w:r w:rsidRPr="009A7E76">
        <w:rPr>
          <w:rFonts w:cs="Times New Roman"/>
          <w:szCs w:val="24"/>
        </w:rPr>
        <w:t xml:space="preserve">PHC- Primary Health Care </w:t>
      </w:r>
    </w:p>
    <w:p w14:paraId="417D5CCA" w14:textId="77777777" w:rsidR="00A30A98" w:rsidRPr="009A7E76" w:rsidRDefault="00A30A98" w:rsidP="00A30A98">
      <w:pPr>
        <w:tabs>
          <w:tab w:val="center" w:pos="4680"/>
        </w:tabs>
        <w:rPr>
          <w:rFonts w:cs="Times New Roman"/>
          <w:szCs w:val="24"/>
        </w:rPr>
      </w:pPr>
      <w:r w:rsidRPr="009A7E76">
        <w:rPr>
          <w:rFonts w:cs="Times New Roman"/>
          <w:szCs w:val="24"/>
        </w:rPr>
        <w:t>CHPS-Community-based Health Planning and Services</w:t>
      </w:r>
    </w:p>
    <w:p w14:paraId="015D962A" w14:textId="77777777" w:rsidR="00A30A98" w:rsidRPr="009A7E76" w:rsidRDefault="00A30A98" w:rsidP="00A30A98">
      <w:pPr>
        <w:tabs>
          <w:tab w:val="center" w:pos="4680"/>
        </w:tabs>
        <w:rPr>
          <w:rFonts w:cs="Times New Roman"/>
          <w:szCs w:val="24"/>
        </w:rPr>
      </w:pPr>
      <w:r w:rsidRPr="009A7E76">
        <w:rPr>
          <w:rFonts w:cs="Times New Roman"/>
          <w:szCs w:val="24"/>
        </w:rPr>
        <w:t>PMNCH- Partnership for Maternal, Newborn and Child Health</w:t>
      </w:r>
    </w:p>
    <w:p w14:paraId="7E56887E" w14:textId="77777777" w:rsidR="00A30A98" w:rsidRPr="009A7E76" w:rsidRDefault="00A30A98" w:rsidP="00A30A98">
      <w:pPr>
        <w:tabs>
          <w:tab w:val="center" w:pos="4680"/>
        </w:tabs>
        <w:rPr>
          <w:rFonts w:cs="Times New Roman"/>
          <w:szCs w:val="24"/>
        </w:rPr>
      </w:pPr>
      <w:r w:rsidRPr="009A7E76">
        <w:rPr>
          <w:rFonts w:cs="Times New Roman"/>
          <w:szCs w:val="24"/>
        </w:rPr>
        <w:t>SDG- Sustainable Development Goal</w:t>
      </w:r>
    </w:p>
    <w:p w14:paraId="58BF55AA" w14:textId="77777777" w:rsidR="00A30A98" w:rsidRPr="009A7E76" w:rsidRDefault="00A30A98" w:rsidP="00A30A98">
      <w:pPr>
        <w:tabs>
          <w:tab w:val="center" w:pos="4680"/>
        </w:tabs>
        <w:rPr>
          <w:rFonts w:cs="Times New Roman"/>
          <w:szCs w:val="24"/>
        </w:rPr>
      </w:pPr>
      <w:r w:rsidRPr="009A7E76">
        <w:rPr>
          <w:rFonts w:cs="Times New Roman"/>
          <w:szCs w:val="24"/>
        </w:rPr>
        <w:t>MDG-Millennium Development Goal</w:t>
      </w:r>
    </w:p>
    <w:p w14:paraId="3F4644EE" w14:textId="77777777" w:rsidR="00A30A98" w:rsidRPr="009A7E76" w:rsidRDefault="00A30A98" w:rsidP="00A30A98">
      <w:pPr>
        <w:tabs>
          <w:tab w:val="center" w:pos="4680"/>
        </w:tabs>
        <w:rPr>
          <w:rFonts w:cs="Times New Roman"/>
          <w:szCs w:val="24"/>
        </w:rPr>
      </w:pPr>
      <w:r w:rsidRPr="009A7E76">
        <w:rPr>
          <w:rFonts w:cs="Times New Roman"/>
          <w:szCs w:val="24"/>
        </w:rPr>
        <w:t>C4H- Communication for Heath</w:t>
      </w:r>
      <w:r w:rsidRPr="009A7E76">
        <w:rPr>
          <w:rFonts w:cs="Times New Roman"/>
          <w:szCs w:val="24"/>
        </w:rPr>
        <w:tab/>
      </w:r>
    </w:p>
    <w:p w14:paraId="05CF4711" w14:textId="77777777" w:rsidR="00A30A98" w:rsidRPr="009A7E76" w:rsidRDefault="00A30A98" w:rsidP="00A30A98">
      <w:pPr>
        <w:tabs>
          <w:tab w:val="center" w:pos="4680"/>
        </w:tabs>
        <w:rPr>
          <w:rFonts w:cs="Times New Roman"/>
          <w:szCs w:val="24"/>
        </w:rPr>
      </w:pPr>
      <w:r w:rsidRPr="009A7E76">
        <w:rPr>
          <w:rFonts w:cs="Times New Roman"/>
          <w:szCs w:val="24"/>
        </w:rPr>
        <w:t>MOH- Ministry of Health</w:t>
      </w:r>
    </w:p>
    <w:p w14:paraId="7BE5FA2A" w14:textId="77777777" w:rsidR="00A30A98" w:rsidRPr="009A7E76" w:rsidRDefault="00A30A98" w:rsidP="00A30A98">
      <w:pPr>
        <w:tabs>
          <w:tab w:val="center" w:pos="4680"/>
        </w:tabs>
        <w:rPr>
          <w:rFonts w:cs="Times New Roman"/>
          <w:szCs w:val="24"/>
        </w:rPr>
      </w:pPr>
      <w:r w:rsidRPr="009A7E76">
        <w:rPr>
          <w:rFonts w:cs="Times New Roman"/>
          <w:szCs w:val="24"/>
        </w:rPr>
        <w:t>GHS- Ghana Health Service</w:t>
      </w:r>
    </w:p>
    <w:p w14:paraId="40BB16CB" w14:textId="77777777" w:rsidR="00A30A98" w:rsidRPr="009A7E76" w:rsidRDefault="00A30A98" w:rsidP="00A30A98">
      <w:pPr>
        <w:tabs>
          <w:tab w:val="center" w:pos="4680"/>
        </w:tabs>
        <w:rPr>
          <w:rFonts w:cs="Times New Roman"/>
          <w:szCs w:val="24"/>
        </w:rPr>
      </w:pPr>
      <w:r w:rsidRPr="009A7E76">
        <w:rPr>
          <w:rFonts w:cs="Times New Roman"/>
          <w:szCs w:val="24"/>
        </w:rPr>
        <w:t>GSS- Ghana Statistical Service</w:t>
      </w:r>
    </w:p>
    <w:p w14:paraId="64663532" w14:textId="77777777" w:rsidR="00A30A98" w:rsidRPr="009A7E76" w:rsidRDefault="00A30A98" w:rsidP="00A30A98">
      <w:pPr>
        <w:tabs>
          <w:tab w:val="center" w:pos="4680"/>
        </w:tabs>
        <w:rPr>
          <w:rFonts w:cs="Times New Roman"/>
          <w:szCs w:val="24"/>
        </w:rPr>
      </w:pPr>
      <w:r w:rsidRPr="009A7E76">
        <w:rPr>
          <w:rFonts w:cs="Times New Roman"/>
          <w:szCs w:val="24"/>
        </w:rPr>
        <w:t>HIV- Human Immunodeficiency Virus</w:t>
      </w:r>
    </w:p>
    <w:p w14:paraId="4013BBFF" w14:textId="77777777" w:rsidR="00A30A98" w:rsidRPr="009A7E76" w:rsidRDefault="00A30A98" w:rsidP="00A30A98">
      <w:pPr>
        <w:tabs>
          <w:tab w:val="center" w:pos="4680"/>
        </w:tabs>
        <w:rPr>
          <w:rFonts w:cs="Times New Roman"/>
          <w:szCs w:val="24"/>
        </w:rPr>
      </w:pPr>
      <w:r w:rsidRPr="009A7E76">
        <w:rPr>
          <w:rFonts w:cs="Times New Roman"/>
          <w:szCs w:val="24"/>
        </w:rPr>
        <w:t>BCC- Behavior Change Communication</w:t>
      </w:r>
    </w:p>
    <w:p w14:paraId="501FF0A4" w14:textId="77777777" w:rsidR="00A30A98" w:rsidRPr="009A7E76" w:rsidRDefault="00A30A98" w:rsidP="00A30A98">
      <w:pPr>
        <w:tabs>
          <w:tab w:val="center" w:pos="4680"/>
        </w:tabs>
        <w:rPr>
          <w:rFonts w:cs="Times New Roman"/>
          <w:szCs w:val="24"/>
        </w:rPr>
      </w:pPr>
      <w:r w:rsidRPr="009A7E76">
        <w:rPr>
          <w:rFonts w:cs="Times New Roman"/>
          <w:szCs w:val="24"/>
        </w:rPr>
        <w:t>SBCC- Social and Behavior Change Communication</w:t>
      </w:r>
    </w:p>
    <w:p w14:paraId="745F9699" w14:textId="77777777" w:rsidR="00A30A98" w:rsidRPr="009A7E76" w:rsidRDefault="00A30A98" w:rsidP="00A30A98">
      <w:pPr>
        <w:tabs>
          <w:tab w:val="center" w:pos="4680"/>
        </w:tabs>
        <w:rPr>
          <w:rFonts w:cs="Times New Roman"/>
          <w:szCs w:val="24"/>
        </w:rPr>
      </w:pPr>
      <w:r w:rsidRPr="009A7E76">
        <w:rPr>
          <w:rFonts w:cs="Times New Roman"/>
          <w:szCs w:val="24"/>
        </w:rPr>
        <w:t>WMHD- Wa Municipal Health Directorate</w:t>
      </w:r>
    </w:p>
    <w:p w14:paraId="12214F51" w14:textId="77777777" w:rsidR="00A30A98" w:rsidRPr="009A7E76" w:rsidRDefault="00A30A98" w:rsidP="00A30A98">
      <w:pPr>
        <w:tabs>
          <w:tab w:val="center" w:pos="4680"/>
        </w:tabs>
        <w:rPr>
          <w:rFonts w:cs="Times New Roman"/>
          <w:szCs w:val="24"/>
        </w:rPr>
      </w:pPr>
      <w:r w:rsidRPr="009A7E76">
        <w:rPr>
          <w:rFonts w:cs="Times New Roman"/>
          <w:szCs w:val="24"/>
        </w:rPr>
        <w:t>IEnC- Information Education and Communication</w:t>
      </w:r>
    </w:p>
    <w:p w14:paraId="22EC80EA" w14:textId="77777777" w:rsidR="00A61AD9" w:rsidRPr="009A7E76" w:rsidRDefault="00A30A98" w:rsidP="00A30A98">
      <w:pPr>
        <w:rPr>
          <w:rFonts w:cs="Times New Roman"/>
          <w:szCs w:val="24"/>
        </w:rPr>
        <w:sectPr w:rsidR="00A61AD9" w:rsidRPr="009A7E76" w:rsidSect="00A61AD9">
          <w:footerReference w:type="default" r:id="rId8"/>
          <w:type w:val="continuous"/>
          <w:pgSz w:w="11906" w:h="16838" w:code="9"/>
          <w:pgMar w:top="1440" w:right="1440" w:bottom="1440" w:left="2160" w:header="708" w:footer="708" w:gutter="0"/>
          <w:pgNumType w:fmt="lowerRoman"/>
          <w:cols w:space="708"/>
          <w:docGrid w:linePitch="360"/>
        </w:sectPr>
      </w:pPr>
      <w:r w:rsidRPr="009A7E76">
        <w:rPr>
          <w:rFonts w:cs="Times New Roman"/>
          <w:szCs w:val="24"/>
        </w:rPr>
        <w:t>Regional Health Management Team (RHMT)</w:t>
      </w:r>
    </w:p>
    <w:p w14:paraId="661A441B" w14:textId="77777777" w:rsidR="00A30A98" w:rsidRPr="009A7E76" w:rsidRDefault="00A30A98" w:rsidP="00930DDE">
      <w:pPr>
        <w:pStyle w:val="Heading1"/>
        <w:rPr>
          <w:color w:val="auto"/>
        </w:rPr>
      </w:pPr>
      <w:bookmarkStart w:id="14" w:name="_Toc131036189"/>
      <w:bookmarkStart w:id="15" w:name="_Toc131039297"/>
      <w:r w:rsidRPr="009A7E76">
        <w:rPr>
          <w:color w:val="auto"/>
        </w:rPr>
        <w:lastRenderedPageBreak/>
        <w:t>CHAPTER ONE</w:t>
      </w:r>
      <w:bookmarkEnd w:id="14"/>
      <w:bookmarkEnd w:id="15"/>
    </w:p>
    <w:p w14:paraId="18B3BB5E" w14:textId="77777777" w:rsidR="00A30A98" w:rsidRPr="009A7E76" w:rsidRDefault="00A30A98" w:rsidP="00930DDE">
      <w:pPr>
        <w:pStyle w:val="Heading2"/>
        <w:jc w:val="center"/>
        <w:rPr>
          <w:color w:val="auto"/>
        </w:rPr>
      </w:pPr>
      <w:bookmarkStart w:id="16" w:name="_Toc131036190"/>
      <w:bookmarkStart w:id="17" w:name="_Toc131039298"/>
      <w:r w:rsidRPr="009A7E76">
        <w:rPr>
          <w:color w:val="auto"/>
        </w:rPr>
        <w:t>INTRODUCTION</w:t>
      </w:r>
      <w:bookmarkEnd w:id="16"/>
      <w:bookmarkEnd w:id="17"/>
    </w:p>
    <w:p w14:paraId="4227CCC8" w14:textId="77777777" w:rsidR="00A30A98" w:rsidRPr="009A7E76" w:rsidRDefault="00A30A98" w:rsidP="00930DDE">
      <w:pPr>
        <w:pStyle w:val="Heading2"/>
        <w:rPr>
          <w:color w:val="auto"/>
        </w:rPr>
      </w:pPr>
      <w:bookmarkStart w:id="18" w:name="_Toc131036191"/>
      <w:bookmarkStart w:id="19" w:name="_Toc131039299"/>
      <w:r w:rsidRPr="009A7E76">
        <w:rPr>
          <w:color w:val="auto"/>
        </w:rPr>
        <w:t>1.1 Background</w:t>
      </w:r>
      <w:bookmarkEnd w:id="18"/>
      <w:bookmarkEnd w:id="19"/>
    </w:p>
    <w:p w14:paraId="0BE7E10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Communication is very essential in promoting and sustaining healthy behaviors (Nkanunye and Obiechina, 2017). According to Fatimayin (2018), the term communication is the process of transmitting and broadcasting information. Achalu et al. (2010) posit that health communication is an art and method of informing, impacting and inspiring individuals or groups about pressing health issues. It serves as the platform used to make the individuals, groups and communities aware of their health issues. This said, accurate information needs to be communicated through the right channel for people’s perspectives towards change to be met. Promoting maternal health communication and education emboldens the practice of a healthy life style, prevents diseases, lessens disabilities and encourages the welfare of mothers and babies. However, health education aimed at producing change in health behavior must be directed to the specific types of communication strategies and tools that make the most possible sense to the intended audience. Beato, Richrdo, &amp; Jana (2017) also added that improved health literacy is achieved by circulating health information that promotes positive personal health choices.  Effective communication strategies are useful in promoting the health of mothers in all parts of Ghana.  </w:t>
      </w:r>
    </w:p>
    <w:p w14:paraId="59AFE716" w14:textId="77777777" w:rsidR="00A30A98" w:rsidRPr="009A7E76" w:rsidRDefault="00A30A98" w:rsidP="00A30A98">
      <w:pPr>
        <w:spacing w:line="480" w:lineRule="auto"/>
        <w:jc w:val="both"/>
        <w:rPr>
          <w:rFonts w:cs="Times New Roman"/>
          <w:szCs w:val="24"/>
        </w:rPr>
      </w:pPr>
      <w:r w:rsidRPr="009A7E76">
        <w:rPr>
          <w:rFonts w:cs="Times New Roman"/>
          <w:szCs w:val="24"/>
        </w:rPr>
        <w:t>Therefore, the role of health promotion as a communication strategy becomes imperative since it allows the acquisition of knowledge, information, skills and capacity. It also allows individuals, groups and communities to recognize and mobilize health needs and resources in order to experience positive change. World Health Organization (WHO) defined “health promotion as the process of enabling people to increase control over and to improve their health”.</w:t>
      </w:r>
    </w:p>
    <w:p w14:paraId="4C411D45"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According to the Partnership for Maternal, Newborn and Child Health (PMNCH, 2016-2018), advocacy serves as a communication strategy which is censorious to prioritizing policy and financial attention to women’s, children’s and adolescents’ health; ensuring that all stakeholders have access to the latest evidence; and encouraging stakeholders to play their roles in improving health outcomes. Maternal mortality is defined by WHO (</w:t>
      </w:r>
      <w:proofErr w:type="gramStart"/>
      <w:r w:rsidRPr="009A7E76">
        <w:rPr>
          <w:rFonts w:cs="Times New Roman"/>
          <w:szCs w:val="24"/>
        </w:rPr>
        <w:t>2019)as</w:t>
      </w:r>
      <w:proofErr w:type="gramEnd"/>
      <w:r w:rsidRPr="009A7E76">
        <w:rPr>
          <w:rFonts w:cs="Times New Roman"/>
          <w:szCs w:val="24"/>
        </w:rPr>
        <w:t xml:space="preserve"> deaths resulting from pregnancy and childbirth related complications. </w:t>
      </w:r>
      <w:proofErr w:type="gramStart"/>
      <w:r w:rsidRPr="009A7E76">
        <w:rPr>
          <w:rFonts w:cs="Times New Roman"/>
          <w:szCs w:val="24"/>
        </w:rPr>
        <w:t>Therefore</w:t>
      </w:r>
      <w:proofErr w:type="gramEnd"/>
      <w:r w:rsidRPr="009A7E76">
        <w:rPr>
          <w:rFonts w:cs="Times New Roman"/>
          <w:szCs w:val="24"/>
        </w:rPr>
        <w:t xml:space="preserve"> making pregnancy safer is an approach which could be suitable for achieving goals such as accelerating actions to improve the health of and care for mother</w:t>
      </w:r>
      <w:r w:rsidR="0013201C" w:rsidRPr="009A7E76">
        <w:rPr>
          <w:rFonts w:cs="Times New Roman"/>
          <w:szCs w:val="24"/>
        </w:rPr>
        <w:t>s and babies (WHO, 2017:1). T</w:t>
      </w:r>
      <w:r w:rsidRPr="009A7E76">
        <w:rPr>
          <w:rFonts w:cs="Times New Roman"/>
          <w:szCs w:val="24"/>
        </w:rPr>
        <w:t xml:space="preserve">he MDG 5 which is to promote the health of mothers, targets two objectives which </w:t>
      </w:r>
      <w:r w:rsidR="000A70D7" w:rsidRPr="009A7E76">
        <w:rPr>
          <w:rFonts w:cs="Times New Roman"/>
          <w:szCs w:val="24"/>
        </w:rPr>
        <w:t>are to</w:t>
      </w:r>
      <w:r w:rsidRPr="009A7E76">
        <w:rPr>
          <w:rFonts w:cs="Times New Roman"/>
          <w:szCs w:val="24"/>
        </w:rPr>
        <w:t xml:space="preserve"> reduce the maternal mortality ratio by three quarters and to attain comprehensive access to reproductive health.</w:t>
      </w:r>
    </w:p>
    <w:p w14:paraId="790CB794" w14:textId="77777777" w:rsidR="00A30A98" w:rsidRPr="009A7E76" w:rsidRDefault="00A30A98" w:rsidP="00A30A98">
      <w:pPr>
        <w:spacing w:line="480" w:lineRule="auto"/>
        <w:jc w:val="both"/>
        <w:rPr>
          <w:rFonts w:cs="Times New Roman"/>
          <w:szCs w:val="24"/>
        </w:rPr>
      </w:pPr>
      <w:r w:rsidRPr="009A7E76">
        <w:rPr>
          <w:rFonts w:cs="Times New Roman"/>
          <w:szCs w:val="24"/>
        </w:rPr>
        <w:t>Advocacy that is geared toward accountability is also critical to ensuring that commitments are fulfilled and that progress is sustained. At the global level, advocacy and communications channeled toward the health of women, children and adolescents over the past 10 years have yielded great success. This shows that relevant strategic communication approach provides the opportunity to inculcate health promotion activities alongside health education to the unfinished agenda in maternal health care strategies by Ghana governments. This would create appropriate means and bring together efforts which are needed to hasten actions to improve it. Bagah et al. (2019) indicates that interpersonal communication is an approach that is perceived to be effective in influencing the behavior and attitudes of expectant mothers towards improving their own health.</w:t>
      </w:r>
    </w:p>
    <w:p w14:paraId="77EBAEF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Through interpersonal discussions, women who have acquired no or little education are able to take informed decisions that directly improve their health. They are also able to freely participate in health-related discussions with their health providers and </w:t>
      </w:r>
      <w:r w:rsidRPr="009A7E76">
        <w:rPr>
          <w:rFonts w:cs="Times New Roman"/>
          <w:szCs w:val="24"/>
        </w:rPr>
        <w:lastRenderedPageBreak/>
        <w:t>eventually gain improved knowledge on maternal health issues (Bagah et al. 2015). Communication should be highly prioritized for a healthy behavior to be sustained and encouraged.</w:t>
      </w:r>
    </w:p>
    <w:p w14:paraId="27A3F97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It is with these and many other reasons that WHO propounds that when women stay healthy any </w:t>
      </w:r>
      <w:proofErr w:type="gramStart"/>
      <w:r w:rsidRPr="009A7E76">
        <w:rPr>
          <w:rFonts w:cs="Times New Roman"/>
          <w:szCs w:val="24"/>
        </w:rPr>
        <w:t>time</w:t>
      </w:r>
      <w:proofErr w:type="gramEnd"/>
      <w:r w:rsidRPr="009A7E76">
        <w:rPr>
          <w:rFonts w:cs="Times New Roman"/>
          <w:szCs w:val="24"/>
        </w:rPr>
        <w:t xml:space="preserve"> they are pregnant and even when they deliver, they are more likely to remain healthy in the future and eventually experience satisfied birth outcomes which influences the baby’s growing process. Women health and welfare therefore should be a matter of concern to every person, society and country at large and this would go a long way to be an essential achievement of the Sustainable Development Goals (WHO, 2017). According to WHO (2017) has it that the health of every person at any given stage of life affects the health state of the person at other stages of his or her life and also can have adverse effects on the person’s next generation.  “Maternal health refers to the health of women before and during pregnancy, at childbirth and during the postpartum period” (WHO, 2017:1).</w:t>
      </w:r>
    </w:p>
    <w:p w14:paraId="58A746CA" w14:textId="77777777" w:rsidR="00A30A98" w:rsidRPr="009A7E76" w:rsidRDefault="00A30A98" w:rsidP="00A30A98">
      <w:pPr>
        <w:spacing w:line="480" w:lineRule="auto"/>
        <w:jc w:val="both"/>
        <w:rPr>
          <w:rFonts w:cs="Times New Roman"/>
          <w:szCs w:val="24"/>
        </w:rPr>
      </w:pPr>
      <w:r w:rsidRPr="009A7E76">
        <w:rPr>
          <w:rFonts w:cs="Times New Roman"/>
          <w:szCs w:val="24"/>
        </w:rPr>
        <w:t>Globally, complications in pregnancy and childbirth result to the death of about 800 women each day. As a result, 20 other women suffer serious injuries, infections and disabilities. Eighty six percent of maternal mortality is seen in sub-Saharan Africa and South Asia (UNICEF,2019).</w:t>
      </w:r>
    </w:p>
    <w:p w14:paraId="2453A26E" w14:textId="77777777" w:rsidR="00A30A98" w:rsidRPr="009A7E76" w:rsidRDefault="00A30A98" w:rsidP="00A30A98">
      <w:pPr>
        <w:spacing w:line="480" w:lineRule="auto"/>
        <w:jc w:val="both"/>
        <w:rPr>
          <w:rFonts w:cs="Times New Roman"/>
          <w:szCs w:val="24"/>
        </w:rPr>
      </w:pPr>
      <w:r w:rsidRPr="009A7E76">
        <w:rPr>
          <w:rFonts w:cs="Times New Roman"/>
          <w:szCs w:val="24"/>
        </w:rPr>
        <w:t>While the risk of losing one’s life out of pregnancy related implications in the world is 1: 4700, Africa on the other hand records a risk ratio of 1: 39 (UNFPA, 2013: 1).</w:t>
      </w:r>
    </w:p>
    <w:p w14:paraId="378B10C8" w14:textId="77777777" w:rsidR="00A30A98" w:rsidRPr="009A7E76" w:rsidRDefault="00A30A98" w:rsidP="00A30A98">
      <w:pPr>
        <w:spacing w:line="480" w:lineRule="auto"/>
        <w:jc w:val="both"/>
        <w:rPr>
          <w:rFonts w:cs="Times New Roman"/>
          <w:szCs w:val="24"/>
        </w:rPr>
      </w:pPr>
      <w:r w:rsidRPr="009A7E76">
        <w:rPr>
          <w:rFonts w:cs="Times New Roman"/>
          <w:szCs w:val="24"/>
        </w:rPr>
        <w:t>Ghana over the past few decades has seen steady reduction in maternal mortality rate from 875 in 2018, 838 in 2019 and then to 776 in 2020 (Kuma-Aboagye, 2021). Upper West Region recorded 28 maternal deaths and a rise in infant mortality rate from 7.6% to 7.9% in 2021(GHS, 2021)</w:t>
      </w:r>
      <w:r w:rsidR="000A39E2" w:rsidRPr="009A7E76">
        <w:rPr>
          <w:rFonts w:cs="Times New Roman"/>
          <w:szCs w:val="24"/>
        </w:rPr>
        <w:t>.</w:t>
      </w:r>
    </w:p>
    <w:p w14:paraId="6D0F92AF"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WHO in this regard has been putting in measures to ensure that maternal mortality cases decline. Necessary actions across sectors and settings are needed to eliminate all preventable maternal health problems which could lead to either the death of the baby or mother or even both. Quality ANC during pregnancy is relevant to see to it that not only the pregnant mother and baby is healthy but also an effective and smooth delivery process. Maternal health services include services such as maternal health educations and basic easily comprehended messages on health care for anticipatory parents. Timely detection and management of health risk is said to reduce the chances</w:t>
      </w:r>
      <w:r w:rsidR="000A39E2" w:rsidRPr="009A7E76">
        <w:rPr>
          <w:rFonts w:cs="Times New Roman"/>
          <w:szCs w:val="24"/>
        </w:rPr>
        <w:t xml:space="preserve"> of mortality and complications</w:t>
      </w:r>
      <w:r w:rsidRPr="009A7E76">
        <w:rPr>
          <w:rFonts w:cs="Times New Roman"/>
          <w:szCs w:val="24"/>
        </w:rPr>
        <w:t xml:space="preserve"> (WHO, 2017)</w:t>
      </w:r>
      <w:r w:rsidR="000A39E2" w:rsidRPr="009A7E76">
        <w:rPr>
          <w:rFonts w:cs="Times New Roman"/>
          <w:szCs w:val="24"/>
        </w:rPr>
        <w:t>.</w:t>
      </w:r>
    </w:p>
    <w:p w14:paraId="097B2F1A"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It is however established that an increased rate of poverty in deprived areas, together with cultures and traditions that motivate women to seek the consent of their spouses or </w:t>
      </w:r>
      <w:proofErr w:type="gramStart"/>
      <w:r w:rsidRPr="009A7E76">
        <w:rPr>
          <w:rFonts w:cs="Times New Roman"/>
          <w:szCs w:val="24"/>
        </w:rPr>
        <w:t>mothers</w:t>
      </w:r>
      <w:proofErr w:type="gramEnd"/>
      <w:r w:rsidRPr="009A7E76">
        <w:rPr>
          <w:rFonts w:cs="Times New Roman"/>
          <w:szCs w:val="24"/>
        </w:rPr>
        <w:t xml:space="preserve"> in-law before patronizing health care have been found to subvert health results, most especially in Ghana’s Upper West Region (Ganle et al., 2015; Sumankuuro, Crockett, &amp; Wang, 2017; Tolhurst, Amekudzi, Nyonator, Bertel Squire, &amp; Theobald, 2008). This can be associated to societal norms and cultural activities at the local level which could affect the health-seeking behaviors of mothers and their male spouses. This could further prevent men from keeping their pregnant wives on check so they can continue their antenatal visits by supporting them financially, transport wise, or keeping them company (Nyonator, </w:t>
      </w:r>
      <w:proofErr w:type="gramStart"/>
      <w:r w:rsidRPr="009A7E76">
        <w:rPr>
          <w:rFonts w:cs="Times New Roman"/>
          <w:szCs w:val="24"/>
        </w:rPr>
        <w:t>2005;Sumankuuro</w:t>
      </w:r>
      <w:proofErr w:type="gramEnd"/>
      <w:r w:rsidRPr="009A7E76">
        <w:rPr>
          <w:rFonts w:cs="Times New Roman"/>
          <w:szCs w:val="24"/>
        </w:rPr>
        <w:t>, Crockett, &amp; Wang, 2017)</w:t>
      </w:r>
    </w:p>
    <w:p w14:paraId="55CA9EBC" w14:textId="77777777" w:rsidR="00A30A98" w:rsidRPr="009A7E76" w:rsidRDefault="00565344" w:rsidP="00A30A98">
      <w:pPr>
        <w:spacing w:line="480" w:lineRule="auto"/>
        <w:jc w:val="both"/>
        <w:rPr>
          <w:rFonts w:cs="Times New Roman"/>
          <w:szCs w:val="24"/>
        </w:rPr>
      </w:pPr>
      <w:r w:rsidRPr="009A7E76">
        <w:rPr>
          <w:rFonts w:cs="Times New Roman"/>
          <w:szCs w:val="24"/>
        </w:rPr>
        <w:t>The role of CSOs as media advocates has contributed to Ghana’s health policies due to their active involvement in various health-promoting activities (Ohemeng, 2015</w:t>
      </w:r>
      <w:proofErr w:type="gramStart"/>
      <w:r w:rsidRPr="009A7E76">
        <w:rPr>
          <w:rFonts w:cs="Times New Roman"/>
          <w:szCs w:val="24"/>
        </w:rPr>
        <w:t>).</w:t>
      </w:r>
      <w:r w:rsidR="000343AA" w:rsidRPr="009A7E76">
        <w:rPr>
          <w:rFonts w:cs="Times New Roman"/>
          <w:szCs w:val="24"/>
        </w:rPr>
        <w:t>F</w:t>
      </w:r>
      <w:r w:rsidRPr="009A7E76">
        <w:rPr>
          <w:rFonts w:cs="Times New Roman"/>
          <w:szCs w:val="24"/>
        </w:rPr>
        <w:t>or</w:t>
      </w:r>
      <w:proofErr w:type="gramEnd"/>
      <w:r w:rsidRPr="009A7E76">
        <w:rPr>
          <w:rFonts w:cs="Times New Roman"/>
          <w:szCs w:val="24"/>
        </w:rPr>
        <w:t xml:space="preserve"> instance, i</w:t>
      </w:r>
      <w:r w:rsidR="00A30A98" w:rsidRPr="009A7E76">
        <w:rPr>
          <w:rFonts w:cs="Times New Roman"/>
          <w:szCs w:val="24"/>
        </w:rPr>
        <w:t xml:space="preserve">n November 2014, the U.S. Agency for International Development (USAID) granted FHI 360 and its partners (Ghana Community Radio Network inclusive) a five-year collective consensus. This was in order to initiate a </w:t>
      </w:r>
      <w:r w:rsidR="00A30A98" w:rsidRPr="009A7E76">
        <w:rPr>
          <w:rFonts w:cs="Times New Roman"/>
          <w:szCs w:val="24"/>
        </w:rPr>
        <w:lastRenderedPageBreak/>
        <w:t xml:space="preserve">Communication for Heath (C4H) plan in Ghana. This plan aimed to uplift the health and welfare of Ghanaians via a variety of mass media and social and behavior change (SBC) campaigns. </w:t>
      </w:r>
      <w:r w:rsidR="00FF3BE2" w:rsidRPr="009A7E76">
        <w:rPr>
          <w:rFonts w:cs="Times New Roman"/>
          <w:szCs w:val="24"/>
        </w:rPr>
        <w:t>Furthermore, the</w:t>
      </w:r>
      <w:r w:rsidR="00A30A98" w:rsidRPr="009A7E76">
        <w:rPr>
          <w:rFonts w:cs="Times New Roman"/>
          <w:szCs w:val="24"/>
        </w:rPr>
        <w:t xml:space="preserve"> C4H initiative served as the Government of Ghana, the Ghana Health Service, Health Promotion Department (GHS/HPD), local Ghanaian as well as global development collaborators. This caused a behavior change in family planning; nutrition; maternal newborn and child health; malaria prevention and treatment; water, sanitation and hygiene (WASH); and HIV/AIDS. In addition, the C4H improves USAID’s legacy of enhancing health and nutrition in Ghana and advocate for improved health communication. </w:t>
      </w:r>
    </w:p>
    <w:p w14:paraId="5938652B" w14:textId="77777777" w:rsidR="00A30A98" w:rsidRPr="009A7E76" w:rsidRDefault="00A30A98" w:rsidP="00930DDE">
      <w:pPr>
        <w:pStyle w:val="Heading2"/>
        <w:rPr>
          <w:color w:val="auto"/>
        </w:rPr>
      </w:pPr>
      <w:bookmarkStart w:id="20" w:name="_Toc131036192"/>
      <w:bookmarkStart w:id="21" w:name="_Toc131039300"/>
      <w:r w:rsidRPr="009A7E76">
        <w:rPr>
          <w:color w:val="auto"/>
        </w:rPr>
        <w:t>1.2 Problem Statement</w:t>
      </w:r>
      <w:bookmarkEnd w:id="20"/>
      <w:bookmarkEnd w:id="21"/>
    </w:p>
    <w:p w14:paraId="638DF86A" w14:textId="77777777" w:rsidR="00A30A98" w:rsidRPr="009A7E76" w:rsidRDefault="00A30A98" w:rsidP="00A30A98">
      <w:pPr>
        <w:spacing w:line="480" w:lineRule="auto"/>
        <w:jc w:val="both"/>
        <w:rPr>
          <w:rFonts w:cs="Times New Roman"/>
          <w:szCs w:val="24"/>
        </w:rPr>
      </w:pPr>
      <w:r w:rsidRPr="009A7E76">
        <w:rPr>
          <w:rFonts w:cs="Times New Roman"/>
          <w:szCs w:val="24"/>
        </w:rPr>
        <w:t>The world claims to have found the possible factors that lead to maternal deaths, but is finding it difficult to find an appropriate measure to contain the situation, particularly in sub-Saharan Africa where financial hardship and disease continue to plague and impede previous progress (Vaah, 2010). Maternal health studies in Ghana over the past 20 years shows that mortality among pregnant women remains high and this makes it difficult to achieve the SDG 3, which aims to reduce global maternal mortality rate to less than 70 per 100,000 live births. According to the Ministry of Health (MoH), Report (2005), Ghana continues to suffer from increased infant and maternal mortality. Notably, one (1) in forty-five (45) women is very likely to die from complications related to her pregnancy (WHO, UNICEF &amp; World Bank, 2008). Gaala et al. (2010) found that 56 percent of deaths and 44 percent of postpartum cases occur during the pre- or antepartum period of pregnancy. They claimed that a large number of women died before, during and after childbirth, although a good 75.5 percentage of women were recorded, only one of these percentage made a full count of four visits (Gaala et al., 2010).</w:t>
      </w:r>
    </w:p>
    <w:p w14:paraId="587FD385" w14:textId="77777777" w:rsidR="00A30A98" w:rsidRPr="009A7E76" w:rsidRDefault="00C95D48" w:rsidP="00A30A98">
      <w:pPr>
        <w:spacing w:line="480" w:lineRule="auto"/>
        <w:jc w:val="both"/>
        <w:rPr>
          <w:rFonts w:cs="Times New Roman"/>
          <w:szCs w:val="24"/>
        </w:rPr>
      </w:pPr>
      <w:r w:rsidRPr="009A7E76">
        <w:rPr>
          <w:rFonts w:cs="Times New Roman"/>
          <w:szCs w:val="24"/>
        </w:rPr>
        <w:lastRenderedPageBreak/>
        <w:t>The Upper West R</w:t>
      </w:r>
      <w:r w:rsidR="00A30A98" w:rsidRPr="009A7E76">
        <w:rPr>
          <w:rFonts w:cs="Times New Roman"/>
          <w:szCs w:val="24"/>
        </w:rPr>
        <w:t>egion has improved labor and delivery management practices, resulting in a neonatal mortality rate of about one-third (Sacks et al., 2022). However, the availability of standard health care in the Upper West Region reportedly still faces many challenges (Wa Municipality Report, 2011). These include shortages of health workers and facilities, poor health service delivery, high costs of health service delivery, weak referral systems, cultural barriers, and the non-integration of health promotion strategies (Bagah et al., 2019). The annual reports of the GHS (2015) indicated bleeding as the main cause of death directly related to pregnancy and childbirth; hypertensive pregnancy disorders follow in Ghana. Other proximate causes include; ruptured tubal pregnancy, anesthetic complications, and other respiratory and circulatory complications, this summed up to 19 percent (GHS, 2015). To address these issues, there is evidence of policy support from the Ministry of Health, which emphasized the need to promote health education aimed at promoting a positive healthy lifestyle through the provision of technical assistance (Ohemeng, 2015). Maternal health education is delivering prenatal education through, videos, music and radio, and the print media. Radio programs and music are the most important communication channels for the rural population in the Upper West Region. However, the media content has not been well integrated into health promotion programs, resulting to approximately 28 maternal deaths (Bagah et al., 2019).</w:t>
      </w:r>
    </w:p>
    <w:p w14:paraId="3AE28D6D" w14:textId="77777777" w:rsidR="008C14E3" w:rsidRPr="009A7E76" w:rsidRDefault="00C95D48" w:rsidP="00A30A98">
      <w:pPr>
        <w:spacing w:line="480" w:lineRule="auto"/>
        <w:jc w:val="both"/>
        <w:rPr>
          <w:rFonts w:cs="Times New Roman"/>
          <w:szCs w:val="24"/>
        </w:rPr>
      </w:pPr>
      <w:r w:rsidRPr="009A7E76">
        <w:rPr>
          <w:rFonts w:cs="Times New Roman"/>
          <w:szCs w:val="24"/>
        </w:rPr>
        <w:t>Therefore, w</w:t>
      </w:r>
      <w:r w:rsidR="00A30A98" w:rsidRPr="009A7E76">
        <w:rPr>
          <w:rFonts w:cs="Times New Roman"/>
          <w:szCs w:val="24"/>
        </w:rPr>
        <w:t>orking with CSOs has become the norm in health policy (Greer et al, 2017). For the purpose of this study, CSOs include: NGOs, professional associations, ethnic associations, unions, cooperatives or savings groups, women's grou</w:t>
      </w:r>
      <w:r w:rsidR="00C36B1C" w:rsidRPr="009A7E76">
        <w:rPr>
          <w:rFonts w:cs="Times New Roman"/>
          <w:szCs w:val="24"/>
        </w:rPr>
        <w:t>ps, etc. (Darkwa et al, 2006). More so, t</w:t>
      </w:r>
      <w:r w:rsidR="00A30A98" w:rsidRPr="009A7E76">
        <w:rPr>
          <w:rFonts w:cs="Times New Roman"/>
          <w:szCs w:val="24"/>
        </w:rPr>
        <w:t>he rol</w:t>
      </w:r>
      <w:r w:rsidR="00C36B1C" w:rsidRPr="009A7E76">
        <w:rPr>
          <w:rFonts w:cs="Times New Roman"/>
          <w:szCs w:val="24"/>
        </w:rPr>
        <w:t>e of CSOs as media advocates have</w:t>
      </w:r>
      <w:r w:rsidR="00A30A98" w:rsidRPr="009A7E76">
        <w:rPr>
          <w:rFonts w:cs="Times New Roman"/>
          <w:szCs w:val="24"/>
        </w:rPr>
        <w:t xml:space="preserve"> contributed to Ghana’s health policies due to their active involvement in various health-promoting activities (Ohemeng, 2015). However, if CSOs are actively involved in maternal </w:t>
      </w:r>
      <w:r w:rsidR="00A30A98" w:rsidRPr="009A7E76">
        <w:rPr>
          <w:rFonts w:cs="Times New Roman"/>
          <w:szCs w:val="24"/>
        </w:rPr>
        <w:lastRenderedPageBreak/>
        <w:t>health education, why do significant numbers of women still die in childbirth? Are the CSOs not using the effective strategies in their health campaigns? Or, besides effective communication, are there other factors that negatively impact the elimination of maternal mortality?</w:t>
      </w:r>
    </w:p>
    <w:p w14:paraId="20586EF5" w14:textId="77777777" w:rsidR="00A30A98" w:rsidRPr="009A7E76" w:rsidRDefault="00C36B1C" w:rsidP="00A30A98">
      <w:pPr>
        <w:spacing w:line="480" w:lineRule="auto"/>
        <w:jc w:val="both"/>
        <w:rPr>
          <w:rFonts w:cs="Times New Roman"/>
          <w:szCs w:val="24"/>
        </w:rPr>
      </w:pPr>
      <w:r w:rsidRPr="009A7E76">
        <w:rPr>
          <w:rFonts w:cs="Times New Roman"/>
          <w:szCs w:val="24"/>
        </w:rPr>
        <w:t>In line with this, l</w:t>
      </w:r>
      <w:r w:rsidR="00C95D48" w:rsidRPr="009A7E76">
        <w:rPr>
          <w:rFonts w:cs="Times New Roman"/>
          <w:szCs w:val="24"/>
        </w:rPr>
        <w:t>iterature reveals that</w:t>
      </w:r>
      <w:r w:rsidRPr="009A7E76">
        <w:rPr>
          <w:rFonts w:cs="Times New Roman"/>
          <w:szCs w:val="24"/>
        </w:rPr>
        <w:t xml:space="preserve"> </w:t>
      </w:r>
      <w:r w:rsidR="00C95D48" w:rsidRPr="009A7E76">
        <w:rPr>
          <w:rFonts w:cs="Times New Roman"/>
          <w:szCs w:val="24"/>
        </w:rPr>
        <w:t xml:space="preserve">much research has not been done </w:t>
      </w:r>
      <w:r w:rsidR="00A30A98" w:rsidRPr="009A7E76">
        <w:rPr>
          <w:rFonts w:cs="Times New Roman"/>
          <w:szCs w:val="24"/>
        </w:rPr>
        <w:t xml:space="preserve">on the maternal health promotion strategies of CSOs based within </w:t>
      </w:r>
      <w:r w:rsidR="008C14E3" w:rsidRPr="009A7E76">
        <w:rPr>
          <w:rFonts w:cs="Times New Roman"/>
          <w:szCs w:val="24"/>
        </w:rPr>
        <w:t>the Upper West Region.   Therefore, this</w:t>
      </w:r>
      <w:r w:rsidR="00A30A98" w:rsidRPr="009A7E76">
        <w:rPr>
          <w:rFonts w:cs="Times New Roman"/>
          <w:szCs w:val="24"/>
        </w:rPr>
        <w:t xml:space="preserve"> study fills this gap in literature, even as it also addresses the question of the failure of CSOs to significantly impact maternal mortality rate in spite of the investments these organizations make in addressing the challenge.</w:t>
      </w:r>
    </w:p>
    <w:p w14:paraId="7BA5771B" w14:textId="77777777" w:rsidR="00FC4756" w:rsidRPr="009A7E76" w:rsidRDefault="00FC4756" w:rsidP="00FC4756">
      <w:pPr>
        <w:pStyle w:val="Heading2"/>
        <w:rPr>
          <w:color w:val="auto"/>
        </w:rPr>
      </w:pPr>
      <w:bookmarkStart w:id="22" w:name="_Toc131036195"/>
      <w:bookmarkStart w:id="23" w:name="_Toc131039303"/>
      <w:r w:rsidRPr="009A7E76">
        <w:rPr>
          <w:color w:val="auto"/>
        </w:rPr>
        <w:t>1.3 Research Objectives</w:t>
      </w:r>
      <w:bookmarkEnd w:id="22"/>
      <w:bookmarkEnd w:id="23"/>
    </w:p>
    <w:p w14:paraId="15D7394D" w14:textId="77777777" w:rsidR="00FC4756" w:rsidRPr="009A7E76" w:rsidRDefault="00FC4756" w:rsidP="00FC4756">
      <w:pPr>
        <w:spacing w:line="480" w:lineRule="auto"/>
        <w:jc w:val="both"/>
        <w:rPr>
          <w:rFonts w:cs="Times New Roman"/>
          <w:szCs w:val="24"/>
        </w:rPr>
      </w:pPr>
      <w:r w:rsidRPr="009A7E76">
        <w:rPr>
          <w:rFonts w:cs="Times New Roman"/>
          <w:szCs w:val="24"/>
        </w:rPr>
        <w:t>The main objective of this study is to investigate the various communication strategies used by CSO’s in promoting the health of pregnant women and lactating mothers to reduce maternal mortality in the Wa Municipality.</w:t>
      </w:r>
    </w:p>
    <w:p w14:paraId="7CBE076D" w14:textId="77777777" w:rsidR="00FC4756" w:rsidRPr="009A7E76" w:rsidRDefault="00FC4756" w:rsidP="00FC4756">
      <w:pPr>
        <w:pStyle w:val="Heading3"/>
        <w:rPr>
          <w:color w:val="auto"/>
        </w:rPr>
      </w:pPr>
      <w:bookmarkStart w:id="24" w:name="_Toc131036196"/>
      <w:bookmarkStart w:id="25" w:name="_Toc131039304"/>
      <w:r w:rsidRPr="009A7E76">
        <w:rPr>
          <w:color w:val="auto"/>
        </w:rPr>
        <w:t>1.3.1 Specific Objectives</w:t>
      </w:r>
      <w:bookmarkEnd w:id="24"/>
      <w:bookmarkEnd w:id="25"/>
    </w:p>
    <w:p w14:paraId="212FD33D" w14:textId="77777777" w:rsidR="00FC4756" w:rsidRPr="009A7E76" w:rsidRDefault="00FC4756" w:rsidP="00FC4756">
      <w:pPr>
        <w:pStyle w:val="ListParagraph"/>
        <w:numPr>
          <w:ilvl w:val="0"/>
          <w:numId w:val="2"/>
        </w:numPr>
        <w:rPr>
          <w:rFonts w:cs="Times New Roman"/>
          <w:szCs w:val="24"/>
        </w:rPr>
      </w:pPr>
      <w:r w:rsidRPr="009A7E76">
        <w:rPr>
          <w:rFonts w:cs="Times New Roman"/>
          <w:szCs w:val="24"/>
        </w:rPr>
        <w:t>To discuss the role of CSOs in maternal health promotion.</w:t>
      </w:r>
    </w:p>
    <w:p w14:paraId="42C7A1B4" w14:textId="77777777" w:rsidR="00FC4756" w:rsidRPr="009A7E76" w:rsidRDefault="00FC4756" w:rsidP="00FC4756">
      <w:pPr>
        <w:numPr>
          <w:ilvl w:val="0"/>
          <w:numId w:val="2"/>
        </w:numPr>
        <w:spacing w:line="480" w:lineRule="auto"/>
        <w:jc w:val="both"/>
        <w:rPr>
          <w:rFonts w:cs="Times New Roman"/>
          <w:szCs w:val="24"/>
        </w:rPr>
      </w:pPr>
      <w:r w:rsidRPr="009A7E76">
        <w:rPr>
          <w:rFonts w:cs="Times New Roman"/>
          <w:szCs w:val="24"/>
        </w:rPr>
        <w:t>To investigate the effectiveness of communication strategies used by CSOs to create awareness on maternal health in the Wa Municipality.</w:t>
      </w:r>
    </w:p>
    <w:p w14:paraId="7F93485C" w14:textId="77777777" w:rsidR="00FC4756" w:rsidRPr="009A7E76" w:rsidRDefault="00FC4756" w:rsidP="00FC4756">
      <w:pPr>
        <w:pStyle w:val="ListParagraph"/>
        <w:numPr>
          <w:ilvl w:val="0"/>
          <w:numId w:val="2"/>
        </w:numPr>
        <w:rPr>
          <w:rFonts w:cs="Times New Roman"/>
          <w:szCs w:val="24"/>
        </w:rPr>
      </w:pPr>
      <w:r w:rsidRPr="009A7E76">
        <w:rPr>
          <w:rFonts w:cs="Times New Roman"/>
          <w:szCs w:val="24"/>
        </w:rPr>
        <w:t>To investigate how communication on maternal health messages can be enhanced by CSO’s, in order to effect behavior change.</w:t>
      </w:r>
    </w:p>
    <w:p w14:paraId="504BE6AF" w14:textId="77777777" w:rsidR="00FC4756" w:rsidRPr="009A7E76" w:rsidRDefault="00FC4756" w:rsidP="00FC4756">
      <w:pPr>
        <w:numPr>
          <w:ilvl w:val="0"/>
          <w:numId w:val="2"/>
        </w:numPr>
        <w:spacing w:line="480" w:lineRule="auto"/>
        <w:jc w:val="both"/>
        <w:rPr>
          <w:rFonts w:cs="Times New Roman"/>
          <w:szCs w:val="24"/>
        </w:rPr>
      </w:pPr>
      <w:r w:rsidRPr="009A7E76">
        <w:rPr>
          <w:rFonts w:cs="Times New Roman"/>
          <w:szCs w:val="24"/>
        </w:rPr>
        <w:t>To examine challenges CSOs encounter in communicating maternal health messages to relevant targets within the Wa Municipality.</w:t>
      </w:r>
    </w:p>
    <w:p w14:paraId="0ADDABC2" w14:textId="77777777" w:rsidR="00FC4756" w:rsidRPr="009A7E76" w:rsidRDefault="00FC4756" w:rsidP="00A30A98">
      <w:pPr>
        <w:spacing w:line="480" w:lineRule="auto"/>
        <w:jc w:val="both"/>
        <w:rPr>
          <w:rFonts w:cs="Times New Roman"/>
          <w:szCs w:val="24"/>
        </w:rPr>
      </w:pPr>
    </w:p>
    <w:p w14:paraId="7512DF54" w14:textId="77777777" w:rsidR="00A30A98" w:rsidRPr="009A7E76" w:rsidRDefault="00FC4756" w:rsidP="00930DDE">
      <w:pPr>
        <w:pStyle w:val="Heading2"/>
        <w:rPr>
          <w:color w:val="auto"/>
        </w:rPr>
      </w:pPr>
      <w:bookmarkStart w:id="26" w:name="_Toc131036193"/>
      <w:bookmarkStart w:id="27" w:name="_Toc131039301"/>
      <w:r w:rsidRPr="009A7E76">
        <w:rPr>
          <w:color w:val="auto"/>
        </w:rPr>
        <w:lastRenderedPageBreak/>
        <w:t>1.4</w:t>
      </w:r>
      <w:r w:rsidR="00A30A98" w:rsidRPr="009A7E76">
        <w:rPr>
          <w:color w:val="auto"/>
        </w:rPr>
        <w:t xml:space="preserve"> Research Questions</w:t>
      </w:r>
      <w:bookmarkEnd w:id="26"/>
      <w:bookmarkEnd w:id="27"/>
    </w:p>
    <w:p w14:paraId="700EA002" w14:textId="77777777" w:rsidR="00A30A98" w:rsidRPr="009A7E76" w:rsidRDefault="00A30A98" w:rsidP="00A30A98">
      <w:pPr>
        <w:spacing w:line="480" w:lineRule="auto"/>
        <w:jc w:val="both"/>
        <w:rPr>
          <w:rFonts w:cs="Times New Roman"/>
          <w:szCs w:val="24"/>
        </w:rPr>
      </w:pPr>
      <w:r w:rsidRPr="009A7E76">
        <w:rPr>
          <w:rFonts w:cs="Times New Roman"/>
          <w:szCs w:val="24"/>
        </w:rPr>
        <w:t>The main question of this study is: what accounts for poor communication strategies in promoting the health of pregnant women and lactating mothers in order to reduce maternal mortality in the Wa Municipality?</w:t>
      </w:r>
    </w:p>
    <w:p w14:paraId="7C1D6EB9" w14:textId="77777777" w:rsidR="00A30A98" w:rsidRPr="009A7E76" w:rsidRDefault="00FC4756" w:rsidP="00930DDE">
      <w:pPr>
        <w:pStyle w:val="Heading3"/>
        <w:rPr>
          <w:color w:val="auto"/>
        </w:rPr>
      </w:pPr>
      <w:bookmarkStart w:id="28" w:name="_Toc131036194"/>
      <w:bookmarkStart w:id="29" w:name="_Toc131039302"/>
      <w:r w:rsidRPr="009A7E76">
        <w:rPr>
          <w:color w:val="auto"/>
        </w:rPr>
        <w:t>1.4</w:t>
      </w:r>
      <w:r w:rsidR="00A30A98" w:rsidRPr="009A7E76">
        <w:rPr>
          <w:color w:val="auto"/>
        </w:rPr>
        <w:t>.1 Specific Questions</w:t>
      </w:r>
      <w:bookmarkEnd w:id="28"/>
      <w:bookmarkEnd w:id="29"/>
    </w:p>
    <w:p w14:paraId="102DB51B" w14:textId="77777777" w:rsidR="00A30A98" w:rsidRPr="009A7E76" w:rsidRDefault="00A30A98" w:rsidP="00A30A98">
      <w:pPr>
        <w:pStyle w:val="ListParagraph"/>
        <w:numPr>
          <w:ilvl w:val="0"/>
          <w:numId w:val="1"/>
        </w:numPr>
        <w:spacing w:before="240" w:after="0"/>
        <w:rPr>
          <w:rFonts w:cs="Times New Roman"/>
          <w:szCs w:val="24"/>
        </w:rPr>
      </w:pPr>
      <w:r w:rsidRPr="009A7E76">
        <w:rPr>
          <w:rFonts w:cs="Times New Roman"/>
          <w:szCs w:val="24"/>
        </w:rPr>
        <w:t>What are the roles of CSOs in maternal health promotion within the Wa Municipality?</w:t>
      </w:r>
    </w:p>
    <w:p w14:paraId="44899710" w14:textId="77777777" w:rsidR="00A30A98" w:rsidRPr="009A7E76" w:rsidRDefault="00A30A98" w:rsidP="00A30A98">
      <w:pPr>
        <w:numPr>
          <w:ilvl w:val="0"/>
          <w:numId w:val="1"/>
        </w:numPr>
        <w:spacing w:before="240" w:after="0" w:line="480" w:lineRule="auto"/>
        <w:jc w:val="both"/>
        <w:rPr>
          <w:rFonts w:cs="Times New Roman"/>
          <w:szCs w:val="24"/>
        </w:rPr>
      </w:pPr>
      <w:r w:rsidRPr="009A7E76">
        <w:rPr>
          <w:rFonts w:cs="Times New Roman"/>
          <w:szCs w:val="24"/>
        </w:rPr>
        <w:t>How effective are the communication strategies used by CSOs to create awareness on maternal health in the Wa Municipality?</w:t>
      </w:r>
    </w:p>
    <w:p w14:paraId="6D751AE0" w14:textId="77777777" w:rsidR="00A30A98" w:rsidRPr="009A7E76" w:rsidRDefault="00A30A98" w:rsidP="00A30A98">
      <w:pPr>
        <w:pStyle w:val="ListParagraph"/>
        <w:numPr>
          <w:ilvl w:val="0"/>
          <w:numId w:val="1"/>
        </w:numPr>
        <w:spacing w:before="240" w:after="0"/>
        <w:rPr>
          <w:rFonts w:cs="Times New Roman"/>
          <w:szCs w:val="24"/>
        </w:rPr>
      </w:pPr>
      <w:r w:rsidRPr="009A7E76">
        <w:rPr>
          <w:rFonts w:cs="Times New Roman"/>
          <w:szCs w:val="24"/>
        </w:rPr>
        <w:t>How can communication on maternal health messages be enhanced</w:t>
      </w:r>
      <w:r w:rsidR="00C92FFF" w:rsidRPr="009A7E76">
        <w:rPr>
          <w:rFonts w:cs="Times New Roman"/>
          <w:szCs w:val="24"/>
        </w:rPr>
        <w:t xml:space="preserve"> by CSO’s</w:t>
      </w:r>
      <w:r w:rsidRPr="009A7E76">
        <w:rPr>
          <w:rFonts w:cs="Times New Roman"/>
          <w:szCs w:val="24"/>
        </w:rPr>
        <w:t xml:space="preserve"> to effect behavior change?</w:t>
      </w:r>
    </w:p>
    <w:p w14:paraId="4094E9F4" w14:textId="77777777" w:rsidR="00A30A98" w:rsidRPr="009A7E76" w:rsidRDefault="00A30A98" w:rsidP="00A30A98">
      <w:pPr>
        <w:numPr>
          <w:ilvl w:val="0"/>
          <w:numId w:val="1"/>
        </w:numPr>
        <w:spacing w:before="240" w:after="0" w:line="480" w:lineRule="auto"/>
        <w:jc w:val="both"/>
        <w:rPr>
          <w:rFonts w:cs="Times New Roman"/>
          <w:szCs w:val="24"/>
        </w:rPr>
      </w:pPr>
      <w:r w:rsidRPr="009A7E76">
        <w:rPr>
          <w:rFonts w:cs="Times New Roman"/>
          <w:szCs w:val="24"/>
        </w:rPr>
        <w:t>What challenges do CSOs encounter in communicating maternal health messages to relevant targets within the Wa Municipality?</w:t>
      </w:r>
    </w:p>
    <w:p w14:paraId="2BE002BE" w14:textId="77777777" w:rsidR="00A30A98" w:rsidRPr="009A7E76" w:rsidRDefault="00FC4756" w:rsidP="00930DDE">
      <w:pPr>
        <w:pStyle w:val="Heading2"/>
        <w:rPr>
          <w:color w:val="auto"/>
        </w:rPr>
      </w:pPr>
      <w:bookmarkStart w:id="30" w:name="_Toc131036197"/>
      <w:bookmarkStart w:id="31" w:name="_Toc131039305"/>
      <w:r w:rsidRPr="009A7E76">
        <w:rPr>
          <w:color w:val="auto"/>
        </w:rPr>
        <w:t xml:space="preserve">1.5 </w:t>
      </w:r>
      <w:r w:rsidR="00A30A98" w:rsidRPr="009A7E76">
        <w:rPr>
          <w:color w:val="auto"/>
        </w:rPr>
        <w:t>Significance of The Study</w:t>
      </w:r>
      <w:bookmarkEnd w:id="30"/>
      <w:bookmarkEnd w:id="31"/>
    </w:p>
    <w:p w14:paraId="4BD60957" w14:textId="77777777" w:rsidR="009E3AE8" w:rsidRPr="009A7E76" w:rsidRDefault="001628C2" w:rsidP="00A30A98">
      <w:pPr>
        <w:spacing w:line="480" w:lineRule="auto"/>
        <w:jc w:val="both"/>
        <w:rPr>
          <w:rFonts w:cs="Times New Roman"/>
          <w:szCs w:val="24"/>
        </w:rPr>
      </w:pPr>
      <w:r w:rsidRPr="009A7E76">
        <w:rPr>
          <w:rFonts w:cs="Times New Roman"/>
          <w:szCs w:val="24"/>
        </w:rPr>
        <w:t>Due to the continues maternal mortality cases in Ghana and the world at large, i</w:t>
      </w:r>
      <w:r w:rsidR="00A30A98" w:rsidRPr="009A7E76">
        <w:rPr>
          <w:rFonts w:cs="Times New Roman"/>
          <w:szCs w:val="24"/>
        </w:rPr>
        <w:t xml:space="preserve">t </w:t>
      </w:r>
      <w:r w:rsidRPr="009A7E76">
        <w:rPr>
          <w:rFonts w:cs="Times New Roman"/>
          <w:szCs w:val="24"/>
        </w:rPr>
        <w:t xml:space="preserve">is </w:t>
      </w:r>
      <w:r w:rsidR="00A30A98" w:rsidRPr="009A7E76">
        <w:rPr>
          <w:rFonts w:cs="Times New Roman"/>
          <w:szCs w:val="24"/>
        </w:rPr>
        <w:t>important for the Ghana Health Service, Ministry of Health and all other CSOs and development agencies who are health inclined to identify and implement appropriate measures to curb the situation</w:t>
      </w:r>
      <w:r w:rsidRPr="009A7E76">
        <w:rPr>
          <w:rFonts w:cs="Times New Roman"/>
          <w:szCs w:val="24"/>
        </w:rPr>
        <w:t>.</w:t>
      </w:r>
      <w:r w:rsidR="009E3AE8" w:rsidRPr="009A7E76">
        <w:rPr>
          <w:rFonts w:cs="Times New Roman"/>
          <w:szCs w:val="24"/>
        </w:rPr>
        <w:t xml:space="preserve"> Moreso, there is a need to propose alternative frameworks for tackling the issue of maternal mortality in Wa Municipal,</w:t>
      </w:r>
      <w:r w:rsidR="003F07EE" w:rsidRPr="009A7E76">
        <w:rPr>
          <w:rFonts w:cs="Times New Roman"/>
          <w:szCs w:val="24"/>
        </w:rPr>
        <w:t xml:space="preserve"> </w:t>
      </w:r>
      <w:r w:rsidR="009E3AE8" w:rsidRPr="009A7E76">
        <w:rPr>
          <w:rFonts w:cs="Times New Roman"/>
          <w:szCs w:val="24"/>
        </w:rPr>
        <w:t>as literature reveals the relevance of effective communication strategies in disseminating maternal health information</w:t>
      </w:r>
      <w:r w:rsidR="0026009A" w:rsidRPr="009A7E76">
        <w:rPr>
          <w:rFonts w:cs="Times New Roman"/>
          <w:szCs w:val="24"/>
        </w:rPr>
        <w:t>.</w:t>
      </w:r>
      <w:r w:rsidR="009E3AE8" w:rsidRPr="009A7E76">
        <w:rPr>
          <w:rFonts w:cs="Times New Roman"/>
          <w:szCs w:val="24"/>
        </w:rPr>
        <w:t xml:space="preserve"> In addition</w:t>
      </w:r>
      <w:r w:rsidR="009C3853" w:rsidRPr="009A7E76">
        <w:rPr>
          <w:rFonts w:cs="Times New Roman"/>
          <w:szCs w:val="24"/>
        </w:rPr>
        <w:t>, w</w:t>
      </w:r>
      <w:r w:rsidR="00A30A98" w:rsidRPr="009A7E76">
        <w:rPr>
          <w:rFonts w:cs="Times New Roman"/>
          <w:szCs w:val="24"/>
        </w:rPr>
        <w:t>omen need to be reminded about the importance of seeking medical attention while they are pregnant or while they ar</w:t>
      </w:r>
      <w:r w:rsidR="009C3853" w:rsidRPr="009A7E76">
        <w:rPr>
          <w:rFonts w:cs="Times New Roman"/>
          <w:szCs w:val="24"/>
        </w:rPr>
        <w:t xml:space="preserve">e planning to get pregnant. </w:t>
      </w:r>
    </w:p>
    <w:p w14:paraId="6D313208" w14:textId="77777777" w:rsidR="00A30A98" w:rsidRPr="009A7E76" w:rsidRDefault="00A30A98" w:rsidP="00A30A98">
      <w:pPr>
        <w:spacing w:line="480" w:lineRule="auto"/>
        <w:jc w:val="both"/>
        <w:rPr>
          <w:rFonts w:cs="Times New Roman"/>
          <w:szCs w:val="24"/>
        </w:rPr>
      </w:pPr>
      <w:r w:rsidRPr="009A7E76">
        <w:rPr>
          <w:rFonts w:cs="Times New Roman"/>
          <w:szCs w:val="24"/>
        </w:rPr>
        <w:t>In view of this, this study serves as a guide to development organizations such as CSOs in health, GHS and the MoH in the course of designing t</w:t>
      </w:r>
      <w:r w:rsidR="008C14E3" w:rsidRPr="009A7E76">
        <w:rPr>
          <w:rFonts w:cs="Times New Roman"/>
          <w:szCs w:val="24"/>
        </w:rPr>
        <w:t xml:space="preserve">heir maternal health </w:t>
      </w:r>
      <w:r w:rsidR="008C14E3" w:rsidRPr="009A7E76">
        <w:rPr>
          <w:rFonts w:cs="Times New Roman"/>
          <w:szCs w:val="24"/>
        </w:rPr>
        <w:lastRenderedPageBreak/>
        <w:t>promotion</w:t>
      </w:r>
      <w:r w:rsidRPr="009A7E76">
        <w:rPr>
          <w:rFonts w:cs="Times New Roman"/>
          <w:szCs w:val="24"/>
        </w:rPr>
        <w:t xml:space="preserve"> messages and activities. Also, </w:t>
      </w:r>
      <w:r w:rsidR="008C14E3" w:rsidRPr="009A7E76">
        <w:rPr>
          <w:rFonts w:cs="Times New Roman"/>
          <w:szCs w:val="24"/>
        </w:rPr>
        <w:t>this study finding</w:t>
      </w:r>
      <w:r w:rsidRPr="009A7E76">
        <w:rPr>
          <w:rFonts w:cs="Times New Roman"/>
          <w:szCs w:val="24"/>
        </w:rPr>
        <w:t xml:space="preserve"> would inform policy makers on the appropriate choice and use of communication strategies and channels in order to influence women to adopt the intended maternal health </w:t>
      </w:r>
      <w:r w:rsidR="000343AA" w:rsidRPr="009A7E76">
        <w:rPr>
          <w:rFonts w:cs="Times New Roman"/>
          <w:szCs w:val="24"/>
        </w:rPr>
        <w:t>behaviors</w:t>
      </w:r>
      <w:r w:rsidRPr="009A7E76">
        <w:rPr>
          <w:rFonts w:cs="Times New Roman"/>
          <w:szCs w:val="24"/>
        </w:rPr>
        <w:t xml:space="preserve"> which they intend to promote. </w:t>
      </w:r>
      <w:r w:rsidR="008C14E3" w:rsidRPr="009A7E76">
        <w:rPr>
          <w:rFonts w:cs="Times New Roman"/>
          <w:szCs w:val="24"/>
        </w:rPr>
        <w:t>Last but not least, p</w:t>
      </w:r>
      <w:r w:rsidR="009E3AE8" w:rsidRPr="009A7E76">
        <w:rPr>
          <w:rFonts w:cs="Times New Roman"/>
          <w:szCs w:val="24"/>
        </w:rPr>
        <w:t xml:space="preserve">regnant women and </w:t>
      </w:r>
      <w:proofErr w:type="gramStart"/>
      <w:r w:rsidR="009E3AE8" w:rsidRPr="009A7E76">
        <w:rPr>
          <w:rFonts w:cs="Times New Roman"/>
          <w:szCs w:val="24"/>
        </w:rPr>
        <w:t>breast feeding</w:t>
      </w:r>
      <w:proofErr w:type="gramEnd"/>
      <w:r w:rsidR="009E3AE8" w:rsidRPr="009A7E76">
        <w:rPr>
          <w:rFonts w:cs="Times New Roman"/>
          <w:szCs w:val="24"/>
        </w:rPr>
        <w:t xml:space="preserve"> m</w:t>
      </w:r>
      <w:r w:rsidR="000343AA" w:rsidRPr="009A7E76">
        <w:rPr>
          <w:rFonts w:cs="Times New Roman"/>
          <w:szCs w:val="24"/>
        </w:rPr>
        <w:t>others will realize the need to seek</w:t>
      </w:r>
      <w:r w:rsidR="009E3AE8" w:rsidRPr="009A7E76">
        <w:rPr>
          <w:rFonts w:cs="Times New Roman"/>
          <w:szCs w:val="24"/>
        </w:rPr>
        <w:t xml:space="preserve"> timely maternal health services at the certified health facilities.</w:t>
      </w:r>
    </w:p>
    <w:p w14:paraId="13595E89" w14:textId="77777777" w:rsidR="00A30A98" w:rsidRPr="009A7E76" w:rsidRDefault="00A30A98" w:rsidP="00F94DCE">
      <w:pPr>
        <w:pStyle w:val="Heading2"/>
        <w:rPr>
          <w:color w:val="auto"/>
        </w:rPr>
      </w:pPr>
      <w:bookmarkStart w:id="32" w:name="_Toc131036198"/>
      <w:bookmarkStart w:id="33" w:name="_Toc131039306"/>
      <w:r w:rsidRPr="009A7E76">
        <w:rPr>
          <w:color w:val="auto"/>
        </w:rPr>
        <w:t>1.6 Scope of The Study</w:t>
      </w:r>
      <w:bookmarkEnd w:id="32"/>
      <w:bookmarkEnd w:id="33"/>
    </w:p>
    <w:p w14:paraId="668C6A89" w14:textId="77777777" w:rsidR="00A30A98" w:rsidRPr="009A7E76" w:rsidRDefault="00A30A98" w:rsidP="00A30A98">
      <w:pPr>
        <w:spacing w:line="480" w:lineRule="auto"/>
        <w:jc w:val="both"/>
        <w:rPr>
          <w:rFonts w:cs="Times New Roman"/>
          <w:szCs w:val="24"/>
        </w:rPr>
      </w:pPr>
      <w:r w:rsidRPr="009A7E76">
        <w:rPr>
          <w:rFonts w:cs="Times New Roman"/>
          <w:szCs w:val="24"/>
        </w:rPr>
        <w:t>The study sample was derived from civil society organizations that had collaboratively carried out maternal health projects with the Wa Municipal health directorate. It also focused on registered pregnant and lactating mothers from selected health facilities within the Wa Municipality.</w:t>
      </w:r>
    </w:p>
    <w:p w14:paraId="33DFEF86" w14:textId="77777777" w:rsidR="00A30A98" w:rsidRPr="009A7E76" w:rsidRDefault="00A30A98" w:rsidP="00A30A98">
      <w:pPr>
        <w:spacing w:line="480" w:lineRule="auto"/>
        <w:jc w:val="both"/>
        <w:rPr>
          <w:rFonts w:cs="Times New Roman"/>
          <w:szCs w:val="24"/>
        </w:rPr>
      </w:pPr>
      <w:r w:rsidRPr="009A7E76">
        <w:rPr>
          <w:rFonts w:cs="Times New Roman"/>
          <w:szCs w:val="24"/>
        </w:rPr>
        <w:t>This study was limited to investigating the various communication strategies used by CSOs in promoting the health of pregnant women and lactating mothers to reduce maternal mortality in the Wa Municipality.</w:t>
      </w:r>
    </w:p>
    <w:p w14:paraId="30F4B4C8" w14:textId="77777777" w:rsidR="00A30A98" w:rsidRPr="009A7E76" w:rsidRDefault="00A30A98" w:rsidP="00F94DCE">
      <w:pPr>
        <w:pStyle w:val="Heading2"/>
        <w:rPr>
          <w:color w:val="auto"/>
        </w:rPr>
      </w:pPr>
      <w:bookmarkStart w:id="34" w:name="_Toc131036199"/>
      <w:bookmarkStart w:id="35" w:name="_Toc131039307"/>
      <w:r w:rsidRPr="009A7E76">
        <w:rPr>
          <w:color w:val="auto"/>
        </w:rPr>
        <w:t>1.7 Operational Definition of Terms</w:t>
      </w:r>
      <w:bookmarkEnd w:id="34"/>
      <w:bookmarkEnd w:id="35"/>
    </w:p>
    <w:p w14:paraId="36C832F9" w14:textId="77777777" w:rsidR="00A30A98" w:rsidRPr="009A7E76" w:rsidRDefault="00A30A98" w:rsidP="00A30A98">
      <w:pPr>
        <w:spacing w:line="480" w:lineRule="auto"/>
        <w:jc w:val="both"/>
        <w:rPr>
          <w:rFonts w:cs="Times New Roman"/>
          <w:szCs w:val="24"/>
        </w:rPr>
      </w:pPr>
      <w:r w:rsidRPr="009A7E76">
        <w:rPr>
          <w:rFonts w:cs="Times New Roman"/>
          <w:b/>
          <w:szCs w:val="24"/>
        </w:rPr>
        <w:t>ANC cards</w:t>
      </w:r>
      <w:r w:rsidRPr="009A7E76">
        <w:rPr>
          <w:rFonts w:cs="Times New Roman"/>
          <w:szCs w:val="24"/>
        </w:rPr>
        <w:t xml:space="preserve">: Antenatal card in this study refers to the specialized books in which records of the pregnant mother and child is recorded. </w:t>
      </w:r>
    </w:p>
    <w:p w14:paraId="39585DE3" w14:textId="77777777" w:rsidR="00A30A98" w:rsidRPr="009A7E76" w:rsidRDefault="00A30A98" w:rsidP="00A30A98">
      <w:pPr>
        <w:spacing w:line="480" w:lineRule="auto"/>
        <w:jc w:val="both"/>
        <w:rPr>
          <w:rFonts w:cs="Times New Roman"/>
          <w:szCs w:val="24"/>
        </w:rPr>
      </w:pPr>
      <w:r w:rsidRPr="009A7E76">
        <w:rPr>
          <w:rFonts w:cs="Times New Roman"/>
          <w:b/>
          <w:szCs w:val="24"/>
        </w:rPr>
        <w:t>Behavior change communication:</w:t>
      </w:r>
      <w:r w:rsidRPr="009A7E76">
        <w:rPr>
          <w:rFonts w:cs="Times New Roman"/>
          <w:szCs w:val="24"/>
        </w:rPr>
        <w:t xml:space="preserve"> In this study, it refers to the communication factors that aids change agents to influence behaviours. </w:t>
      </w:r>
    </w:p>
    <w:p w14:paraId="0E16A8BB" w14:textId="77777777" w:rsidR="00A30A98" w:rsidRPr="009A7E76" w:rsidRDefault="00A30A98" w:rsidP="00A30A98">
      <w:pPr>
        <w:spacing w:line="480" w:lineRule="auto"/>
        <w:jc w:val="both"/>
        <w:rPr>
          <w:rFonts w:cs="Times New Roman"/>
          <w:szCs w:val="24"/>
        </w:rPr>
      </w:pPr>
      <w:r w:rsidRPr="009A7E76">
        <w:rPr>
          <w:rFonts w:cs="Times New Roman"/>
          <w:b/>
          <w:szCs w:val="24"/>
        </w:rPr>
        <w:t>Communication strategies:</w:t>
      </w:r>
      <w:r w:rsidRPr="009A7E76">
        <w:rPr>
          <w:rFonts w:cs="Times New Roman"/>
          <w:szCs w:val="24"/>
        </w:rPr>
        <w:t xml:space="preserve"> It refers to the communication approaches employed by individuals and organizations in order to transmit information.</w:t>
      </w:r>
    </w:p>
    <w:p w14:paraId="1653CA8E" w14:textId="77777777" w:rsidR="00A30A98" w:rsidRPr="009A7E76" w:rsidRDefault="00A30A98" w:rsidP="00A30A98">
      <w:pPr>
        <w:spacing w:line="480" w:lineRule="auto"/>
        <w:jc w:val="both"/>
        <w:rPr>
          <w:rFonts w:cs="Times New Roman"/>
          <w:szCs w:val="24"/>
        </w:rPr>
      </w:pPr>
      <w:r w:rsidRPr="009A7E76">
        <w:rPr>
          <w:rFonts w:cs="Times New Roman"/>
          <w:b/>
          <w:szCs w:val="24"/>
        </w:rPr>
        <w:t>Maternal health:</w:t>
      </w:r>
      <w:r w:rsidRPr="009A7E76">
        <w:rPr>
          <w:rFonts w:cs="Times New Roman"/>
          <w:szCs w:val="24"/>
        </w:rPr>
        <w:t xml:space="preserve"> This describes the physical and mental states of the mother, during pregnancy and after childbirth.</w:t>
      </w:r>
    </w:p>
    <w:p w14:paraId="278E5B0A" w14:textId="77777777" w:rsidR="00A30A98" w:rsidRPr="009A7E76" w:rsidRDefault="00A30A98" w:rsidP="00A30A98">
      <w:pPr>
        <w:spacing w:line="480" w:lineRule="auto"/>
        <w:jc w:val="both"/>
        <w:rPr>
          <w:rFonts w:cs="Times New Roman"/>
          <w:szCs w:val="24"/>
        </w:rPr>
      </w:pPr>
      <w:r w:rsidRPr="009A7E76">
        <w:rPr>
          <w:rFonts w:cs="Times New Roman"/>
          <w:b/>
          <w:szCs w:val="24"/>
        </w:rPr>
        <w:lastRenderedPageBreak/>
        <w:t>Maternal mortality:</w:t>
      </w:r>
      <w:r w:rsidRPr="009A7E76">
        <w:rPr>
          <w:rFonts w:cs="Times New Roman"/>
          <w:szCs w:val="24"/>
        </w:rPr>
        <w:t xml:space="preserve"> In this study, it refers to the number of deaths that occurs due to complications resulting from pregnancy and childbirth.</w:t>
      </w:r>
    </w:p>
    <w:p w14:paraId="1B4763FB" w14:textId="77777777" w:rsidR="00A30A98" w:rsidRPr="009A7E76" w:rsidRDefault="00A30A98" w:rsidP="00A30A98">
      <w:pPr>
        <w:spacing w:line="480" w:lineRule="auto"/>
        <w:jc w:val="both"/>
        <w:rPr>
          <w:rFonts w:cs="Times New Roman"/>
          <w:szCs w:val="24"/>
        </w:rPr>
      </w:pPr>
      <w:r w:rsidRPr="009A7E76">
        <w:rPr>
          <w:rFonts w:cs="Times New Roman"/>
          <w:b/>
          <w:szCs w:val="24"/>
        </w:rPr>
        <w:t>Infant mortality:</w:t>
      </w:r>
      <w:r w:rsidRPr="009A7E76">
        <w:rPr>
          <w:rFonts w:cs="Times New Roman"/>
          <w:szCs w:val="24"/>
        </w:rPr>
        <w:t xml:space="preserve"> This refers to the number of children whose lives are lost before the age of one.</w:t>
      </w:r>
    </w:p>
    <w:p w14:paraId="1CD34364" w14:textId="77777777" w:rsidR="00A30A98" w:rsidRPr="009A7E76" w:rsidRDefault="00A30A98" w:rsidP="00930DDE">
      <w:pPr>
        <w:pStyle w:val="Heading1"/>
        <w:rPr>
          <w:color w:val="auto"/>
        </w:rPr>
      </w:pPr>
      <w:bookmarkStart w:id="36" w:name="_Toc131036200"/>
      <w:bookmarkStart w:id="37" w:name="_Toc131039308"/>
      <w:r w:rsidRPr="009A7E76">
        <w:rPr>
          <w:color w:val="auto"/>
        </w:rPr>
        <w:lastRenderedPageBreak/>
        <w:t>CHAPTER TWO</w:t>
      </w:r>
      <w:bookmarkEnd w:id="36"/>
      <w:bookmarkEnd w:id="37"/>
    </w:p>
    <w:p w14:paraId="6FCD176F" w14:textId="77777777" w:rsidR="00A30A98" w:rsidRPr="009A7E76" w:rsidRDefault="00A30A98" w:rsidP="00F94DCE">
      <w:pPr>
        <w:pStyle w:val="Heading2"/>
        <w:jc w:val="center"/>
        <w:rPr>
          <w:color w:val="auto"/>
        </w:rPr>
      </w:pPr>
      <w:bookmarkStart w:id="38" w:name="_Toc131036201"/>
      <w:bookmarkStart w:id="39" w:name="_Toc131039309"/>
      <w:r w:rsidRPr="009A7E76">
        <w:rPr>
          <w:color w:val="auto"/>
        </w:rPr>
        <w:t>LITERATURE REVIEW</w:t>
      </w:r>
      <w:bookmarkEnd w:id="38"/>
      <w:bookmarkEnd w:id="39"/>
    </w:p>
    <w:p w14:paraId="2A0901CD" w14:textId="77777777" w:rsidR="00A30A98" w:rsidRPr="009A7E76" w:rsidRDefault="00681D90" w:rsidP="00F94DCE">
      <w:pPr>
        <w:pStyle w:val="Heading2"/>
        <w:rPr>
          <w:color w:val="auto"/>
        </w:rPr>
      </w:pPr>
      <w:bookmarkStart w:id="40" w:name="_Toc131036202"/>
      <w:bookmarkStart w:id="41" w:name="_Toc131039310"/>
      <w:r w:rsidRPr="009A7E76">
        <w:rPr>
          <w:color w:val="auto"/>
        </w:rPr>
        <w:t xml:space="preserve">2.1 </w:t>
      </w:r>
      <w:r w:rsidR="00A30A98" w:rsidRPr="009A7E76">
        <w:rPr>
          <w:color w:val="auto"/>
        </w:rPr>
        <w:t>Introduction</w:t>
      </w:r>
      <w:bookmarkEnd w:id="40"/>
      <w:bookmarkEnd w:id="41"/>
    </w:p>
    <w:p w14:paraId="3696CE58" w14:textId="77777777" w:rsidR="00A30A98" w:rsidRPr="009A7E76" w:rsidRDefault="00A30A98" w:rsidP="00A30A98">
      <w:pPr>
        <w:spacing w:line="480" w:lineRule="auto"/>
        <w:jc w:val="both"/>
        <w:rPr>
          <w:rFonts w:cs="Times New Roman"/>
          <w:szCs w:val="24"/>
        </w:rPr>
      </w:pPr>
      <w:r w:rsidRPr="009A7E76">
        <w:rPr>
          <w:rFonts w:cs="Times New Roman"/>
          <w:bCs/>
          <w:szCs w:val="24"/>
        </w:rPr>
        <w:t>This chapter discussed literature which helped in</w:t>
      </w:r>
      <w:r w:rsidRPr="009A7E76">
        <w:rPr>
          <w:rFonts w:cs="Times New Roman"/>
          <w:szCs w:val="24"/>
        </w:rPr>
        <w:t xml:space="preserve"> identifying the roles of the CSOs in maternal health promotion and examined the challenges CSOs encounter in communicating maternal health messages to women of reproductive age. </w:t>
      </w:r>
    </w:p>
    <w:p w14:paraId="5276DAA3" w14:textId="77777777" w:rsidR="00A30A98" w:rsidRPr="009A7E76" w:rsidRDefault="00A30A98" w:rsidP="00A30A98">
      <w:pPr>
        <w:spacing w:line="480" w:lineRule="auto"/>
        <w:jc w:val="both"/>
        <w:rPr>
          <w:rFonts w:cs="Times New Roman"/>
          <w:szCs w:val="24"/>
        </w:rPr>
      </w:pPr>
      <w:r w:rsidRPr="009A7E76">
        <w:rPr>
          <w:rFonts w:cs="Times New Roman"/>
          <w:szCs w:val="24"/>
        </w:rPr>
        <w:t>Also, the health belief theory and theory of reasoned action were discussed in this chapter.</w:t>
      </w:r>
    </w:p>
    <w:p w14:paraId="34AE82CC" w14:textId="77777777" w:rsidR="00A30A98" w:rsidRPr="009A7E76" w:rsidRDefault="00681D90" w:rsidP="00F94DCE">
      <w:pPr>
        <w:pStyle w:val="Heading2"/>
        <w:rPr>
          <w:color w:val="auto"/>
        </w:rPr>
      </w:pPr>
      <w:bookmarkStart w:id="42" w:name="_Toc131036203"/>
      <w:bookmarkStart w:id="43" w:name="_Toc131039311"/>
      <w:r w:rsidRPr="009A7E76">
        <w:rPr>
          <w:color w:val="auto"/>
        </w:rPr>
        <w:t xml:space="preserve">2.2 </w:t>
      </w:r>
      <w:r w:rsidR="00A30A98" w:rsidRPr="009A7E76">
        <w:rPr>
          <w:color w:val="auto"/>
        </w:rPr>
        <w:t>Health Communication</w:t>
      </w:r>
      <w:bookmarkEnd w:id="42"/>
      <w:bookmarkEnd w:id="43"/>
    </w:p>
    <w:p w14:paraId="25DC8EF3" w14:textId="77777777" w:rsidR="00A30A98" w:rsidRPr="009A7E76" w:rsidRDefault="00A30A98" w:rsidP="00A30A98">
      <w:pPr>
        <w:spacing w:line="480" w:lineRule="auto"/>
        <w:jc w:val="both"/>
        <w:rPr>
          <w:rFonts w:cs="Times New Roman"/>
          <w:szCs w:val="24"/>
        </w:rPr>
      </w:pPr>
      <w:r w:rsidRPr="009A7E76">
        <w:rPr>
          <w:rFonts w:cs="Times New Roman"/>
          <w:szCs w:val="24"/>
        </w:rPr>
        <w:t>According to Fatimayin (2018), the term communication is the process of transmitting and broadcasting information. It involves speaking, the use of art, hand and body gestures, radio, picture…etc. Schiavo (2005) also finds communication to be essential in creating a friendly and favorable atmosphere in which information is passed, comprehended, absorbed and discussed among expected audience. It is not just about message content but the perceptions, feelings and attitudes of the people involved. Good communication in health is crucial for improving patient outcomes and for a patient perspective, good communication clarifies expectations, improves compliance and outcomes. Advanced technology is believed to improve access to and the dissemination of information and developing strong interpersonal relationships is key in this (Rosenstein, 2015).</w:t>
      </w:r>
    </w:p>
    <w:p w14:paraId="1964B4A8" w14:textId="77777777" w:rsidR="00A30A98" w:rsidRPr="009A7E76" w:rsidRDefault="000A70D7" w:rsidP="00A30A98">
      <w:pPr>
        <w:spacing w:line="480" w:lineRule="auto"/>
        <w:jc w:val="both"/>
        <w:rPr>
          <w:rFonts w:cs="Times New Roman"/>
          <w:szCs w:val="24"/>
        </w:rPr>
      </w:pPr>
      <w:r w:rsidRPr="009A7E76">
        <w:rPr>
          <w:rFonts w:cs="Times New Roman"/>
          <w:szCs w:val="24"/>
        </w:rPr>
        <w:t>Knowledge,</w:t>
      </w:r>
      <w:r w:rsidR="00A30A98" w:rsidRPr="009A7E76">
        <w:rPr>
          <w:rFonts w:cs="Times New Roman"/>
          <w:szCs w:val="24"/>
        </w:rPr>
        <w:t xml:space="preserve"> they say is power and to help prevent diseases, patients need to be empowered with knowledge. Communication according to Thomas (2006), thus, plays an important role in delivering and promoting essential healthcare to expectant mothers, this makes room for expectant mothers to freely express themselves during </w:t>
      </w:r>
      <w:r w:rsidR="00A30A98" w:rsidRPr="009A7E76">
        <w:rPr>
          <w:rFonts w:cs="Times New Roman"/>
          <w:szCs w:val="24"/>
        </w:rPr>
        <w:lastRenderedPageBreak/>
        <w:t>ANC and in the maternity ward during delivery thus, easy delivery of babies. It also assists in the dissemination and interpretation of health information messages (Donohew and Ray, 1990) using the appropriate strategies. Therefore Trossman (2009) concludes that, poor communication between health professionals is a causative factor which compromises sick patient’s safety and health.</w:t>
      </w:r>
    </w:p>
    <w:p w14:paraId="4773433C" w14:textId="77777777" w:rsidR="00A30A98" w:rsidRPr="009A7E76" w:rsidRDefault="00A30A98" w:rsidP="00A30A98">
      <w:pPr>
        <w:spacing w:line="480" w:lineRule="auto"/>
        <w:jc w:val="both"/>
        <w:rPr>
          <w:rFonts w:cs="Times New Roman"/>
          <w:b/>
          <w:szCs w:val="24"/>
        </w:rPr>
      </w:pPr>
      <w:r w:rsidRPr="009A7E76">
        <w:rPr>
          <w:rFonts w:cs="Times New Roman"/>
          <w:szCs w:val="24"/>
        </w:rPr>
        <w:t>Health communication emerged as an important personal concern in the middle 20</w:t>
      </w:r>
      <w:r w:rsidRPr="009A7E76">
        <w:rPr>
          <w:rFonts w:cs="Times New Roman"/>
          <w:szCs w:val="24"/>
          <w:vertAlign w:val="superscript"/>
        </w:rPr>
        <w:t>th</w:t>
      </w:r>
      <w:r w:rsidRPr="009A7E76">
        <w:rPr>
          <w:rFonts w:cs="Times New Roman"/>
          <w:szCs w:val="24"/>
        </w:rPr>
        <w:t>century and by then; UNICEF envisioned a world where the health and well-being of children would be improved through digital systems where technology enhances the quality of health service information (UNICEF, 2018).</w:t>
      </w:r>
    </w:p>
    <w:p w14:paraId="2BE72319" w14:textId="77777777" w:rsidR="00A30A98" w:rsidRPr="009A7E76" w:rsidRDefault="00A30A98" w:rsidP="00A30A98">
      <w:pPr>
        <w:spacing w:line="480" w:lineRule="auto"/>
        <w:jc w:val="both"/>
        <w:rPr>
          <w:rFonts w:cs="Times New Roman"/>
          <w:szCs w:val="24"/>
        </w:rPr>
      </w:pPr>
      <w:r w:rsidRPr="009A7E76">
        <w:rPr>
          <w:rFonts w:cs="Times New Roman"/>
          <w:szCs w:val="24"/>
        </w:rPr>
        <w:t>In line with this, the United States of America Healthy People objective in the year 2010 viewed health communication as a relevant means of promoting health and well-being at virtual areas and states that changing the public health behavior is one critical action to take in order to prevent diseases (Nichols, 2018). Communication was therefore viewed as vital in all health conditions and this included the prevention of diseases as well as health promotion (Rimala and Lapinskib., 2015). Poor communication was reported to be a constituent of 1,744 patient’s deaths and more than $1.7 billion in misconduct costs nationally. This has proven that good communication methods would be of great importance to both patients and health workers.</w:t>
      </w:r>
    </w:p>
    <w:p w14:paraId="5D3A48CD"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1997, the American Public Health Association acknowledged health communication as an important aspect of public health education. Health promotion has since become a top achievement that created and aggrandized the field of health (SHC, 2016). It is propounded that when patients are well attended to by health professionals who do not practice any form of interpersonal communication skills, the </w:t>
      </w:r>
      <w:r w:rsidRPr="009A7E76">
        <w:rPr>
          <w:rFonts w:cs="Times New Roman"/>
          <w:szCs w:val="24"/>
        </w:rPr>
        <w:lastRenderedPageBreak/>
        <w:t xml:space="preserve">psychological and behavioral outcomes of the patient is negatively affected (Hargie et al, 1998). Therefore, women might suffer some negative health implications such as failure to adopt family planning after delivery which could result in an unplanned pregnancy almost immediately after child delivery and </w:t>
      </w:r>
      <w:r w:rsidR="000A70D7" w:rsidRPr="009A7E76">
        <w:rPr>
          <w:rFonts w:cs="Times New Roman"/>
          <w:szCs w:val="24"/>
        </w:rPr>
        <w:t>even,</w:t>
      </w:r>
      <w:r w:rsidRPr="009A7E76">
        <w:rPr>
          <w:rFonts w:cs="Times New Roman"/>
          <w:szCs w:val="24"/>
        </w:rPr>
        <w:t xml:space="preserve"> they could suffer prenatal complication due to the inability of a midwife to communicate health messages to clients.</w:t>
      </w:r>
    </w:p>
    <w:p w14:paraId="2007CEB2" w14:textId="77777777" w:rsidR="00A30A98" w:rsidRPr="009A7E76" w:rsidRDefault="00A30A98" w:rsidP="00A30A98">
      <w:pPr>
        <w:spacing w:line="480" w:lineRule="auto"/>
        <w:jc w:val="both"/>
        <w:rPr>
          <w:rFonts w:cs="Times New Roman"/>
          <w:szCs w:val="24"/>
        </w:rPr>
      </w:pPr>
      <w:r w:rsidRPr="009A7E76">
        <w:rPr>
          <w:rFonts w:cs="Times New Roman"/>
          <w:szCs w:val="24"/>
        </w:rPr>
        <w:t>More so, health communication approaches will work if only they rely on recognizing the lifestyles of new mothers, their anxieties, beliefs, attitudes, source of information and factors which prevent their change in behaviors (Gunther Fink et al., 2018).</w:t>
      </w:r>
    </w:p>
    <w:p w14:paraId="66913D8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Gandhi (1948:1) once said, “It is health that is real wealth and not a piece of gold and silver”. Health communication approach is crucial at a period when several dangers to world public health are established or found in human behaviors. Health communicators thus have distinctive opportunity to provide information meaningful enough to improve and save human lives (Rimala and Lipinskib., 2015) as communication begins the planning processes by considering how audience receive and accept health </w:t>
      </w:r>
      <w:r w:rsidR="000A70D7" w:rsidRPr="009A7E76">
        <w:rPr>
          <w:rFonts w:cs="Times New Roman"/>
          <w:szCs w:val="24"/>
        </w:rPr>
        <w:t>information,</w:t>
      </w:r>
      <w:r w:rsidRPr="009A7E76">
        <w:rPr>
          <w:rFonts w:cs="Times New Roman"/>
          <w:szCs w:val="24"/>
        </w:rPr>
        <w:t xml:space="preserve"> hence, communicators need to consider audience access to communication channels (WHO, 2017).  </w:t>
      </w:r>
    </w:p>
    <w:p w14:paraId="6CF367F2"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Media in some of the African countries, including Ghana and Nigeria were criticizing the lack of effective and sufficient healthcare communication in the health sector. This included the fact that inadequate attention was being given to some worries of patients and their families and also poor listening behaviors as well as lack of understanding and respect on the part of both patients and healthcare providers. For this reason, study of health communication has become a relevant field of research in </w:t>
      </w:r>
      <w:r w:rsidRPr="009A7E76">
        <w:rPr>
          <w:rFonts w:cs="Times New Roman"/>
          <w:szCs w:val="24"/>
        </w:rPr>
        <w:lastRenderedPageBreak/>
        <w:t>many African countries and this includes the local government and healthcare NGOs (Giulia et al, 2019).</w:t>
      </w:r>
    </w:p>
    <w:p w14:paraId="50E79650" w14:textId="77777777" w:rsidR="00A30A98" w:rsidRPr="009A7E76" w:rsidRDefault="00A30A98" w:rsidP="00A30A98">
      <w:pPr>
        <w:spacing w:line="480" w:lineRule="auto"/>
        <w:jc w:val="both"/>
        <w:rPr>
          <w:rFonts w:cs="Times New Roman"/>
          <w:szCs w:val="24"/>
        </w:rPr>
      </w:pPr>
      <w:r w:rsidRPr="009A7E76">
        <w:rPr>
          <w:rFonts w:cs="Times New Roman"/>
          <w:szCs w:val="24"/>
        </w:rPr>
        <w:t>Alimoradi et al (2013) reveled that, majority of midwives did not use any form of communication skills be it verbal or nonverbal, when addressing clients. At least some form of greeting would have enabled clients be more relaxed enough to share health problems to the health workers. Thus, the quality of interaction was identified as a great determinant of a positive health outcome.</w:t>
      </w:r>
    </w:p>
    <w:p w14:paraId="5F7E6E60" w14:textId="77777777" w:rsidR="00A30A98" w:rsidRPr="009A7E76" w:rsidRDefault="00A30A98" w:rsidP="00A30A98">
      <w:pPr>
        <w:spacing w:line="480" w:lineRule="auto"/>
        <w:jc w:val="both"/>
        <w:rPr>
          <w:rFonts w:cs="Times New Roman"/>
          <w:szCs w:val="24"/>
        </w:rPr>
      </w:pPr>
      <w:r w:rsidRPr="009A7E76">
        <w:rPr>
          <w:rFonts w:cs="Times New Roman"/>
          <w:szCs w:val="24"/>
        </w:rPr>
        <w:t>In their study, midwives more frequently asked about the main reason for the clients’ visit without seeking to find out how the person is doing or perhaps, greet or perhaps ask if there are other health concerns. This does not make room for the important function of medical consultation to provide patients/clients with education about diagnosis, further treatment and testing to be implemented (Barrier et al, 2003).</w:t>
      </w:r>
    </w:p>
    <w:p w14:paraId="105D479F" w14:textId="77777777" w:rsidR="00A30A98" w:rsidRPr="009A7E76" w:rsidRDefault="00A30A98" w:rsidP="00A30A98">
      <w:pPr>
        <w:spacing w:line="480" w:lineRule="auto"/>
        <w:jc w:val="both"/>
        <w:rPr>
          <w:rFonts w:cs="Times New Roman"/>
          <w:szCs w:val="24"/>
        </w:rPr>
      </w:pPr>
      <w:r w:rsidRPr="009A7E76">
        <w:rPr>
          <w:rFonts w:cs="Times New Roman"/>
          <w:szCs w:val="24"/>
        </w:rPr>
        <w:t>On the contrary, other studies in Zambia revealed the utilization of media mix consisting of traditional and new media communication avenues to pass health campaign messages to its citizens (USAID, 2013).</w:t>
      </w:r>
    </w:p>
    <w:p w14:paraId="65916412"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Though some scholars argue that no research has been conducted to analyze the success of public health campaigns that include the extensive use of interpersonal communication (Giulia et al, 2019), effective communication channels and messages remain the fastest approach that allow health communication initiatives get to the desired audiences. Thus, it helps in influencing individuals and communities (Gunther Fink et al., 2018) thereby making it necessary for health communication practitioners to think of health in terms of three areas: interpersonal; peer education, provider client communication counseling, </w:t>
      </w:r>
      <w:r w:rsidR="000A70D7" w:rsidRPr="009A7E76">
        <w:rPr>
          <w:rFonts w:cs="Times New Roman"/>
          <w:szCs w:val="24"/>
        </w:rPr>
        <w:t>etc.</w:t>
      </w:r>
      <w:r w:rsidRPr="009A7E76">
        <w:rPr>
          <w:rFonts w:cs="Times New Roman"/>
          <w:szCs w:val="24"/>
        </w:rPr>
        <w:t xml:space="preserve">: mid-media; community dialogue, rallies, drama, etc. </w:t>
      </w:r>
      <w:r w:rsidRPr="009A7E76">
        <w:rPr>
          <w:rFonts w:cs="Times New Roman"/>
          <w:szCs w:val="24"/>
        </w:rPr>
        <w:lastRenderedPageBreak/>
        <w:t>and mass and social media, etc. However, combining all three would ensure some form of reinforcement of intended health messages.</w:t>
      </w:r>
    </w:p>
    <w:p w14:paraId="15B8E10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Interpersonal communication is one form of communication which improves health. With this, community members, most especially pregnant women do not necessarily have to arrange meetings to hold discussions. They can discuss all health matters at any public gathering, raise concerns to improve their personal health and even meet with health personnel who can </w:t>
      </w:r>
      <w:proofErr w:type="gramStart"/>
      <w:r w:rsidRPr="009A7E76">
        <w:rPr>
          <w:rFonts w:cs="Times New Roman"/>
          <w:szCs w:val="24"/>
        </w:rPr>
        <w:t>effect</w:t>
      </w:r>
      <w:proofErr w:type="gramEnd"/>
      <w:r w:rsidRPr="009A7E76">
        <w:rPr>
          <w:rFonts w:cs="Times New Roman"/>
          <w:szCs w:val="24"/>
        </w:rPr>
        <w:t xml:space="preserve"> some improved health messages to them.  </w:t>
      </w:r>
    </w:p>
    <w:p w14:paraId="709E99BE" w14:textId="77777777" w:rsidR="00A30A98" w:rsidRPr="009A7E76" w:rsidRDefault="00A30A98" w:rsidP="00A30A98">
      <w:pPr>
        <w:spacing w:line="480" w:lineRule="auto"/>
        <w:jc w:val="both"/>
        <w:rPr>
          <w:rFonts w:cs="Times New Roman"/>
          <w:szCs w:val="24"/>
        </w:rPr>
      </w:pPr>
      <w:r w:rsidRPr="009A7E76">
        <w:rPr>
          <w:rFonts w:cs="Times New Roman"/>
          <w:szCs w:val="24"/>
        </w:rPr>
        <w:t>Therefore, a good communication strategy according to Malikhai (2016) is one which involves collaboration among families, age groups and community members etc. This according to him can be made possible by producing participatory videos, training healthcare personnel and interested stakeholders. He further went ahead to include the promotion of undiscriminating ways of solving health problems in the form of storytelling, drama, radio discussions, use of posters and website and raising awareness through community mobilization.</w:t>
      </w:r>
    </w:p>
    <w:p w14:paraId="0F7D0F0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That is, drama on relevant maternal and general health issues for instance has been found to be very useful in communicating health information. According to Holdre (2007), health education is of great relevance to both mother and child health. For </w:t>
      </w:r>
      <w:r w:rsidR="000A70D7" w:rsidRPr="009A7E76">
        <w:rPr>
          <w:rFonts w:cs="Times New Roman"/>
          <w:szCs w:val="24"/>
        </w:rPr>
        <w:t>example,</w:t>
      </w:r>
      <w:r w:rsidRPr="009A7E76">
        <w:rPr>
          <w:rFonts w:cs="Times New Roman"/>
          <w:szCs w:val="24"/>
        </w:rPr>
        <w:t xml:space="preserve"> discussing drama performance after it has been staged can have some positive effects on intended audience. Also, according to Bagah et al (2015), radio and cinema discussions play vital roles in maternal health education. Both dramas, cinema and radio discussions play double roles of entertainment and education and this keeps the audience attentive to the message being passed to them, be it consciously or unconsciously. This therefore creates a need to translate maternal health programs into practical programs. According to Moemeka (1997), a good number of </w:t>
      </w:r>
      <w:r w:rsidRPr="009A7E76">
        <w:rPr>
          <w:rFonts w:cs="Times New Roman"/>
          <w:szCs w:val="24"/>
        </w:rPr>
        <w:lastRenderedPageBreak/>
        <w:t xml:space="preserve">development initiatives are drawn and implemented without involving the target beneficiaries. Appropriate health measures need be put in place to identify the right health related projects and interventions that would be suitable for developing Ghana’s health sector. This intervention should never ignore the target beneficiaries. </w:t>
      </w:r>
    </w:p>
    <w:p w14:paraId="4BB73778" w14:textId="77777777" w:rsidR="00A30A98" w:rsidRPr="009A7E76" w:rsidRDefault="00A30A98" w:rsidP="00F94DCE">
      <w:pPr>
        <w:pStyle w:val="Heading3"/>
        <w:rPr>
          <w:color w:val="auto"/>
        </w:rPr>
      </w:pPr>
      <w:bookmarkStart w:id="44" w:name="_Toc131036204"/>
      <w:bookmarkStart w:id="45" w:name="_Toc131039312"/>
      <w:r w:rsidRPr="009A7E76">
        <w:rPr>
          <w:color w:val="auto"/>
        </w:rPr>
        <w:t>2.2.1 Challenges to Health Communication</w:t>
      </w:r>
      <w:bookmarkEnd w:id="44"/>
      <w:bookmarkEnd w:id="45"/>
    </w:p>
    <w:p w14:paraId="4ED7D6F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 Taylor (2002) indicated that doctors are good at communicating but several studies reveal that majority of complaints against doctors are as a result of communication problems. Doctors and other health care professionals do not always communicate appropriately with each other within the multidisciplinary team that provide care to patients and this negatively impact on the patient (O’Daniel and Rosenstein, 2008).Communication between healthcare professionals contribute to a major part of the information flow in healthcare and there have been evidence showing that communication mistakes results to adverse health complications including clinical morbidity and mortality (Coiera, 2000; Bhasale et al, 1998). Healthcare professionals and clients in the Sissala district of the Upper West Region of Ghana experienced a remarkable difficulty in conveying health messages; misinterpretation and lack of understanding characterized the interaction among patients especially mothers and health personnel as a result of the difference in dialect and culture (MuhammedAbdulai and Abdul-RazakKuyini, 2019). In this, lack of information is a major contributing factor to why mothers do not access h</w:t>
      </w:r>
      <w:r w:rsidR="0060780A" w:rsidRPr="009A7E76">
        <w:rPr>
          <w:rFonts w:cs="Times New Roman"/>
          <w:szCs w:val="24"/>
        </w:rPr>
        <w:t>ealth services during labor (</w:t>
      </w:r>
      <w:r w:rsidRPr="009A7E76">
        <w:rPr>
          <w:rFonts w:cs="Times New Roman"/>
          <w:szCs w:val="24"/>
        </w:rPr>
        <w:t xml:space="preserve">Laar et al, 2019). </w:t>
      </w:r>
    </w:p>
    <w:p w14:paraId="495E18B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 study conducted by Abor (2019) also identified challenges in communication as poor information dissemination, language barrier, patients’ unwillingness to communicate their health information and poor attendance in meetings on the part of health workers and lack of unity among some health workers. Providing effective </w:t>
      </w:r>
      <w:r w:rsidRPr="009A7E76">
        <w:rPr>
          <w:rFonts w:cs="Times New Roman"/>
          <w:szCs w:val="24"/>
        </w:rPr>
        <w:lastRenderedPageBreak/>
        <w:t>communication and teamwork at the health centers is important for health service delivery as well as safe patient care.</w:t>
      </w:r>
    </w:p>
    <w:p w14:paraId="39E82384" w14:textId="77777777" w:rsidR="00A30A98" w:rsidRPr="009A7E76" w:rsidRDefault="00A30A98" w:rsidP="00A30A98">
      <w:pPr>
        <w:spacing w:line="480" w:lineRule="auto"/>
        <w:jc w:val="both"/>
        <w:rPr>
          <w:rFonts w:cs="Times New Roman"/>
          <w:b/>
          <w:szCs w:val="24"/>
        </w:rPr>
      </w:pPr>
      <w:r w:rsidRPr="009A7E76">
        <w:rPr>
          <w:rFonts w:cs="Times New Roman"/>
          <w:szCs w:val="24"/>
        </w:rPr>
        <w:t xml:space="preserve">Also, though communication between patients and health providers does not predict an excellent health outcome, communication among health workers and patients improves the quality of health service rendered and patient’s satisfaction. </w:t>
      </w:r>
      <w:r w:rsidR="000A70D7" w:rsidRPr="009A7E76">
        <w:rPr>
          <w:rFonts w:cs="Times New Roman"/>
          <w:szCs w:val="24"/>
        </w:rPr>
        <w:t>Therefore,</w:t>
      </w:r>
      <w:r w:rsidRPr="009A7E76">
        <w:rPr>
          <w:rFonts w:cs="Times New Roman"/>
          <w:szCs w:val="24"/>
        </w:rPr>
        <w:t xml:space="preserve"> it has become very necessary for hospital boards to pay attention to quality. According to Abor (2019), approaches to communicating quality improved policies, diagnosis and treatment has not received much attention. Hence, patients might not understand properly what is indicated in the posters pasted on the hospital walls and perhaps the notice board.</w:t>
      </w:r>
    </w:p>
    <w:p w14:paraId="19A74769" w14:textId="77777777" w:rsidR="00D26BFE" w:rsidRPr="009A7E76" w:rsidRDefault="0060780A" w:rsidP="00A30A98">
      <w:pPr>
        <w:spacing w:line="480" w:lineRule="auto"/>
        <w:jc w:val="both"/>
        <w:rPr>
          <w:rFonts w:cs="Times New Roman"/>
          <w:szCs w:val="24"/>
        </w:rPr>
      </w:pPr>
      <w:r w:rsidRPr="009A7E76">
        <w:rPr>
          <w:rFonts w:cs="Times New Roman"/>
          <w:szCs w:val="24"/>
        </w:rPr>
        <w:t xml:space="preserve">Therefore, </w:t>
      </w:r>
      <w:r w:rsidR="00A30A98" w:rsidRPr="009A7E76">
        <w:rPr>
          <w:rFonts w:cs="Times New Roman"/>
          <w:szCs w:val="24"/>
        </w:rPr>
        <w:t xml:space="preserve">Suzanne et al (2015) posits that in order to design appropriate health messages, one has to take note of the following questions; why </w:t>
      </w:r>
      <w:proofErr w:type="gramStart"/>
      <w:r w:rsidR="000A70D7" w:rsidRPr="009A7E76">
        <w:rPr>
          <w:rFonts w:cs="Times New Roman"/>
          <w:szCs w:val="24"/>
        </w:rPr>
        <w:t>communicate?</w:t>
      </w:r>
      <w:r w:rsidR="00A30A98" w:rsidRPr="009A7E76">
        <w:rPr>
          <w:rFonts w:cs="Times New Roman"/>
          <w:szCs w:val="24"/>
        </w:rPr>
        <w:t>who</w:t>
      </w:r>
      <w:proofErr w:type="gramEnd"/>
      <w:r w:rsidR="00A30A98" w:rsidRPr="009A7E76">
        <w:rPr>
          <w:rFonts w:cs="Times New Roman"/>
          <w:szCs w:val="24"/>
        </w:rPr>
        <w:t xml:space="preserve"> needs to be communicated </w:t>
      </w:r>
      <w:r w:rsidR="000A70D7" w:rsidRPr="009A7E76">
        <w:rPr>
          <w:rFonts w:cs="Times New Roman"/>
          <w:szCs w:val="24"/>
        </w:rPr>
        <w:t>to?</w:t>
      </w:r>
      <w:r w:rsidR="00A30A98" w:rsidRPr="009A7E76">
        <w:rPr>
          <w:rFonts w:cs="Times New Roman"/>
          <w:szCs w:val="24"/>
        </w:rPr>
        <w:t xml:space="preserve">where are your target audience </w:t>
      </w:r>
      <w:r w:rsidR="000A70D7" w:rsidRPr="009A7E76">
        <w:rPr>
          <w:rFonts w:cs="Times New Roman"/>
          <w:szCs w:val="24"/>
        </w:rPr>
        <w:t>located?</w:t>
      </w:r>
      <w:r w:rsidR="00A30A98" w:rsidRPr="009A7E76">
        <w:rPr>
          <w:rFonts w:cs="Times New Roman"/>
          <w:szCs w:val="24"/>
        </w:rPr>
        <w:t xml:space="preserve">what strategies will you use to </w:t>
      </w:r>
      <w:r w:rsidR="000A70D7" w:rsidRPr="009A7E76">
        <w:rPr>
          <w:rFonts w:cs="Times New Roman"/>
          <w:szCs w:val="24"/>
        </w:rPr>
        <w:t>communicate?</w:t>
      </w:r>
      <w:r w:rsidR="00A30A98" w:rsidRPr="009A7E76">
        <w:rPr>
          <w:rFonts w:cs="Times New Roman"/>
          <w:szCs w:val="24"/>
        </w:rPr>
        <w:t xml:space="preserve">and when will you communicate to </w:t>
      </w:r>
      <w:r w:rsidR="000A70D7" w:rsidRPr="009A7E76">
        <w:rPr>
          <w:rFonts w:cs="Times New Roman"/>
          <w:szCs w:val="24"/>
        </w:rPr>
        <w:t>whom?</w:t>
      </w:r>
      <w:r w:rsidR="00A30A98" w:rsidRPr="009A7E76">
        <w:rPr>
          <w:rFonts w:cs="Times New Roman"/>
          <w:szCs w:val="24"/>
        </w:rPr>
        <w:tab/>
      </w:r>
    </w:p>
    <w:p w14:paraId="416B536C" w14:textId="77777777" w:rsidR="00A30A98" w:rsidRPr="009A7E76" w:rsidRDefault="00D26BFE" w:rsidP="00F94DCE">
      <w:pPr>
        <w:pStyle w:val="Heading2"/>
        <w:rPr>
          <w:color w:val="auto"/>
        </w:rPr>
      </w:pPr>
      <w:bookmarkStart w:id="46" w:name="_Toc131036205"/>
      <w:bookmarkStart w:id="47" w:name="_Toc131039313"/>
      <w:r w:rsidRPr="009A7E76">
        <w:rPr>
          <w:color w:val="auto"/>
        </w:rPr>
        <w:t>2.3</w:t>
      </w:r>
      <w:r w:rsidR="00A30A98" w:rsidRPr="009A7E76">
        <w:rPr>
          <w:color w:val="auto"/>
        </w:rPr>
        <w:t>Health Promotion</w:t>
      </w:r>
      <w:bookmarkEnd w:id="46"/>
      <w:bookmarkEnd w:id="47"/>
    </w:p>
    <w:p w14:paraId="4D6C2CA0"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Rural health promotion is the process of educating and influencing people to adopt good health practices at the community/rural level. According to Raju (2014) the primary health promotion is initiated by developing healthy public policies which addresses health challenges such as income, housing, food security, employment, and quality working conditions. So inter-sectoral and interdisciplinary approaches are relevant in order to protect and improve the health of the public and this involves specific roles which are key to the health promotion personnel, NGOs and voluntary sectors. Tannahill cited by Downieet et al (1996) developed a model of health promotion where health promotion comprises three overlapping spheres of activities: </w:t>
      </w:r>
      <w:r w:rsidRPr="009A7E76">
        <w:rPr>
          <w:rFonts w:cs="Times New Roman"/>
          <w:szCs w:val="24"/>
        </w:rPr>
        <w:lastRenderedPageBreak/>
        <w:t xml:space="preserve">health education, prevention and protection. To him prevention means aiming to influence behaviours in order to live a healthy life. Health protection directs attention to community action which provides protection for people against illness. For instance, policy-making on abortion, and finally health education to influence behavior on positive grounds seeks to help people develop positive health attributes aiming at enhancing their health. Pander (1996) and Dennil et al (1999) are of the view that health promotion interventions include advocating health needs and aims to increase positive potentials for health. That is, in order to achieve the highest standard of health it would be necessary to consider an all-inclusive, general approach that exceeds the traditional healthcare system, </w:t>
      </w:r>
      <w:r w:rsidR="000A70D7" w:rsidRPr="009A7E76">
        <w:rPr>
          <w:rFonts w:cs="Times New Roman"/>
          <w:szCs w:val="24"/>
        </w:rPr>
        <w:t>e.g.,</w:t>
      </w:r>
      <w:r w:rsidRPr="009A7E76">
        <w:rPr>
          <w:rFonts w:cs="Times New Roman"/>
          <w:szCs w:val="24"/>
        </w:rPr>
        <w:t xml:space="preserve"> communities, health providers and other stakeholders. </w:t>
      </w:r>
    </w:p>
    <w:p w14:paraId="49F8E08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Therefore, this general approach should motivate the community members to take up their health responsibilities, encourage community health leadership, stimulate public and private activities to institute healthy public schemes and establish renewable health systems in the society. In this way, health promotion seeks to set enabling grounds for people to improve their health by taking possession of their health and its implications. This does not include only self-care but also paying attention to the organizational and socio-political sectors to facilitate positive change in health attitudes. </w:t>
      </w:r>
    </w:p>
    <w:p w14:paraId="6BCA4BD2"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Health promotion interventions can therefore be aimed at pressing health conditions that hinder the promotion of new health interventions. Health promotion measures are often targeted at a number of diseases – both communicable and non-communicable. On the other hand, the Millennium Development Goals (MDGs) had identified certain key health issues, the improvement of which was recognized as critical to </w:t>
      </w:r>
      <w:r w:rsidRPr="009A7E76">
        <w:rPr>
          <w:rFonts w:cs="Times New Roman"/>
          <w:szCs w:val="24"/>
        </w:rPr>
        <w:lastRenderedPageBreak/>
        <w:t>development. These issues include maternal and child health, malaria, tuberculosis and HIV and other determinants of health (Kumar and Preetha 2012).</w:t>
      </w:r>
    </w:p>
    <w:p w14:paraId="4ACB9AA5" w14:textId="77777777" w:rsidR="00E625D8" w:rsidRPr="009A7E76" w:rsidRDefault="00A30A98" w:rsidP="00A30A98">
      <w:pPr>
        <w:spacing w:line="480" w:lineRule="auto"/>
        <w:jc w:val="both"/>
        <w:rPr>
          <w:rFonts w:cs="Times New Roman"/>
          <w:szCs w:val="24"/>
        </w:rPr>
      </w:pPr>
      <w:r w:rsidRPr="009A7E76">
        <w:rPr>
          <w:rFonts w:cs="Times New Roman"/>
          <w:szCs w:val="24"/>
        </w:rPr>
        <w:t>According to WHO (2011), an initial international conference was held in Ottawa in 1986 on health promotion and this was aimed at providing response to growing expectations for the new public health movement around the world. The basic</w:t>
      </w:r>
    </w:p>
    <w:p w14:paraId="7FF88062" w14:textId="77777777" w:rsidR="00A30A98" w:rsidRPr="009A7E76" w:rsidRDefault="00A30A98" w:rsidP="00A30A98">
      <w:pPr>
        <w:spacing w:line="480" w:lineRule="auto"/>
        <w:jc w:val="both"/>
        <w:rPr>
          <w:rFonts w:cs="Times New Roman"/>
          <w:szCs w:val="24"/>
        </w:rPr>
      </w:pPr>
      <w:r w:rsidRPr="009A7E76">
        <w:rPr>
          <w:rFonts w:cs="Times New Roman"/>
          <w:szCs w:val="24"/>
        </w:rPr>
        <w:t>strategies for health promotion were identified as: advocacy; to boost factors which encourage health which gives everyone the chance to achieve health equity, and mediate; through collaboration across. The American Public Health Association in 1997 acknowledged health communication as a relevant subject within the fields of HP and HE and has therefore become a milestone that revamp the field of health (Society for Health Communication, 2016).</w:t>
      </w:r>
    </w:p>
    <w:p w14:paraId="7B6224A3" w14:textId="77777777" w:rsidR="00A30A98" w:rsidRPr="009A7E76" w:rsidRDefault="00A30A98" w:rsidP="00A30A98">
      <w:pPr>
        <w:spacing w:line="480" w:lineRule="auto"/>
        <w:jc w:val="both"/>
        <w:rPr>
          <w:rFonts w:cs="Times New Roman"/>
          <w:szCs w:val="24"/>
        </w:rPr>
      </w:pPr>
      <w:r w:rsidRPr="009A7E76">
        <w:rPr>
          <w:rFonts w:cs="Times New Roman"/>
          <w:szCs w:val="24"/>
        </w:rPr>
        <w:t>Health promoting initiatives has brought some form of improvement in Asia’s health sector such that there has been a fall in new HIV infections in Brazil, Thailand and Uganda for instance. There has also been an increase in some sporting exercise activity in Singapore in order to improve health and finally, a reduced incident of diarrhoeal disease which has been as a result of people incepting the act of hand washing. However, some factors considered to be critical in influencing the health of the public in the world include; inequality within and between countries; new patterns of consumption and communication; global environmental change and urbanization. This said, globalization is said to open up new opportunities for cooperation to improve health and reduce transnational health risk by enhancing information and communication technology and improving measures which were needed for global governance and sharing of experiences (Abbott, et al 2008).</w:t>
      </w:r>
    </w:p>
    <w:p w14:paraId="7F2476EC"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 xml:space="preserve">Though progress has so far been made in placing health at the center of development through the MDGs, a lot of work still needs to be done. Most especially, advocate for health based on human rights; invest in sustainable policies, actions and infrastructure in order to address the determinants of health; build capacity for health promotion practice, policy development, knowledge transfer and health literacy; regulate and legislate to see to it that a high level of protection from </w:t>
      </w:r>
      <w:r w:rsidR="000A70D7" w:rsidRPr="009A7E76">
        <w:rPr>
          <w:rFonts w:cs="Times New Roman"/>
          <w:szCs w:val="24"/>
        </w:rPr>
        <w:t>health-related</w:t>
      </w:r>
      <w:r w:rsidRPr="009A7E76">
        <w:rPr>
          <w:rFonts w:cs="Times New Roman"/>
          <w:szCs w:val="24"/>
        </w:rPr>
        <w:t xml:space="preserve"> danger and ensure equal opportunity for the health and well-being of the world’s population. For this reason, there is a joint policy approach within and between government and other private entities. (deLeeuw, 2006).</w:t>
      </w:r>
    </w:p>
    <w:p w14:paraId="34F349B9"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It is in view of this that WHO gave technical support to 16 countries to generate their own national health promotion policies and to 12 countries to develop their plans. Between the period of 2007 and 2019, training on the use of health promotion tools for non-communicable disease prevention and control was held in Benin, Uganda and Zimbabwe. Health promotion is thereby described to involve the dissemination of information using multiple channels of communication to increase the health knowledge and social mobilization and require policies and regulations and legislation to create a conducive and enabling environment (WHO, 2013). According to Peters et al, (2014), the median annual per capita government expenditure on health in Africa was recorded as almost US$6 averaged US$ 3 per capita in the lowest income countries and US$ 72 per capita in the </w:t>
      </w:r>
      <w:r w:rsidR="000A70D7" w:rsidRPr="009A7E76">
        <w:rPr>
          <w:rFonts w:cs="Times New Roman"/>
          <w:szCs w:val="24"/>
        </w:rPr>
        <w:t>middle-income</w:t>
      </w:r>
      <w:r w:rsidRPr="009A7E76">
        <w:rPr>
          <w:rFonts w:cs="Times New Roman"/>
          <w:szCs w:val="24"/>
        </w:rPr>
        <w:t xml:space="preserve"> countries. Therein if countries continue to spend US$ 6 in only curative care, how then do they progress in the health promotion process (Govender, 2014).</w:t>
      </w:r>
    </w:p>
    <w:p w14:paraId="7460202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spite of this, maternal health and child care studies in Nigeria has spelled out the following as policy options and instituting strategies for meeting the issue of maternal mortality; bringing together a community and empowering them to seek better </w:t>
      </w:r>
      <w:r w:rsidRPr="009A7E76">
        <w:rPr>
          <w:rFonts w:cs="Times New Roman"/>
          <w:szCs w:val="24"/>
        </w:rPr>
        <w:lastRenderedPageBreak/>
        <w:t>services that addresses their needs; sensitizing women of reproductive age through health departments of the local government authority and these services can be powered by various health workers. Moreover, some family-community care intervention includes: behavior change communication; community mobilization and engagement to encourage the adoption of better maternal health services; and care seeking for illness (Uneke et al. 2014).</w:t>
      </w:r>
    </w:p>
    <w:p w14:paraId="26BDC811" w14:textId="77777777" w:rsidR="00A30A98" w:rsidRPr="009A7E76" w:rsidRDefault="00A30A98" w:rsidP="00A30A98">
      <w:pPr>
        <w:spacing w:line="480" w:lineRule="auto"/>
        <w:jc w:val="both"/>
        <w:rPr>
          <w:rFonts w:cs="Times New Roman"/>
          <w:szCs w:val="24"/>
        </w:rPr>
      </w:pPr>
      <w:r w:rsidRPr="009A7E76">
        <w:rPr>
          <w:rFonts w:cs="Times New Roman"/>
          <w:szCs w:val="24"/>
        </w:rPr>
        <w:t>Furthermore, in 2001, the 51</w:t>
      </w:r>
      <w:r w:rsidRPr="009A7E76">
        <w:rPr>
          <w:rFonts w:cs="Times New Roman"/>
          <w:szCs w:val="24"/>
          <w:vertAlign w:val="superscript"/>
        </w:rPr>
        <w:t>st</w:t>
      </w:r>
      <w:r w:rsidRPr="009A7E76">
        <w:rPr>
          <w:rFonts w:cs="Times New Roman"/>
          <w:szCs w:val="24"/>
        </w:rPr>
        <w:t xml:space="preserve"> session of the WHO regional committee approved a health promotion strategy for the African region and progress reports identified some issues and challenges, therefore calling for a multi-sectoral action to promote health. The priority intervention identified sought to build capacity for the health promotion practice, strengthen leadership of the ministry of health, promote good governance for health and this includes the development of a healthy public policy legislation and regulation, etc. (WHO, 2013). Health promotion has therefore become significant in Africa over the years such that it has been used to increase society’s duty for health in all African countries. However, merging different health promotion approaches is becoming a norm. Yet when a good number of countries in Africa were obtaining liberty from colonial rules, ignorance was considered as obstacle to the health development process. Thus, people failed to practice healthy behaviors as a result of ignorance. While Anglophone countries find health education as the most acceptable health promotion strategy used by the Ministry of Health, the most used approach used in Francophone countries are information, education and communication (IEC). The degree of personal hygiene in the Francophone has increased significantly due to this approach. Sadly, the health information conveyed does not in many cases go in line with the required skills which are needed for development, therefore leading to one-sided change in behavior (African Medical and Research Foundation, 1997). </w:t>
      </w:r>
      <w:r w:rsidRPr="009A7E76">
        <w:rPr>
          <w:rFonts w:cs="Times New Roman"/>
          <w:szCs w:val="24"/>
        </w:rPr>
        <w:lastRenderedPageBreak/>
        <w:t xml:space="preserve">South Africa, Afghanistan, Canada and Sri Lanka have recorded a number of failed development projects due to the fact that, they had failed to include the target social system in both the planning and implementation process (Govender, 2010). According to Govendor (2010), for health promotion to be successfully implemented in the African countries, health promotion approaches and initiatives need to be adapted to countries that encompass cultural, social, religious and economic systems. Health promoters should not look at the role of culture as a barrier but rather embrace the culture dimensions in health and not equate health development to westernization (Airhenbuwa,1995). That is, cultural norms, education and ability of people; especially pregnant women can inform choices of strategies that can be used to enhance health promotion activities (Bagah et al, 2019). Also, health promotion determinants must be in a coordinated action by health sector, NGOs and voluntary organizations and community participation.  </w:t>
      </w:r>
    </w:p>
    <w:p w14:paraId="59B0F6A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Therefore, the Ghana Health Service has as a part of its core mandate to implement policies to achieve good health (GHS, 2018). Some of the policies were geared towards achieving MDG 4 and </w:t>
      </w:r>
      <w:r w:rsidR="000A70D7" w:rsidRPr="009A7E76">
        <w:rPr>
          <w:rFonts w:cs="Times New Roman"/>
          <w:szCs w:val="24"/>
        </w:rPr>
        <w:t>5. In</w:t>
      </w:r>
      <w:r w:rsidRPr="009A7E76">
        <w:rPr>
          <w:rFonts w:cs="Times New Roman"/>
          <w:szCs w:val="24"/>
        </w:rPr>
        <w:t xml:space="preserve"> 2020, the Ministry of Health in Ghana again drew out some policies which they announced will help in promoting the country’s health system. These policies were identified among others as; ensuring fair access to the right quality and quantity of health workers.</w:t>
      </w:r>
    </w:p>
    <w:p w14:paraId="74F2A979"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Efforts thereby needed to improve health should target not only the pregnant and lactating mother, but the special roles of health workers and communities at large, not forgetting husbands of pregnant and lactating mothers (GHS, 2009). </w:t>
      </w:r>
    </w:p>
    <w:p w14:paraId="1C5C7421"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Also, the Upper West Region especially Wa Municipal is faced with high illiteracy rate among pregnant women and this is one of the reasons why they do not adhere to </w:t>
      </w:r>
      <w:r w:rsidRPr="009A7E76">
        <w:rPr>
          <w:rFonts w:cs="Times New Roman"/>
          <w:szCs w:val="24"/>
        </w:rPr>
        <w:lastRenderedPageBreak/>
        <w:t>good maternal health practices. There is therefore a need to inculcate some practical health promotion strategies into the ministry of health’s’ communication strategies. This would enhance the care and education given to women in the Wa Municipality of the Upper West Region.</w:t>
      </w:r>
    </w:p>
    <w:p w14:paraId="21DFE27E" w14:textId="77777777" w:rsidR="00A30A98" w:rsidRPr="009A7E76" w:rsidRDefault="00F94DCE" w:rsidP="00F94DCE">
      <w:pPr>
        <w:pStyle w:val="Heading2"/>
        <w:rPr>
          <w:color w:val="auto"/>
        </w:rPr>
      </w:pPr>
      <w:bookmarkStart w:id="48" w:name="_Toc131036206"/>
      <w:bookmarkStart w:id="49" w:name="_Toc131039314"/>
      <w:r w:rsidRPr="009A7E76">
        <w:rPr>
          <w:color w:val="auto"/>
        </w:rPr>
        <w:t xml:space="preserve">2.4 </w:t>
      </w:r>
      <w:r w:rsidR="00A30A98" w:rsidRPr="009A7E76">
        <w:rPr>
          <w:color w:val="auto"/>
        </w:rPr>
        <w:t>Maternal and Child Care Delivery Services</w:t>
      </w:r>
      <w:bookmarkEnd w:id="48"/>
      <w:bookmarkEnd w:id="49"/>
    </w:p>
    <w:p w14:paraId="2500C0B6"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Millions of women according to Amnesty international (2008) are challenged with deaths, disabilities and illnesses due to pregnancy and childbirth complications. Out of the 536,000 maternal mortality cases worldwide in 2005, 99% of recorded cases were in the developing countries. Deaths which could be prevented are largely the ultimate outcome of systematic and persuasive discrimination against women and girls. Women who suffer this discrimination, deaths and complications are usually from the poor countries and these women are often either less educated or not educated at all. Therefore, addressing women rights to decision making, education, sexual and reproduction right and addressing their low social circumstances would be a great step to promoting their health.</w:t>
      </w:r>
    </w:p>
    <w:p w14:paraId="28EDBDCA"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Maternal health is defined by WHO (1992) as women’s health during pregnancy, childbirth and postpartum period. It is important to see to it that the options needed to sustain maternal and child health is executed to match the local needs and available resources of the implementing country. </w:t>
      </w:r>
    </w:p>
    <w:p w14:paraId="4396C6A6"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 xml:space="preserve">However, maternal healthcare is termed by some scholars to include antenatal care (ANC), delivery by certified mid-wives and postnatal care (PNC). ANC makes it possible for prompt detection and treatment of diseases, resulting to positive maternal health results. The attendance of ANC is known to not only improve maternal outcomes through detection and treatment of anaemia but has most importantly </w:t>
      </w:r>
      <w:r w:rsidRPr="009A7E76">
        <w:rPr>
          <w:rFonts w:cs="Times New Roman"/>
          <w:szCs w:val="24"/>
          <w:lang w:val="en-GB"/>
        </w:rPr>
        <w:lastRenderedPageBreak/>
        <w:t xml:space="preserve">helped to augment healthcare during pregnancy and also prevent eclampsia and reduced mortality. Rendering health services such as anti-malaria treatment, vaccination against neonatal tetanus and testing for sexually transmitted diseases including ANC services has been found to be helpful (Nuamah, 2019). </w:t>
      </w:r>
      <w:r w:rsidRPr="009A7E76">
        <w:rPr>
          <w:rFonts w:cs="Times New Roman"/>
          <w:szCs w:val="24"/>
        </w:rPr>
        <w:t xml:space="preserve">One major issue most expectant </w:t>
      </w:r>
      <w:proofErr w:type="gramStart"/>
      <w:r w:rsidR="000A70D7" w:rsidRPr="009A7E76">
        <w:rPr>
          <w:rFonts w:cs="Times New Roman"/>
          <w:szCs w:val="24"/>
        </w:rPr>
        <w:t>mothers</w:t>
      </w:r>
      <w:proofErr w:type="gramEnd"/>
      <w:r w:rsidRPr="009A7E76">
        <w:rPr>
          <w:rFonts w:cs="Times New Roman"/>
          <w:szCs w:val="24"/>
        </w:rPr>
        <w:t xml:space="preserve"> are ignorant about is the fact that at around week 24 to 28 of pregnancy, they could develop gestational diabetes which has so far been the fastest rising kind of diabetes in Australia. This has affected thousands of women and between 5% - 10% women of reproductive age will develop gestational diabetes (DLGSCI, 2019). Therefore, the United Kingdom government has impressively served as advocates for maternal health programs and has been advocating for measures to reduce maternal deaths (Amnesty International, 2008).</w:t>
      </w:r>
    </w:p>
    <w:p w14:paraId="0A4FA719"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 xml:space="preserve">According to Nuamah (2019), since so many new-borns and women die as a result of the inability to identify problems with child-birth which hinders quick referrals, assistance rendered by skilled birth attendants at child-birth plays a crucial role in maternal care. Skilled delivery however includes the presence of trained health staffs during delivery. Itis needed in the communities in order to help reduce deaths during child birth and this is regarded as an effective approach to reducing death cases resulting from child birth and disabilities in developing countries. However skilled birth attendants during child birth prove positive only when there are well functioning health systems. This is comprised of </w:t>
      </w:r>
      <w:r w:rsidR="000A70D7" w:rsidRPr="009A7E76">
        <w:rPr>
          <w:rFonts w:cs="Times New Roman"/>
          <w:szCs w:val="24"/>
          <w:lang w:val="en-GB"/>
        </w:rPr>
        <w:t>well-trained</w:t>
      </w:r>
      <w:r w:rsidRPr="009A7E76">
        <w:rPr>
          <w:rFonts w:cs="Times New Roman"/>
          <w:szCs w:val="24"/>
          <w:lang w:val="en-GB"/>
        </w:rPr>
        <w:t xml:space="preserve"> workers, functional facilities, transportation, and quick referral systems. Most developing countries health systems are short of these factors. </w:t>
      </w:r>
    </w:p>
    <w:p w14:paraId="2CCA26ED"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Likewise, Tajikistan and Turkey have recorded less number in women who make not more than four visits to ANC as recommended by WHO, other countries across Eastern Europe and Central Asia have recorded a great number of antenatal care </w:t>
      </w:r>
      <w:r w:rsidRPr="009A7E76">
        <w:rPr>
          <w:rFonts w:cs="Times New Roman"/>
          <w:szCs w:val="24"/>
        </w:rPr>
        <w:lastRenderedPageBreak/>
        <w:t>coverage (ANC) (at least one visit) with the help of a trained mid-wives. Most countries have reportedly recorded universal antenatal service (Sue Newport, 2008-2009). Remarkably, statistics on global maternal deaths are high. In the year 2000, the United Nations (UN) estimated global maternal deaths at 529,000, with not more than 1% occurring in the advanced world. The WHO, UNICEF and UNFPA (2005) maternal mortality projection therefore records maternal deaths yearly at 536,000, above the UN’s projection for 2000. (</w:t>
      </w:r>
      <w:hyperlink r:id="rId9" w:history="1">
        <w:r w:rsidRPr="009A7E76">
          <w:rPr>
            <w:rStyle w:val="Hyperlink"/>
            <w:rFonts w:cs="Times New Roman"/>
            <w:color w:val="auto"/>
            <w:szCs w:val="24"/>
          </w:rPr>
          <w:t>Abekah-Nkrumah</w:t>
        </w:r>
      </w:hyperlink>
      <w:r w:rsidRPr="009A7E76">
        <w:rPr>
          <w:rFonts w:cs="Times New Roman"/>
          <w:szCs w:val="24"/>
        </w:rPr>
        <w:t>, 2011).</w:t>
      </w:r>
    </w:p>
    <w:p w14:paraId="62441874"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 xml:space="preserve">It is also important to note that not less than 60% of mortality cases are recorded during the postpartum period and these are reported to be commonly caused by haemorrhage, infections and hypertensive disorders. The death of a mother makes her new-born prone to high risks of death and complications. </w:t>
      </w:r>
      <w:r w:rsidR="000A70D7" w:rsidRPr="009A7E76">
        <w:rPr>
          <w:rFonts w:cs="Times New Roman"/>
          <w:szCs w:val="24"/>
          <w:lang w:val="en-GB"/>
        </w:rPr>
        <w:t>Therefore,</w:t>
      </w:r>
      <w:r w:rsidRPr="009A7E76">
        <w:rPr>
          <w:rFonts w:cs="Times New Roman"/>
          <w:szCs w:val="24"/>
          <w:lang w:val="en-GB"/>
        </w:rPr>
        <w:t xml:space="preserve"> there is a need for health information on relevant services to be made known to expectant and new mothers. </w:t>
      </w:r>
      <w:r w:rsidRPr="009A7E76">
        <w:rPr>
          <w:rFonts w:cs="Times New Roman"/>
          <w:szCs w:val="24"/>
        </w:rPr>
        <w:t xml:space="preserve">It is however important to note that, from 2000 to 2017, the world maternal death ratio reduced by 38% from 342 deaths to 211 deaths per 100,000 live births and this is translated to an annual average rate of diminishing of 2.9%. South Asia and Egypt seem to be following suit in the rate of mortality cases. </w:t>
      </w:r>
      <w:r w:rsidRPr="009A7E76">
        <w:rPr>
          <w:rFonts w:cs="Times New Roman"/>
          <w:szCs w:val="24"/>
          <w:lang w:val="en-GB"/>
        </w:rPr>
        <w:t>According to WHO Egypt recorded a 50% reduction in maternal mortality cases due to the increased number of deliveries by skilled health staffs and impressively,</w:t>
      </w:r>
      <w:r w:rsidRPr="009A7E76">
        <w:rPr>
          <w:rFonts w:cs="Times New Roman"/>
          <w:szCs w:val="24"/>
        </w:rPr>
        <w:t xml:space="preserve"> South Asia was reported to record a 39% reduction in maternal mortality as well (UNICEF, 2019).</w:t>
      </w:r>
    </w:p>
    <w:p w14:paraId="696B097B"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 xml:space="preserve">Concurrently, it is established that the association between maternal education and use of health service demonstrates a strong link between mothers’ formal composite measure of women’s health knowledge in accessing healthcare service. Thus, the educational background of expectant mothers </w:t>
      </w:r>
      <w:r w:rsidR="000A70D7" w:rsidRPr="009A7E76">
        <w:rPr>
          <w:rFonts w:cs="Times New Roman"/>
          <w:szCs w:val="24"/>
          <w:lang w:val="en-GB"/>
        </w:rPr>
        <w:t>plays</w:t>
      </w:r>
      <w:r w:rsidRPr="009A7E76">
        <w:rPr>
          <w:rFonts w:cs="Times New Roman"/>
          <w:szCs w:val="24"/>
          <w:lang w:val="en-GB"/>
        </w:rPr>
        <w:t xml:space="preserve"> an influential role in the number of ANC visits they make (Greenaway et al, 2012).</w:t>
      </w:r>
    </w:p>
    <w:p w14:paraId="4A57B0BD"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lastRenderedPageBreak/>
        <w:t>According to Nigussie et al (2004), about 72% of women who have acquired a minimum of senor high and tertiary education received ANC from nurses and mid-wives, as opposed to 45% of women with basic education and 21% with no classroom education. In contrast to this, the Ghana multiple indicator cluster survey (GSS,2011) shows that 78% of women who have not gone through any form of formal education received ANC for four and more times as compared to 97% of women with secondary or higher education. More so, about 44% of women with no class room education were put to bed by a certified birth attendant as compared to 95% of women who attained secondary and higher education (Jonas et al, 2018).</w:t>
      </w:r>
    </w:p>
    <w:p w14:paraId="21242292" w14:textId="77777777" w:rsidR="00A30A98" w:rsidRPr="009A7E76" w:rsidRDefault="00A30A98" w:rsidP="00A30A98">
      <w:pPr>
        <w:spacing w:line="480" w:lineRule="auto"/>
        <w:jc w:val="both"/>
        <w:rPr>
          <w:rFonts w:cs="Times New Roman"/>
          <w:szCs w:val="24"/>
        </w:rPr>
      </w:pPr>
      <w:r w:rsidRPr="009A7E76">
        <w:rPr>
          <w:rFonts w:cs="Times New Roman"/>
          <w:szCs w:val="24"/>
        </w:rPr>
        <w:t>Interestingly, this does not rule-out the fact that employment is one of the many important factors which affect access to quality medical care and treating pregnancy impediment and this initiative has been recommended to uplift maternal healthcare services such as Safe Motherhood and Baby to Mother Packages (BMP). Women’s inclusiveness in economic programs enables them to take part in decision-making about family healthcare. Chakrabortyet al (2003) argues that women who are gainfully employed are more likely to patronize modern healthcare services in order to address their pregnancy problems.</w:t>
      </w:r>
    </w:p>
    <w:p w14:paraId="024F01B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It is however worth stating that maternal mortality cases across Eastern Europe and Central Asia </w:t>
      </w:r>
      <w:r w:rsidR="000A70D7" w:rsidRPr="009A7E76">
        <w:rPr>
          <w:rFonts w:cs="Times New Roman"/>
          <w:szCs w:val="24"/>
        </w:rPr>
        <w:t>have</w:t>
      </w:r>
      <w:r w:rsidRPr="009A7E76">
        <w:rPr>
          <w:rFonts w:cs="Times New Roman"/>
          <w:szCs w:val="24"/>
        </w:rPr>
        <w:t xml:space="preserve"> reduced and this marks an appreciable variance among countries. Between the years 2008 and 2015, among 68 countries included Azerbaijan, Turkmenistan and Tajikistan to have recorded the world’s largest maternal and child death cases. As Azerbaijan and Tajikistan are improving upon maternal health, Turkmenistan on the other hand is not only improving maternal health but declining child mortality as well. These notwithstanding, a lot of countries have impressively recorded increased modern contraception use with many countries relying on external </w:t>
      </w:r>
      <w:r w:rsidRPr="009A7E76">
        <w:rPr>
          <w:rFonts w:cs="Times New Roman"/>
          <w:szCs w:val="24"/>
        </w:rPr>
        <w:lastRenderedPageBreak/>
        <w:t>funding sources for supplies. This has given the opportunity to some countries to experience low or negative population growth rate though others are at the verge of declaring a state of demographic crisis. This has led some to promote child birth by adopting a pronatalist strategy (UNICEF 2008).</w:t>
      </w:r>
    </w:p>
    <w:p w14:paraId="2C00EE85"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WHO (2014) report indicates a reduction in the total number of mortality cases by 4% from 523,000 in 1990 to 289,000 in 2013, thus indicating that worldwide maternal mortality declined annually by 3.3% between 2005 and 2013 (Galaa et al, 2010), deductions from research shows that developing countries are left behind in the development process as far as health is concerned. It is also obvious that the causes of maternal mortality cut across almost all countries in the world, indicating an intervention which would make room for women of reproductive age take their ANC seriously and also take the time and risk to deliver at hospitals where full and complete care and attention would be given. The </w:t>
      </w:r>
      <w:r w:rsidR="003A63C2" w:rsidRPr="009A7E76">
        <w:rPr>
          <w:rFonts w:cs="Times New Roman"/>
          <w:szCs w:val="24"/>
        </w:rPr>
        <w:t>government of developing countries needs</w:t>
      </w:r>
      <w:r w:rsidRPr="009A7E76">
        <w:rPr>
          <w:rFonts w:cs="Times New Roman"/>
          <w:szCs w:val="24"/>
        </w:rPr>
        <w:t xml:space="preserve"> to copy notes from the developed world in order to improve their health systems. </w:t>
      </w:r>
    </w:p>
    <w:p w14:paraId="3ACB2A87"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That is, an increased rate of maternal and child deaths in Africa most particularly that of children below the age of five, stands as a major concern. Reports in sub-Saharan Africa indicate that, over 430 women lose their life each day as a result of preventable pregnancy and childbirth complications. </w:t>
      </w:r>
    </w:p>
    <w:p w14:paraId="1F2B4F17"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Sub-Saharan Africa women face 1:16 chances of losing their life during childbirth as collated with 1:2800 chances of those in developed countries (Jonas et al, 2018). In many sub-Saharan African countries especially those with increased maternal and child deaths, women often deliver their babies at </w:t>
      </w:r>
      <w:r w:rsidR="000A70D7" w:rsidRPr="009A7E76">
        <w:rPr>
          <w:rFonts w:cs="Times New Roman"/>
          <w:szCs w:val="24"/>
        </w:rPr>
        <w:t>home (</w:t>
      </w:r>
      <w:r w:rsidRPr="009A7E76">
        <w:rPr>
          <w:rFonts w:cs="Times New Roman"/>
          <w:szCs w:val="24"/>
        </w:rPr>
        <w:t xml:space="preserve">WHO 2012). Data shows that Zambia records high death cases as 630 per 100,000 live births, thus at least 8 women </w:t>
      </w:r>
      <w:r w:rsidRPr="009A7E76">
        <w:rPr>
          <w:rFonts w:cs="Times New Roman"/>
          <w:szCs w:val="24"/>
        </w:rPr>
        <w:lastRenderedPageBreak/>
        <w:t>die due to pregnancy and childbirth related complications. This is attributed to the poor health services, especially emergency obstetrics. It is established that 52% of births occur at home and majority of these women are found in rural areas (USAID, 2013).</w:t>
      </w:r>
    </w:p>
    <w:p w14:paraId="5B85FB39"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Similarly Kana et al (2015) assert that, poor maternal and child health indicators have been a reoccurring public health situation in Nigeria since records of national Maternal, Newborn and Child Health (MNCH) statistic was kept in the early 1990s. Annually, it is estimated that 52,900 Nigerian women lose their lives due to complications resulting from pregnancy, out of 529,000 global maternal deaths, that is, the likelihood of women surviving from pregnancy and childbirth in Nigeria is 1 in 13. Similar to other countries, the primary causes of maternal mortality in Nigeria are; hemorrhage, infections, unsafe abortion, obstructed labor, malaria, anemia and </w:t>
      </w:r>
      <w:r w:rsidR="0060780A" w:rsidRPr="009A7E76">
        <w:rPr>
          <w:rFonts w:cs="Times New Roman"/>
          <w:szCs w:val="24"/>
        </w:rPr>
        <w:t>others including HIV AIDS (</w:t>
      </w:r>
      <w:r w:rsidRPr="009A7E76">
        <w:rPr>
          <w:rFonts w:cs="Times New Roman"/>
          <w:szCs w:val="24"/>
        </w:rPr>
        <w:t xml:space="preserve">Uneke et al., 2014). </w:t>
      </w:r>
    </w:p>
    <w:p w14:paraId="3E0399B1"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Considerably, between 1990 and 2010, maternal deaths and under-five deaths reduced by 41% and 33% respectively in Africa. But still, a great percentage of 57 of global maternal mortality cases are seen in Africa. Maternal mortality differs from country to country in that, whilst the risk of losing a life from pregnancy difficulties is 1 in 4,700 in the developed country, the risk of an African woman dying from pregnancy difficulties is 1 in 39. Although since 1990 the world under-five death case reduced by one third (0.3), Africa still remains the highest in child mortality cases, with 1 in 8 children losing their lives before turning five. These result to almost 20 times the normal rate of 1 in 167 for many industrialized regions. Maternal health is believed to be a foundation for a strong and fertile population, the MDG goal 3 therefore was to lessen the maternal death cases by 75 percentage before 2015. This has not been accomplished as there are still 830 women losing their lives each day globally as a </w:t>
      </w:r>
      <w:r w:rsidRPr="009A7E76">
        <w:rPr>
          <w:rFonts w:cs="Times New Roman"/>
          <w:szCs w:val="24"/>
        </w:rPr>
        <w:lastRenderedPageBreak/>
        <w:t>result of poor maternal care and this is reported to be as a result of poor access to maternal health facilities in developing countries, particularly Africa (Dahab and Sakellarious, 2020). Health policy makers in Africa need to look into the issue of access, thus, how pregnancy related emergency cases for instance are directed to the health facility in time.</w:t>
      </w:r>
    </w:p>
    <w:p w14:paraId="2B2BE8EE" w14:textId="77777777" w:rsidR="00A30A98" w:rsidRPr="009A7E76" w:rsidRDefault="00A30A98" w:rsidP="00A30A98">
      <w:pPr>
        <w:spacing w:line="480" w:lineRule="auto"/>
        <w:jc w:val="both"/>
        <w:rPr>
          <w:rFonts w:cs="Times New Roman"/>
          <w:szCs w:val="24"/>
        </w:rPr>
      </w:pPr>
      <w:r w:rsidRPr="009A7E76">
        <w:rPr>
          <w:rFonts w:cs="Times New Roman"/>
          <w:szCs w:val="24"/>
        </w:rPr>
        <w:t>According to Rao and Joseph (2016), several people in rural areas interestingly are reported not to have means and access to health facilities to make ANC and PNC visits. In sub-Saharan Africa (SSA) for instance, Tanzania records a difference of 76% and 40%; 60 and 46 % in Kenya to 30.8 % in Mozambique. Some social and economic factors persuade women to bypass this health facilities and this include their demographics, and income, past incidence of pregnancy related complications, etc. (Amoro et al, 2021).</w:t>
      </w:r>
    </w:p>
    <w:p w14:paraId="4E93ACD4"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Antenatal (ANC) coverage is reported to have increased in Africa since 69% of pregnant women have made at least one ANC visits. In relation to this, about half of the 123 million women who are put to bed yearly make ANC and PNC visits and deliver by trained mid-wives. Countries where women are least likely to have a trained health professional at delivery have the highest number of maternal deaths. </w:t>
      </w:r>
    </w:p>
    <w:p w14:paraId="125A2DF7"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Ghana is a lower middle-income country with a population of 30.8 million (GSS, 2021), maternal mortality ratio 310 per 1000 live births and under-5 mortality was 52 per 1000 live births. The neonatal mortality rate is 25per 1000 live births making 68% of infant mortality and 48% of under-5 mortality (MoH, 2019). The government of Ghana in 2008 reported a fee exemption policy on maternal care through the National Health Insurance Scheme. This was meant to strengthen financial access to maternal health services and decrease maternal as well as prenatal deaths. Yet, many women </w:t>
      </w:r>
      <w:r w:rsidRPr="009A7E76">
        <w:rPr>
          <w:rFonts w:cs="Times New Roman"/>
          <w:szCs w:val="24"/>
        </w:rPr>
        <w:lastRenderedPageBreak/>
        <w:t xml:space="preserve">especially those in the rural areas found it difficult getting to the hospital due to poor roads and means of transport. Therefore, the question here is “how do pregnant women benefit from the free delivery health service at the hospitals?”  In addition to this, studies found that direct cost of delivering health service was entirely free as at 2018. Meanwhile, costs linked to antenatal care services and an indirect cost coupled with delivery care still hinders the use of hospital-based midwifery and obstetric care. Although there had been some fee exclusions on antenatal and postnatal care services to relieve the ﬁnancial burden of maternal care on needy families, a signiﬁcant increase in direct cost of delivery care was seen, restricting health access for a lot of poor people. Studies show that there was an occurring reduction in the use of maternal health services and by the middle 90s, maternal as well as prenatal health results had remarkably reduced. Considering the negative implications of the user fee policy, and the fact that many women in the deprived areas had troubles accessing health care during childbirth in 1997, government as at the time asked that user fee in delivery care should be included in the antenatal and postnatal care user fee exclusion policy. This approach was expected to reduce the ﬁnancial burden of maternal care on pregnant women in order to alleviate the social and health implications of the SAPs. This was evident in the decrease in maternal health service patronage and the dwindling prenatal health results. However, there was insufficient funding of the free delivery care policy owing to the negative effect of the SAPs, creating serious ﬁnancial hitches in its implementation. </w:t>
      </w:r>
    </w:p>
    <w:p w14:paraId="28A21441"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addition, the maternal user fee exclusion was comprised of four antenatal visits; namely antenatal visits, delivery services, and postnatal care. As a result, antenatal visits rose to 86% and delivery under supervision in health facilities reduced to 44% nationally. This suggests that nearly half of the women who went for antenatal care </w:t>
      </w:r>
      <w:r w:rsidRPr="009A7E76">
        <w:rPr>
          <w:rFonts w:cs="Times New Roman"/>
          <w:szCs w:val="24"/>
        </w:rPr>
        <w:lastRenderedPageBreak/>
        <w:t xml:space="preserve">were not delivered by certified mid-wives in health facilities. In 2001, the Ghana government initiated a poverty reduction strategy aimed at realizing the objectives of the Millennium Development Goals. As part of the poverty reduction strategy, there were measures to reduce the rate of maternal deaths. In 2003, fees on delivery care were scrubbed off in the four most deprived regions of the country—Northern, Upper West, Upper East, and the Central regions (Anafi et al 2018). </w:t>
      </w:r>
    </w:p>
    <w:p w14:paraId="6CEFCBF1" w14:textId="77777777" w:rsidR="00A30A98" w:rsidRPr="009A7E76" w:rsidRDefault="00A30A98" w:rsidP="00A30A98">
      <w:pPr>
        <w:spacing w:line="480" w:lineRule="auto"/>
        <w:jc w:val="both"/>
        <w:rPr>
          <w:rFonts w:cs="Times New Roman"/>
          <w:szCs w:val="24"/>
        </w:rPr>
      </w:pPr>
      <w:r w:rsidRPr="009A7E76">
        <w:rPr>
          <w:rFonts w:cs="Times New Roman"/>
          <w:szCs w:val="24"/>
        </w:rPr>
        <w:t>Later on, the health insurance scheme was introduced to provide a spring board for pregnant women to access and utilize maternal healthcare services, research conducted by Abdulai and Adams (2019) revealed that many pregnant women in the Upper West Region had been enrolled into the national health insurance scheme comprising 93.9% of their research respondent and 98.6% of them patronized ANC. Also, about 66.5% of the women had delivered at health facilities but 79.7% had to incur cost in seeking delivery care. This could however be associated to the fact that the health facilities lack some items for delivery which in turn is expected of the pregnant mother to provide.</w:t>
      </w:r>
    </w:p>
    <w:p w14:paraId="466FBD95" w14:textId="77777777" w:rsidR="00A30A98" w:rsidRPr="009A7E76" w:rsidRDefault="00A30A98" w:rsidP="00A30A98">
      <w:pPr>
        <w:spacing w:line="480" w:lineRule="auto"/>
        <w:jc w:val="both"/>
        <w:rPr>
          <w:rFonts w:cs="Times New Roman"/>
          <w:szCs w:val="24"/>
        </w:rPr>
      </w:pPr>
      <w:r w:rsidRPr="009A7E76">
        <w:rPr>
          <w:rFonts w:cs="Times New Roman"/>
          <w:szCs w:val="24"/>
        </w:rPr>
        <w:t>It is fair to note that, pregnant women in Ghana are first expected to seek medical advice from their close-by PHC facilities in order for referrals to be made at bigger health care facilities</w:t>
      </w:r>
      <w:r w:rsidRPr="009A7E76">
        <w:rPr>
          <w:rFonts w:cs="Times New Roman"/>
          <w:szCs w:val="24"/>
          <w:lang w:val="en-GB"/>
        </w:rPr>
        <w:t xml:space="preserve">. This has not been possible due to the bad nature of roads and the usage of healthcare facilities; rural women are often always vulnerable and underserved </w:t>
      </w:r>
      <w:r w:rsidRPr="009A7E76">
        <w:rPr>
          <w:rFonts w:cs="Times New Roman"/>
          <w:szCs w:val="24"/>
        </w:rPr>
        <w:t>(Amoro et al, 2021: 14-15).</w:t>
      </w:r>
    </w:p>
    <w:p w14:paraId="47C8DFA9" w14:textId="77777777" w:rsidR="00A30A98" w:rsidRPr="009A7E76" w:rsidRDefault="00A30A98" w:rsidP="00A30A98">
      <w:pPr>
        <w:spacing w:line="480" w:lineRule="auto"/>
        <w:jc w:val="both"/>
        <w:rPr>
          <w:rFonts w:cs="Times New Roman"/>
          <w:szCs w:val="24"/>
        </w:rPr>
      </w:pPr>
      <w:r w:rsidRPr="009A7E76">
        <w:rPr>
          <w:rFonts w:cs="Times New Roman"/>
          <w:szCs w:val="24"/>
          <w:lang w:val="en-GB"/>
        </w:rPr>
        <w:t>The</w:t>
      </w:r>
      <w:r w:rsidRPr="009A7E76">
        <w:rPr>
          <w:rFonts w:cs="Times New Roman"/>
          <w:szCs w:val="24"/>
        </w:rPr>
        <w:t xml:space="preserve"> Upper West Regional Health Service was reported to have expanded its bid to reach its’ population by making use of and implementing Primary Health Care and CHPS scheme. As at 2016, it was reported that the second stage of the JICA project of reducing maternal and neonatal deaths saw a need to increase the number of CHPS </w:t>
      </w:r>
      <w:r w:rsidRPr="009A7E76">
        <w:rPr>
          <w:rFonts w:cs="Times New Roman"/>
          <w:szCs w:val="24"/>
        </w:rPr>
        <w:lastRenderedPageBreak/>
        <w:t xml:space="preserve">compounds and improve access to health. By so doing, sixty-four (64) CHP compounds were developed and seventy-five (75) others were provided with equipment’s in the Upper West Region (JICA,2016).  </w:t>
      </w:r>
    </w:p>
    <w:p w14:paraId="00392AC5" w14:textId="77777777" w:rsidR="00A30A98" w:rsidRPr="009A7E76" w:rsidRDefault="00A30A98" w:rsidP="00A30A98">
      <w:pPr>
        <w:spacing w:line="480" w:lineRule="auto"/>
        <w:jc w:val="both"/>
        <w:rPr>
          <w:rFonts w:cs="Times New Roman"/>
          <w:szCs w:val="24"/>
        </w:rPr>
      </w:pPr>
      <w:r w:rsidRPr="009A7E76">
        <w:rPr>
          <w:rFonts w:cs="Times New Roman"/>
          <w:szCs w:val="24"/>
        </w:rPr>
        <w:t>In parts of Ghana, over 45% of births continue to take place at home with no form of skilled assistance (Ghana Statistical Service, 2011). Studies on maternal healthcare-seeking behaviors in low-income countries have identiﬁed and examined why women may prefer home delivery. Some identified reasons include health system challenges such as distance barriers from home to the health facilities, transport and cost of services, and assumed poor quality of care (Essendi et al., 2010; Abor et al., 2011; Shiferaw et al., 2013). Socio-cultural barriers such as the inability of women to take their own decisions have also been identiﬁed (Grifﬁth and Stephenson, 2001; Stephenson et al., 2006; Yanagisawa et al., 2006).</w:t>
      </w:r>
    </w:p>
    <w:p w14:paraId="2C2A68E9"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On the contrary, Wittey et al (2008) posit that women prefer home delivery to hospital/health assisted delivery because of the abolition of the exemption policy for delivery fees. This should not be so since 20% reduction in maternal and child deaths is expected when women are attended to by skilled birth attendants at birth. According to Darlinjong et al (2017) the cash for health care system can deter poor families from patronizing health services which include seeking the attention of skilled birth attendants. His, research result in the Kassena-Nankana municipality shows that a good number of women, constituting 91% of his respondents had to make payment for childbirth and this excludes the purchasing of other baby items such as soap, rubber bags for used items during delivery, hand gloves for the midwife, and some toiletries, etc. women who cannot afford all the aforementioned cost would prefer to be delivered at home by unskilled birth attendants and this explains why poor women underutilize maternal health services in Ghana. Women need some form </w:t>
      </w:r>
      <w:r w:rsidRPr="009A7E76">
        <w:rPr>
          <w:rFonts w:cs="Times New Roman"/>
          <w:szCs w:val="24"/>
        </w:rPr>
        <w:lastRenderedPageBreak/>
        <w:t xml:space="preserve">of motivation and educations to aid them seek the attention of trained midwives during labor.  </w:t>
      </w:r>
    </w:p>
    <w:p w14:paraId="720785F7" w14:textId="77777777" w:rsidR="00A30A98" w:rsidRPr="009A7E76" w:rsidRDefault="00A30A98" w:rsidP="00A30A98">
      <w:pPr>
        <w:spacing w:line="480" w:lineRule="auto"/>
        <w:jc w:val="both"/>
        <w:rPr>
          <w:rFonts w:cs="Times New Roman"/>
          <w:szCs w:val="24"/>
        </w:rPr>
      </w:pPr>
      <w:r w:rsidRPr="009A7E76">
        <w:rPr>
          <w:rFonts w:cs="Times New Roman"/>
          <w:szCs w:val="24"/>
        </w:rPr>
        <w:t>The Ghana Health Service approximates maternal deaths around 230 per100, 000 live births. For this reason, there is a need to advance the health of women by providing aid which seeks to increase control over their health as well as improve their health status. Paramount of doing this is by intensifying antenatal care which is a crucial aspect of maternal health service and draws the pregnant women nearer to the health personnel (Jonas et al2018).   Only 45.3% of women in the Upper West Region are reported to deliver at health facilities as compared to 83% in the Greater Accra Region.</w:t>
      </w:r>
    </w:p>
    <w:p w14:paraId="25AB3C5C"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According to Ribot, access to maternal healthcare means the ability of women to obtain prenatal, antenatal, facility-based delivery and postnatal services since these accounts for a </w:t>
      </w:r>
      <w:r w:rsidR="000A70D7" w:rsidRPr="009A7E76">
        <w:rPr>
          <w:rFonts w:cs="Times New Roman"/>
          <w:szCs w:val="24"/>
        </w:rPr>
        <w:t>desirable health result</w:t>
      </w:r>
      <w:r w:rsidRPr="009A7E76">
        <w:rPr>
          <w:rFonts w:cs="Times New Roman"/>
          <w:szCs w:val="24"/>
        </w:rPr>
        <w:t xml:space="preserve"> for both mother and baby. Krutilova therefore maintains that women ought to have access to healthcare that meets their needs without necessarily considering their economic, social and physical state. Yet maternal healthcare remains a major development challenge around the world (Abdulai and Adams, 2019)</w:t>
      </w:r>
    </w:p>
    <w:p w14:paraId="353750FE" w14:textId="77777777" w:rsidR="00A30A98" w:rsidRPr="009A7E76" w:rsidRDefault="00A30A98" w:rsidP="00A30A98">
      <w:pPr>
        <w:spacing w:line="480" w:lineRule="auto"/>
        <w:jc w:val="both"/>
        <w:rPr>
          <w:rFonts w:cs="Times New Roman"/>
          <w:szCs w:val="24"/>
        </w:rPr>
      </w:pPr>
      <w:r w:rsidRPr="009A7E76">
        <w:rPr>
          <w:rFonts w:cs="Times New Roman"/>
          <w:szCs w:val="24"/>
        </w:rPr>
        <w:t>This introduction of health insurance has improved health service delivery (Abdulai and Adams., 2019) but then the Ghana government need to establish more well-equipped health facilities as well as skilled and qualified health workers (midwifes especially) across rural areas in the developing countries to make it easy for women between the ages of 15 and 49 to easily get access to the health facilities in order to gain access to ANC and the best assisted delivery service.</w:t>
      </w:r>
    </w:p>
    <w:p w14:paraId="262AE343"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The case of maternal and child deaths is high in developing countries, especially in the Upper West Region of Ghana because of insufficient doctors, nurses and other health service providers. Neonatal mortality in Ghana is reported to be high because of the poor road network and the absence of skilled health personnel’s, before, during and after delivery (Laar et al 2019).</w:t>
      </w:r>
    </w:p>
    <w:p w14:paraId="565D43A6" w14:textId="77777777" w:rsidR="00A30A98" w:rsidRPr="009A7E76" w:rsidRDefault="00A30A98" w:rsidP="00A30A98">
      <w:pPr>
        <w:spacing w:line="480" w:lineRule="auto"/>
        <w:jc w:val="both"/>
        <w:rPr>
          <w:rFonts w:cs="Times New Roman"/>
          <w:szCs w:val="24"/>
          <w:lang w:val="en-GB"/>
        </w:rPr>
      </w:pPr>
      <w:r w:rsidRPr="009A7E76">
        <w:rPr>
          <w:rFonts w:cs="Times New Roman"/>
          <w:szCs w:val="24"/>
          <w:lang w:val="en-GB"/>
        </w:rPr>
        <w:t>It is further established that the association between maternal education and use of health service in Ghana demonstrates a strong link between mothers’ formal composite measure of women’s health knowledge in accessing healthcare service. Thus, the educational qualification of pregnant women has an effect on the number of ANC attendance made (Greenaway et al, 2012).</w:t>
      </w:r>
    </w:p>
    <w:p w14:paraId="52F92DFE" w14:textId="77777777" w:rsidR="00A30A98" w:rsidRPr="009A7E76" w:rsidRDefault="00A30A98" w:rsidP="00A30A98">
      <w:pPr>
        <w:spacing w:line="480" w:lineRule="auto"/>
        <w:jc w:val="both"/>
        <w:rPr>
          <w:rFonts w:cs="Times New Roman"/>
          <w:szCs w:val="24"/>
        </w:rPr>
      </w:pPr>
      <w:r w:rsidRPr="009A7E76">
        <w:rPr>
          <w:rFonts w:cs="Times New Roman"/>
          <w:szCs w:val="24"/>
        </w:rPr>
        <w:t>In conclusion, the continuity of ANC is very important as it promotes cordial relationships between women and health personnel that lead to a positive impact on both health professionals and clients and in the long run, leads to healthy outcomes. It also strengthens communication, care for women and enables timely access to relevant information to mothers for their maternal and social well-being (DHS, 2019). Therefore, women need to be given the needed education and motivation such as complete free ANC services and good roads to access health facilities without necessarily going through stress.</w:t>
      </w:r>
    </w:p>
    <w:p w14:paraId="3C663853" w14:textId="77777777" w:rsidR="00A30A98" w:rsidRPr="009A7E76" w:rsidRDefault="00F94DCE" w:rsidP="00F94DCE">
      <w:pPr>
        <w:pStyle w:val="Heading2"/>
        <w:rPr>
          <w:color w:val="auto"/>
        </w:rPr>
      </w:pPr>
      <w:bookmarkStart w:id="50" w:name="_Toc131036207"/>
      <w:bookmarkStart w:id="51" w:name="_Toc131039315"/>
      <w:r w:rsidRPr="009A7E76">
        <w:rPr>
          <w:color w:val="auto"/>
        </w:rPr>
        <w:t xml:space="preserve">2.5 </w:t>
      </w:r>
      <w:r w:rsidR="00A30A98" w:rsidRPr="009A7E76">
        <w:rPr>
          <w:color w:val="auto"/>
        </w:rPr>
        <w:t>Social and Behavioral Change Communication</w:t>
      </w:r>
      <w:bookmarkEnd w:id="50"/>
      <w:bookmarkEnd w:id="51"/>
    </w:p>
    <w:p w14:paraId="388B93D5"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Health promoting behaviours and practices are the ideal approaches to easily prevent the continuous spread of disease and poor maternal health outcomes in Ghana. It is for this reason that Gochman (1988) </w:t>
      </w:r>
      <w:r w:rsidR="000A70D7" w:rsidRPr="009A7E76">
        <w:rPr>
          <w:rFonts w:cs="Times New Roman"/>
          <w:szCs w:val="24"/>
        </w:rPr>
        <w:t>describes</w:t>
      </w:r>
      <w:r w:rsidRPr="009A7E76">
        <w:rPr>
          <w:rFonts w:cs="Times New Roman"/>
          <w:szCs w:val="24"/>
        </w:rPr>
        <w:t xml:space="preserve"> health behavior as any personal attributes such as beliefs, expectations, motives, values, perceptions, and other cognitive elements. Communication for development is however a two-way process of sharing </w:t>
      </w:r>
      <w:r w:rsidRPr="009A7E76">
        <w:rPr>
          <w:rFonts w:cs="Times New Roman"/>
          <w:szCs w:val="24"/>
        </w:rPr>
        <w:lastRenderedPageBreak/>
        <w:t xml:space="preserve">ideas and knowledge using different communication tools and approaches that aims to empower the individual and community as a whole to take up actions to improve their lives (UNICEF,2017). </w:t>
      </w:r>
    </w:p>
    <w:p w14:paraId="5DB3176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According to Manoff (2012:1), the change of terminology from BCC to social and behavior change communication (SBCC) is an intervention in health that rejuvenates on boosting health outcomes via more resourceful individuals and group behaviors as well as improving the social systems and processes that promote health. </w:t>
      </w:r>
      <w:r w:rsidR="000A70D7" w:rsidRPr="009A7E76">
        <w:rPr>
          <w:rFonts w:cs="Times New Roman"/>
          <w:szCs w:val="24"/>
        </w:rPr>
        <w:t>However,</w:t>
      </w:r>
      <w:r w:rsidRPr="009A7E76">
        <w:rPr>
          <w:rFonts w:cs="Times New Roman"/>
          <w:szCs w:val="24"/>
        </w:rPr>
        <w:t xml:space="preserve"> health promoters use BCC and SBCC interchangeably. SBCC is an interactive process to develop and rollout communication strategies aimed at building a supportive environment for the sustained adoption of healthy behavior through changes in awareness and knowledge of health challenges as well as improved motivation to address these challenges (UNICEF, 2012). It is a framework that uses advocacy, behavior change communication and community mobilization to influence change in society and individuals (USAID, 2013). </w:t>
      </w:r>
    </w:p>
    <w:p w14:paraId="3A9515F8"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Internationally, promoting health behaviors is regarded a priority in the public domain and social and behavior change communication (SBCC) is largely executed in countries all over the world (Gunther Fink et al., 2018). As such, it brings together social sciences and behavior change theories to tackle behavior and environment within which changes in behavior takes place (SPRING 2013). This is not to dispute the fact that convincing people including policy makers and professionals to introduce, change and adopt better and improved healthy lifestyles is easy. In view of this, Gunther Fink et al (2018) has maintained that most </w:t>
      </w:r>
      <w:r w:rsidR="000A70D7" w:rsidRPr="009A7E76">
        <w:rPr>
          <w:rFonts w:cs="Times New Roman"/>
          <w:szCs w:val="24"/>
        </w:rPr>
        <w:t>health-related</w:t>
      </w:r>
      <w:r w:rsidRPr="009A7E76">
        <w:rPr>
          <w:rFonts w:cs="Times New Roman"/>
          <w:szCs w:val="24"/>
        </w:rPr>
        <w:t xml:space="preserve"> issues and interventions as well as changing public and professional minds against diseases that may occur has taken a worldwide collaborative effort.  In view of this, Govendor (2014) posits that health is determined by certain factors and these include the </w:t>
      </w:r>
      <w:r w:rsidRPr="009A7E76">
        <w:rPr>
          <w:rFonts w:cs="Times New Roman"/>
          <w:szCs w:val="24"/>
        </w:rPr>
        <w:lastRenderedPageBreak/>
        <w:t>personal behavior of the individual, the individuals' lifestyles, influences within the community, living and working conditions, access to health service, general socio economic, cultural and economic conditions, etc.</w:t>
      </w:r>
    </w:p>
    <w:p w14:paraId="04789F3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Furthermore, Cooper (2014) elaborates on these factors by looking into the socio-ecological theory which describes the individual and family/partner factor to include that of the individuals’ knowledge, perceptions and self-efficacy. The health worker/system explains the availability of counseling and services which promotes maternal health. The community defines the cultural and societal norms that informs the information, communication and perceptions that its’ members </w:t>
      </w:r>
      <w:proofErr w:type="gramStart"/>
      <w:r w:rsidRPr="009A7E76">
        <w:rPr>
          <w:rFonts w:cs="Times New Roman"/>
          <w:szCs w:val="24"/>
        </w:rPr>
        <w:t>poses</w:t>
      </w:r>
      <w:proofErr w:type="gramEnd"/>
      <w:r w:rsidRPr="009A7E76">
        <w:rPr>
          <w:rFonts w:cs="Times New Roman"/>
          <w:szCs w:val="24"/>
        </w:rPr>
        <w:t xml:space="preserve"> about their health and finally, policy advocacies for health promotion campaigns. </w:t>
      </w:r>
    </w:p>
    <w:p w14:paraId="2281C054"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Moving forward, pregnancy is such a crucial time to promote healthy parenting behaviors. </w:t>
      </w:r>
      <w:r w:rsidR="000A70D7" w:rsidRPr="009A7E76">
        <w:rPr>
          <w:rFonts w:cs="Times New Roman"/>
          <w:szCs w:val="24"/>
        </w:rPr>
        <w:t>Therefore,</w:t>
      </w:r>
      <w:r w:rsidRPr="009A7E76">
        <w:rPr>
          <w:rFonts w:cs="Times New Roman"/>
          <w:szCs w:val="24"/>
        </w:rPr>
        <w:t xml:space="preserve"> putting a stop to all avoidable problems for mothers and babies rely on the accessibility and </w:t>
      </w:r>
      <w:r w:rsidR="000A70D7" w:rsidRPr="009A7E76">
        <w:rPr>
          <w:rFonts w:cs="Times New Roman"/>
          <w:szCs w:val="24"/>
        </w:rPr>
        <w:t>high-quality</w:t>
      </w:r>
      <w:r w:rsidRPr="009A7E76">
        <w:rPr>
          <w:rFonts w:cs="Times New Roman"/>
          <w:szCs w:val="24"/>
        </w:rPr>
        <w:t xml:space="preserve"> care rendered before and during pregnancy, childbirth and postnatal period. It is also necessary to consider the support pregnant women need to get access to health services, especially when there are complications (Lincetto et al, 2006). A review of safe motherhood communication initiative suggests refocusing communication strategies to reflect upcoming priorities and then refocus on the initiative as a whole. It is however not possible yet as other safe motherhood program components are too broad and too comprehensive. This approach provides a set of general information on a wide range of safe motherhood topics from conception to postpartum contraception but often does not provide specific detail on critical aspects of prenatal practice to effectively change behavior most likely to reduce maternal death. No comprehensive framework for evidence-based, strategic communication interventions focused on reducing maternal deaths has been put forward (Moore, 2000).</w:t>
      </w:r>
    </w:p>
    <w:p w14:paraId="66BC0FD5"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 xml:space="preserve">According to UNICEF (2009), an effective way of addressing the issue of maternal and child health is by looking into behavior change communication which is a broad process and method used to promote healthy living through health awareness and can probably be channeled at the community (local, regional, national.) or individual level and can be used to bring the community together, give health education, and diverse public sensitizations (Riboli-Sasco et al., 2015). Low and middle-income countries (LMIC) have recorded poor maternal and child health outcomes over the years and maternal mortality ratios (MMR) have reflected the overall success of health systems (UNICEF 2009) that is why health communication approaches will work if only they rely on understanding new mothers’ lifestyles, concerns, beliefs, attitudes, barriers to change and sources of information (Gunther Fink et al., 2018). Jones and Bartlett describe behavior according to the following factors namely; the individual factor, interpersonal factor, institutional factor, community factor and public policy factor. The individual factor explains that a persons’ attitude helps in determining the individual’s behavior.  For example, a person who partakes in physical exercise may believe that physical activity is refreshing. </w:t>
      </w:r>
      <w:r w:rsidR="000A70D7" w:rsidRPr="009A7E76">
        <w:rPr>
          <w:rFonts w:cs="Times New Roman"/>
          <w:szCs w:val="24"/>
        </w:rPr>
        <w:t>Likewise,</w:t>
      </w:r>
      <w:r w:rsidRPr="009A7E76">
        <w:rPr>
          <w:rFonts w:cs="Times New Roman"/>
          <w:szCs w:val="24"/>
        </w:rPr>
        <w:t xml:space="preserve"> a pregnant woman who attends ANC frequently may believe routine medical checkups would ensure safe delivery. Similarly, at the interpersonal level, a pregnant woman may make frequent visits to the hospital for ANC because her husband might have requested that. Also, the institutional level explains that a pregnant woman might make usual visits to ANC because it is a part of the institution’s policy that all pregnant women must never miss ANC. At the community level, it may be that community health workers make door-to-door visits to pregnant women, making it possible for them to be checked at home. This may explain the government intervention to make some health services free for pregnant women. Also, Afaya (2019) suggest that women in their reproductive age </w:t>
      </w:r>
      <w:r w:rsidRPr="009A7E76">
        <w:rPr>
          <w:rFonts w:cs="Times New Roman"/>
          <w:szCs w:val="24"/>
        </w:rPr>
        <w:lastRenderedPageBreak/>
        <w:t xml:space="preserve">need to be impacted with knowledge and more education on the essence of ANC attendance on their health and well-being. </w:t>
      </w:r>
    </w:p>
    <w:p w14:paraId="57B85CDB"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 Ministry of Health report highlighted some policies which included promoting the individual Ghanaians’ health by influencing positive behavior change. The Ministry of Health in its report indicated that there was a need to ensuring the population would be empowered to make informed choices towards adopting behaviors that do not result to poor health conditions and disease. Also, indicators used in measuring improvement in maternal health and reduce child mortality, are either off track or slow in progress (UNICEF, 2009). Rahman et al, (2016) cited by Tull (2017) concluded from a qualitative study in rural Bangladesh that, in improving maternal, neonatal and child survival (IMNCS), BCC interventions such as interpersonal communication and community health workers are well accepted by the community. It is no doubt that BCC is widely recognized as one of the main effective health promotion strategies due to its interactive process of working with individuals and communities to develop communication strategies to promote positive health behaviors, as well as create a supportive environment to enable people adopt and sustain positive behaviors (Canavati et al., 2016). In the view of Henley et al (2011), in order to identify levels of client satisfaction, it is right to find out clients’ problems and understand how health programs can be used to respond to clients’ complaints. It is therefore prudent to adopt social marketing which stand as one of the appropriate SBCC strategies for health. This is because it helps the individual achieve behavior change goals by serving as a health guide to target groups to improve satisfaction, prepare and broadcast messages of health campaigns through media outlets and also improve the management, implementation and evaluation of health interventions. Donovan (2011) and Marchioli (2006) added that, for social marketing in health to be </w:t>
      </w:r>
      <w:r w:rsidRPr="009A7E76">
        <w:rPr>
          <w:rFonts w:cs="Times New Roman"/>
          <w:szCs w:val="24"/>
        </w:rPr>
        <w:lastRenderedPageBreak/>
        <w:t>successful, it is appropriate to fit the social marketing model into the health programs objective as well as the context of the country under consideration, ensure some form of coordination among key players for effective marketing, program design and implementation and then invest in social and behavior change communication. That is, utilization of social marketing is an appropriate technique in influencing behaviors in order to achieve social goals.</w:t>
      </w:r>
    </w:p>
    <w:p w14:paraId="56CF2EC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Arguably, advocates in support of SBCC for MiP (2016) has mentioned that SBCC activities are not strategically developed and due to that opportunities to improve and impact are missed. This could be due to the reason that organizations have not received the needed support to come together and speak together and be heard at forums where strategic policy decisions are made. Burkina Faso’s efforts to increase CSOs collaboration in 2012 led to a network of organizations which successfully carryout activities such as advocacy, monitoring and evaluation (PMNCH, 2013). </w:t>
      </w:r>
    </w:p>
    <w:p w14:paraId="65424D60"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Riboli-Sasco et al., (2015) found that the most effective ways of targeting the issues of maternal and child health is through behavior change communication. This is because it is not only a whole range of process and methods used to encourage positive health seeking outcomes but it does this by making planned and strategic usage of communication to strengthen health seeking behaviors. This could further be attributed to literacy, at both individual and community levels. Considering the worldwide challenges presented by major health conditions, health communication scholars have recognized the relevance of prevention, thereby making it necessary to appreciate what informs human behaviors (Rimala and Lapinskib., 2015). Uganda government had been committed to reducing child mortality cases in the country and in order to achieve this goal, it adopted advocacy and communication strategy to </w:t>
      </w:r>
      <w:r w:rsidRPr="009A7E76">
        <w:rPr>
          <w:rFonts w:cs="Times New Roman"/>
          <w:szCs w:val="24"/>
        </w:rPr>
        <w:lastRenderedPageBreak/>
        <w:t xml:space="preserve">mobilize stakeholders in order to sharpen its implementation plan (RMNCH-UG, 2013). </w:t>
      </w:r>
    </w:p>
    <w:p w14:paraId="3B9F47D9"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2012, the Ghana Health Service (GHS), with financial support from UNICEF, launched a Communication for Development intervention in twelve districts of the supposed four poorest regions in Ghana: </w:t>
      </w:r>
      <w:proofErr w:type="gramStart"/>
      <w:r w:rsidRPr="009A7E76">
        <w:rPr>
          <w:rFonts w:cs="Times New Roman"/>
          <w:szCs w:val="24"/>
        </w:rPr>
        <w:t>the</w:t>
      </w:r>
      <w:proofErr w:type="gramEnd"/>
      <w:r w:rsidRPr="009A7E76">
        <w:rPr>
          <w:rFonts w:cs="Times New Roman"/>
          <w:szCs w:val="24"/>
        </w:rPr>
        <w:t xml:space="preserve"> Upper West, Upper East, Northern Regions and the Central Region. The objective of this intervention was to encourage families to adopt and consistently practice five positive health behaviors; sleeping under an insecticide-treated net, use of ORS for the treatment of diarrhea, washing hands with soap and above all, practicing exclusive breastfeeding and delivery with a skilled birth attendant. These are all considered critical for preventing under-five mortality. In order to achieve this, the following BCC interventions were administered to target respondents at the community level: home visits and counseling by community-based agents allied with GHS; Ghana community radio network community radio broadcasts of focus group discussions and jingles; theatre dramas assisted by the center for national culture and finally a video show of documented plays with the help of Center for National Culture. Also, a mobile for development intervention was created with the aim of sending direct messages to the female respondents through their cell phones, thus, targeting the individual. </w:t>
      </w:r>
    </w:p>
    <w:p w14:paraId="68941FDA" w14:textId="77777777" w:rsidR="00A30A98" w:rsidRPr="009A7E76" w:rsidRDefault="00A30A98" w:rsidP="00A30A98">
      <w:pPr>
        <w:spacing w:line="480" w:lineRule="auto"/>
        <w:jc w:val="both"/>
        <w:rPr>
          <w:rFonts w:cs="Times New Roman"/>
          <w:szCs w:val="24"/>
        </w:rPr>
      </w:pPr>
      <w:r w:rsidRPr="009A7E76">
        <w:rPr>
          <w:rFonts w:cs="Times New Roman"/>
          <w:szCs w:val="24"/>
        </w:rPr>
        <w:t>In view of this, CSOs need to be supported in their advocacy activities in order to achieve maternal and child health goals (PMNCH, 2013).</w:t>
      </w:r>
    </w:p>
    <w:p w14:paraId="1596EE1A" w14:textId="77777777" w:rsidR="00A30A98" w:rsidRPr="009A7E76" w:rsidRDefault="00A30A98" w:rsidP="00F94DCE">
      <w:pPr>
        <w:pStyle w:val="Heading2"/>
        <w:rPr>
          <w:color w:val="auto"/>
        </w:rPr>
      </w:pPr>
      <w:bookmarkStart w:id="52" w:name="_Toc131036208"/>
      <w:bookmarkStart w:id="53" w:name="_Toc131039316"/>
      <w:r w:rsidRPr="009A7E76">
        <w:rPr>
          <w:color w:val="auto"/>
        </w:rPr>
        <w:t>2.6 Indigenous Perspectives of Health</w:t>
      </w:r>
      <w:bookmarkEnd w:id="52"/>
      <w:bookmarkEnd w:id="53"/>
      <w:r w:rsidR="00D26BFE" w:rsidRPr="009A7E76">
        <w:rPr>
          <w:color w:val="auto"/>
        </w:rPr>
        <w:t xml:space="preserve"> and Communication in Wa Municipal</w:t>
      </w:r>
      <w:r w:rsidRPr="009A7E76">
        <w:rPr>
          <w:color w:val="auto"/>
        </w:rPr>
        <w:tab/>
      </w:r>
    </w:p>
    <w:p w14:paraId="5A39113E" w14:textId="77777777" w:rsidR="00A30A98" w:rsidRPr="009A7E76" w:rsidRDefault="00A30A98" w:rsidP="00A30A98">
      <w:pPr>
        <w:spacing w:line="480" w:lineRule="auto"/>
        <w:jc w:val="both"/>
        <w:rPr>
          <w:rFonts w:cs="Times New Roman"/>
          <w:szCs w:val="24"/>
        </w:rPr>
      </w:pPr>
      <w:r w:rsidRPr="009A7E76">
        <w:rPr>
          <w:rFonts w:cs="Times New Roman"/>
          <w:szCs w:val="24"/>
        </w:rPr>
        <w:t>Illness or poor health is the experi</w:t>
      </w:r>
      <w:r w:rsidR="00E24959" w:rsidRPr="009A7E76">
        <w:rPr>
          <w:rFonts w:cs="Times New Roman"/>
          <w:szCs w:val="24"/>
        </w:rPr>
        <w:t>ence of impairment or distress. This could be</w:t>
      </w:r>
      <w:r w:rsidRPr="009A7E76">
        <w:rPr>
          <w:rFonts w:cs="Times New Roman"/>
          <w:szCs w:val="24"/>
        </w:rPr>
        <w:t xml:space="preserve"> culturally determined and constructed. The root of the ‘poor health’ may however be caused by</w:t>
      </w:r>
      <w:r w:rsidR="00E24959" w:rsidRPr="009A7E76">
        <w:rPr>
          <w:rFonts w:cs="Times New Roman"/>
          <w:szCs w:val="24"/>
        </w:rPr>
        <w:t xml:space="preserve"> social and the spiritual world.</w:t>
      </w:r>
      <w:r w:rsidR="00012FA1" w:rsidRPr="009A7E76">
        <w:rPr>
          <w:rFonts w:cs="Times New Roman"/>
          <w:szCs w:val="24"/>
        </w:rPr>
        <w:t xml:space="preserve"> </w:t>
      </w:r>
      <w:r w:rsidR="000A70D7" w:rsidRPr="009A7E76">
        <w:rPr>
          <w:rFonts w:cs="Times New Roman"/>
          <w:szCs w:val="24"/>
        </w:rPr>
        <w:t>Thus,</w:t>
      </w:r>
      <w:r w:rsidRPr="009A7E76">
        <w:rPr>
          <w:rFonts w:cs="Times New Roman"/>
          <w:szCs w:val="24"/>
        </w:rPr>
        <w:t xml:space="preserve"> people’s health belief as well as what </w:t>
      </w:r>
      <w:r w:rsidRPr="009A7E76">
        <w:rPr>
          <w:rFonts w:cs="Times New Roman"/>
          <w:szCs w:val="24"/>
        </w:rPr>
        <w:lastRenderedPageBreak/>
        <w:t>makes them ill are associated with the ‘culture’ and religious cultural matr</w:t>
      </w:r>
      <w:r w:rsidR="008C397E" w:rsidRPr="009A7E76">
        <w:rPr>
          <w:rFonts w:cs="Times New Roman"/>
          <w:szCs w:val="24"/>
        </w:rPr>
        <w:t>ix that one is embedded in (Van</w:t>
      </w:r>
      <w:r w:rsidRPr="009A7E76">
        <w:rPr>
          <w:rFonts w:cs="Times New Roman"/>
          <w:szCs w:val="24"/>
        </w:rPr>
        <w:t>Wyk, 2004). Airhenbuwa (1995) suggested that health promoters need not look at culture roles as a barrier but rather embrace the culture aspects in health and not equate health development to westernization.</w:t>
      </w:r>
    </w:p>
    <w:p w14:paraId="5A576165" w14:textId="77777777" w:rsidR="00A30A98" w:rsidRPr="009A7E76" w:rsidRDefault="00A30A98" w:rsidP="00A30A98">
      <w:pPr>
        <w:spacing w:line="480" w:lineRule="auto"/>
        <w:jc w:val="both"/>
        <w:rPr>
          <w:rFonts w:cs="Times New Roman"/>
          <w:szCs w:val="24"/>
        </w:rPr>
      </w:pPr>
      <w:r w:rsidRPr="009A7E76">
        <w:rPr>
          <w:rFonts w:cs="Times New Roman"/>
          <w:szCs w:val="24"/>
        </w:rPr>
        <w:t>About 80% of Ghanaians have reportedly been using indigenous medicine since time immemorial. This is reported to be as a result of its’ accessibility, affordability, availability and acceptability by those who patronize it. While some people preferred traditional medicine to modern medication because they believe modern medications are of lesser quality, others are unable to afford the cost in purchasing with modern medicine (Aniah, 2015). More so, traditions and beliefs are believed to be an influential factor to the patronage of maternal health services. Women in South Sudan and Ethiopia are reported to have preferred home delivery and thus, resist in making frequent antenatal visits at maternal health facilities. The women believe they can give birth anywhere naturally and this is because they view maternal health facilities to be limited to complications in pregnancy. What they fail to realize is that, greatly depending on indigenous culture and knowledge of health could rather deprive them the privilege of early detection of pregnancy related complications. (Bayo et al. 2020)</w:t>
      </w:r>
    </w:p>
    <w:p w14:paraId="654052C8" w14:textId="77777777" w:rsidR="00A30A98" w:rsidRPr="009A7E76" w:rsidRDefault="00A30A98" w:rsidP="00A30A98">
      <w:pPr>
        <w:spacing w:line="480" w:lineRule="auto"/>
        <w:jc w:val="both"/>
        <w:rPr>
          <w:rFonts w:cs="Times New Roman"/>
          <w:szCs w:val="24"/>
        </w:rPr>
      </w:pPr>
      <w:r w:rsidRPr="009A7E76">
        <w:rPr>
          <w:rFonts w:cs="Times New Roman"/>
          <w:szCs w:val="24"/>
        </w:rPr>
        <w:t>For instance, some cultures in the northern part of Ghana believe that when a woman starts attending ANC early, people get to know she is pregnant and that could expose the baby to evil people who could spiritually terminate the pregnancy.  This is supported by a study conducted by Adams et al (2005) which examines women’s beliefs and behaviors about pregnancy and childbirth. Their results revealed that for fear of spiritual and demonic attacks, women do not support the idea of travelling to the facilit</w:t>
      </w:r>
      <w:r w:rsidR="00E24959" w:rsidRPr="009A7E76">
        <w:rPr>
          <w:rFonts w:cs="Times New Roman"/>
          <w:szCs w:val="24"/>
        </w:rPr>
        <w:t xml:space="preserve">y at night during labor. This further emphasis that </w:t>
      </w:r>
      <w:r w:rsidRPr="009A7E76">
        <w:rPr>
          <w:rFonts w:cs="Times New Roman"/>
          <w:szCs w:val="24"/>
        </w:rPr>
        <w:t>cultural beliefs play an integral role in decision-making</w:t>
      </w:r>
      <w:r w:rsidR="00E24959" w:rsidRPr="009A7E76">
        <w:rPr>
          <w:rFonts w:cs="Times New Roman"/>
          <w:szCs w:val="24"/>
        </w:rPr>
        <w:t>, as far as</w:t>
      </w:r>
      <w:r w:rsidRPr="009A7E76">
        <w:rPr>
          <w:rFonts w:cs="Times New Roman"/>
          <w:szCs w:val="24"/>
        </w:rPr>
        <w:t xml:space="preserve"> antenatal care </w:t>
      </w:r>
      <w:r w:rsidR="00E24959" w:rsidRPr="009A7E76">
        <w:rPr>
          <w:rFonts w:cs="Times New Roman"/>
          <w:szCs w:val="24"/>
        </w:rPr>
        <w:t>is concerned. F</w:t>
      </w:r>
      <w:r w:rsidRPr="009A7E76">
        <w:rPr>
          <w:rFonts w:cs="Times New Roman"/>
          <w:szCs w:val="24"/>
        </w:rPr>
        <w:t xml:space="preserve">or some </w:t>
      </w:r>
      <w:r w:rsidRPr="009A7E76">
        <w:rPr>
          <w:rFonts w:cs="Times New Roman"/>
          <w:szCs w:val="24"/>
        </w:rPr>
        <w:lastRenderedPageBreak/>
        <w:t xml:space="preserve">cultures, the belief and practice of when to disclose pregnancy prohibits women from seeking antenatal care in the first trimester (Roberts et al, 2016). </w:t>
      </w:r>
    </w:p>
    <w:p w14:paraId="6FB49C7E" w14:textId="77777777" w:rsidR="00A30A98" w:rsidRPr="009A7E76" w:rsidRDefault="00A30A98" w:rsidP="00A30A98">
      <w:pPr>
        <w:spacing w:line="480" w:lineRule="auto"/>
        <w:jc w:val="both"/>
        <w:rPr>
          <w:rFonts w:cs="Times New Roman"/>
          <w:szCs w:val="24"/>
        </w:rPr>
      </w:pPr>
      <w:r w:rsidRPr="009A7E76">
        <w:rPr>
          <w:rFonts w:cs="Times New Roman"/>
          <w:szCs w:val="24"/>
        </w:rPr>
        <w:t>Culture competence is essential so as to ensure all individuals are treated with respect in order to secure trust and also reflect the individual’s and community cultural demands. A responsible attitude towards reproductive health must factor in patients’ cultural beliefs about their health and what they perceive to be good health. Thus, the religious faith as well as cultural practice and believe of women need to be considered when approaching them with health promotion messages. This is in order to make the women comfortable enough to disclose health problems to their doctor without fear of judgment (Maheshva</w:t>
      </w:r>
      <w:r w:rsidR="008C397E" w:rsidRPr="009A7E76">
        <w:rPr>
          <w:rFonts w:cs="Times New Roman"/>
          <w:szCs w:val="24"/>
        </w:rPr>
        <w:t>ri</w:t>
      </w:r>
      <w:r w:rsidRPr="009A7E76">
        <w:rPr>
          <w:rFonts w:cs="Times New Roman"/>
          <w:szCs w:val="24"/>
        </w:rPr>
        <w:t>, 2014).</w:t>
      </w:r>
    </w:p>
    <w:p w14:paraId="7EE485CE" w14:textId="77777777" w:rsidR="003A63C2" w:rsidRPr="009A7E76" w:rsidRDefault="00A30A98" w:rsidP="003A63C2">
      <w:pPr>
        <w:spacing w:line="480" w:lineRule="auto"/>
        <w:jc w:val="both"/>
        <w:rPr>
          <w:rFonts w:cs="Times New Roman"/>
          <w:szCs w:val="24"/>
        </w:rPr>
      </w:pPr>
      <w:r w:rsidRPr="009A7E76">
        <w:rPr>
          <w:rFonts w:cs="Times New Roman"/>
          <w:szCs w:val="24"/>
        </w:rPr>
        <w:t>People therefore are more likely to indulge in health-promotion if they have the requisite knowledge and motivation</w:t>
      </w:r>
      <w:r w:rsidR="00E24959" w:rsidRPr="009A7E76">
        <w:rPr>
          <w:rFonts w:cs="Times New Roman"/>
          <w:szCs w:val="24"/>
        </w:rPr>
        <w:t xml:space="preserve"> to do so</w:t>
      </w:r>
      <w:r w:rsidRPr="009A7E76">
        <w:rPr>
          <w:rFonts w:cs="Times New Roman"/>
          <w:szCs w:val="24"/>
        </w:rPr>
        <w:t xml:space="preserve">, </w:t>
      </w:r>
      <w:r w:rsidR="00E24959" w:rsidRPr="009A7E76">
        <w:rPr>
          <w:rFonts w:cs="Times New Roman"/>
          <w:szCs w:val="24"/>
        </w:rPr>
        <w:t xml:space="preserve">if </w:t>
      </w:r>
      <w:r w:rsidRPr="009A7E76">
        <w:rPr>
          <w:rFonts w:cs="Times New Roman"/>
          <w:szCs w:val="24"/>
        </w:rPr>
        <w:t xml:space="preserve">the health changing behavior has the result they expect and </w:t>
      </w:r>
      <w:r w:rsidR="00E24959" w:rsidRPr="009A7E76">
        <w:rPr>
          <w:rFonts w:cs="Times New Roman"/>
          <w:szCs w:val="24"/>
        </w:rPr>
        <w:t xml:space="preserve">if </w:t>
      </w:r>
      <w:r w:rsidRPr="009A7E76">
        <w:rPr>
          <w:rFonts w:cs="Times New Roman"/>
          <w:szCs w:val="24"/>
        </w:rPr>
        <w:t xml:space="preserve">they are confident </w:t>
      </w:r>
      <w:r w:rsidR="008C397E" w:rsidRPr="009A7E76">
        <w:rPr>
          <w:rFonts w:cs="Times New Roman"/>
          <w:szCs w:val="24"/>
        </w:rPr>
        <w:t>of</w:t>
      </w:r>
      <w:r w:rsidRPr="009A7E76">
        <w:rPr>
          <w:rFonts w:cs="Times New Roman"/>
          <w:szCs w:val="24"/>
        </w:rPr>
        <w:t xml:space="preserve"> practicing this health ch</w:t>
      </w:r>
      <w:r w:rsidR="008C397E" w:rsidRPr="009A7E76">
        <w:rPr>
          <w:rFonts w:cs="Times New Roman"/>
          <w:szCs w:val="24"/>
        </w:rPr>
        <w:t>anging behavior (</w:t>
      </w:r>
      <w:r w:rsidRPr="009A7E76">
        <w:rPr>
          <w:rFonts w:cs="Times New Roman"/>
          <w:szCs w:val="24"/>
        </w:rPr>
        <w:t>Govender, 2014).</w:t>
      </w:r>
      <w:bookmarkStart w:id="54" w:name="_Toc131036209"/>
      <w:bookmarkStart w:id="55" w:name="_Toc131039317"/>
    </w:p>
    <w:p w14:paraId="1FEE2FBE" w14:textId="77777777" w:rsidR="005D7983" w:rsidRPr="009A7E76" w:rsidRDefault="003A63C2" w:rsidP="005D7983">
      <w:pPr>
        <w:spacing w:line="480" w:lineRule="auto"/>
        <w:jc w:val="both"/>
        <w:rPr>
          <w:rFonts w:cs="Times New Roman"/>
          <w:szCs w:val="24"/>
        </w:rPr>
      </w:pPr>
      <w:r w:rsidRPr="009A7E76">
        <w:rPr>
          <w:rFonts w:cs="Times New Roman"/>
          <w:szCs w:val="24"/>
        </w:rPr>
        <w:t xml:space="preserve">As a result of this, indigenous </w:t>
      </w:r>
      <w:r w:rsidR="00335544" w:rsidRPr="009A7E76">
        <w:rPr>
          <w:rFonts w:cs="Times New Roman"/>
          <w:szCs w:val="24"/>
        </w:rPr>
        <w:t>perspectives of health</w:t>
      </w:r>
      <w:r w:rsidR="00E24959" w:rsidRPr="009A7E76">
        <w:rPr>
          <w:rFonts w:cs="Times New Roman"/>
          <w:szCs w:val="24"/>
        </w:rPr>
        <w:t xml:space="preserve"> and communication</w:t>
      </w:r>
      <w:r w:rsidR="00335544" w:rsidRPr="009A7E76">
        <w:rPr>
          <w:rFonts w:cs="Times New Roman"/>
          <w:szCs w:val="24"/>
        </w:rPr>
        <w:t xml:space="preserve"> need</w:t>
      </w:r>
      <w:r w:rsidRPr="009A7E76">
        <w:rPr>
          <w:rFonts w:cs="Times New Roman"/>
          <w:szCs w:val="24"/>
        </w:rPr>
        <w:t xml:space="preserve"> to be </w:t>
      </w:r>
      <w:r w:rsidR="00B64545" w:rsidRPr="009A7E76">
        <w:rPr>
          <w:rFonts w:cs="Times New Roman"/>
          <w:szCs w:val="24"/>
        </w:rPr>
        <w:t>understood. A</w:t>
      </w:r>
      <w:r w:rsidR="0060780A" w:rsidRPr="009A7E76">
        <w:rPr>
          <w:rFonts w:cs="Times New Roman"/>
          <w:szCs w:val="24"/>
        </w:rPr>
        <w:t xml:space="preserve"> study by MuhammedAbdulai and Abdul-</w:t>
      </w:r>
      <w:proofErr w:type="gramStart"/>
      <w:r w:rsidR="0060780A" w:rsidRPr="009A7E76">
        <w:rPr>
          <w:rFonts w:cs="Times New Roman"/>
          <w:szCs w:val="24"/>
        </w:rPr>
        <w:t>RazakKuyini(</w:t>
      </w:r>
      <w:proofErr w:type="gramEnd"/>
      <w:r w:rsidR="0060780A" w:rsidRPr="009A7E76">
        <w:rPr>
          <w:rFonts w:cs="Times New Roman"/>
          <w:szCs w:val="24"/>
        </w:rPr>
        <w:t>2019)</w:t>
      </w:r>
      <w:r w:rsidR="00B64545" w:rsidRPr="009A7E76">
        <w:rPr>
          <w:rFonts w:cs="Times New Roman"/>
          <w:szCs w:val="24"/>
        </w:rPr>
        <w:t xml:space="preserve"> </w:t>
      </w:r>
      <w:r w:rsidR="0060780A" w:rsidRPr="009A7E76">
        <w:rPr>
          <w:rFonts w:cs="Times New Roman"/>
          <w:szCs w:val="24"/>
        </w:rPr>
        <w:t xml:space="preserve">shows that healthcare professionals and clients in the Sissala district of the Upper West Region of Ghana experienced a remarkable difficulty in conveying health messages; misinterpretation and lack of understanding characterized the interaction among patients especially mothers and health personnel as a result of the difference in dialect and culture. </w:t>
      </w:r>
      <w:r w:rsidR="00FF2EA3" w:rsidRPr="009A7E76">
        <w:rPr>
          <w:rFonts w:cs="Times New Roman"/>
          <w:szCs w:val="24"/>
        </w:rPr>
        <w:t xml:space="preserve">Also, </w:t>
      </w:r>
      <w:r w:rsidR="005D7983" w:rsidRPr="009A7E76">
        <w:rPr>
          <w:rFonts w:cs="Times New Roman"/>
          <w:szCs w:val="24"/>
        </w:rPr>
        <w:t xml:space="preserve">Dakura (2021) established that indigenous perspective of health prevent some men from showing concern to their pregnant </w:t>
      </w:r>
      <w:proofErr w:type="gramStart"/>
      <w:r w:rsidR="005D7983" w:rsidRPr="009A7E76">
        <w:rPr>
          <w:rFonts w:cs="Times New Roman"/>
          <w:szCs w:val="24"/>
        </w:rPr>
        <w:t>wives</w:t>
      </w:r>
      <w:proofErr w:type="gramEnd"/>
      <w:r w:rsidR="005D7983" w:rsidRPr="009A7E76">
        <w:rPr>
          <w:rFonts w:cs="Times New Roman"/>
          <w:szCs w:val="24"/>
        </w:rPr>
        <w:t xml:space="preserve"> health in the Upper West Region. This is due to the fact that, these men have been made to believe that it is the role of the “old women” to see to it that pregnant women in the compound are </w:t>
      </w:r>
      <w:r w:rsidR="005D7983" w:rsidRPr="009A7E76">
        <w:rPr>
          <w:rFonts w:cs="Times New Roman"/>
          <w:szCs w:val="24"/>
        </w:rPr>
        <w:lastRenderedPageBreak/>
        <w:t xml:space="preserve">well taken care of. </w:t>
      </w:r>
      <w:r w:rsidR="008C397E" w:rsidRPr="009A7E76">
        <w:rPr>
          <w:rFonts w:cs="Times New Roman"/>
          <w:szCs w:val="24"/>
        </w:rPr>
        <w:t>These</w:t>
      </w:r>
      <w:r w:rsidR="005D7983" w:rsidRPr="009A7E76">
        <w:rPr>
          <w:rFonts w:cs="Times New Roman"/>
          <w:szCs w:val="24"/>
        </w:rPr>
        <w:t xml:space="preserve"> same old women serve as a source of maternal health information to the pregnant women. Due to this, some health concerns have been viewed as normal and do not need to be paid attention to. In addition, Haruna et al (2019) revealed that</w:t>
      </w:r>
      <w:r w:rsidR="00B64545" w:rsidRPr="009A7E76">
        <w:rPr>
          <w:rFonts w:cs="Times New Roman"/>
          <w:szCs w:val="24"/>
        </w:rPr>
        <w:t xml:space="preserve"> </w:t>
      </w:r>
      <w:r w:rsidR="005D7983" w:rsidRPr="009A7E76">
        <w:rPr>
          <w:rFonts w:cs="Times New Roman"/>
          <w:szCs w:val="24"/>
        </w:rPr>
        <w:t xml:space="preserve">culture dogmatism </w:t>
      </w:r>
      <w:proofErr w:type="gramStart"/>
      <w:r w:rsidR="005D7983" w:rsidRPr="009A7E76">
        <w:rPr>
          <w:rFonts w:cs="Times New Roman"/>
          <w:szCs w:val="24"/>
        </w:rPr>
        <w:t>seem</w:t>
      </w:r>
      <w:proofErr w:type="gramEnd"/>
      <w:r w:rsidR="005D7983" w:rsidRPr="009A7E76">
        <w:rPr>
          <w:rFonts w:cs="Times New Roman"/>
          <w:szCs w:val="24"/>
        </w:rPr>
        <w:t xml:space="preserve"> to be a bottleneck such that women need to seek the concern of either their spouses or male relatives before embarking on ANC visits. Some other women preferred to stick to outdated traditional medical practice and most rural women in the Upper West Region had little to say about their own health. </w:t>
      </w:r>
    </w:p>
    <w:p w14:paraId="0FAA41E6" w14:textId="77777777" w:rsidR="005D7983" w:rsidRPr="009A7E76" w:rsidRDefault="005D7983" w:rsidP="003A63C2">
      <w:pPr>
        <w:spacing w:line="480" w:lineRule="auto"/>
        <w:jc w:val="both"/>
        <w:rPr>
          <w:rFonts w:cs="Times New Roman"/>
          <w:szCs w:val="24"/>
        </w:rPr>
      </w:pPr>
      <w:r w:rsidRPr="009A7E76">
        <w:rPr>
          <w:rFonts w:cs="Times New Roman"/>
          <w:szCs w:val="24"/>
        </w:rPr>
        <w:t xml:space="preserve">This further reflects on the findings of Bapula et al (2021) which shows that less than 4.7 percent of women in the Sissala East and West District of the Upper West Region had inadequate knowledge on the danger signs of pregnancy complication. </w:t>
      </w:r>
      <w:r w:rsidR="00B64545" w:rsidRPr="009A7E76">
        <w:rPr>
          <w:rFonts w:cs="Times New Roman"/>
          <w:szCs w:val="24"/>
        </w:rPr>
        <w:t>This therefore calls</w:t>
      </w:r>
      <w:r w:rsidRPr="009A7E76">
        <w:rPr>
          <w:rFonts w:cs="Times New Roman"/>
          <w:szCs w:val="24"/>
        </w:rPr>
        <w:t xml:space="preserve"> for the involvement of traditional systems in maternal health promotion. </w:t>
      </w:r>
    </w:p>
    <w:p w14:paraId="11AEDF09" w14:textId="77777777" w:rsidR="00A30A98" w:rsidRPr="009A7E76" w:rsidRDefault="00A30A98" w:rsidP="003A63C2">
      <w:pPr>
        <w:spacing w:line="480" w:lineRule="auto"/>
        <w:jc w:val="both"/>
        <w:rPr>
          <w:b/>
        </w:rPr>
      </w:pPr>
      <w:r w:rsidRPr="009A7E76">
        <w:rPr>
          <w:b/>
        </w:rPr>
        <w:t xml:space="preserve">2.7 </w:t>
      </w:r>
      <w:r w:rsidR="00796471" w:rsidRPr="009A7E76">
        <w:rPr>
          <w:b/>
        </w:rPr>
        <w:t xml:space="preserve">Nature of </w:t>
      </w:r>
      <w:r w:rsidRPr="009A7E76">
        <w:rPr>
          <w:b/>
        </w:rPr>
        <w:t xml:space="preserve">Civil Society </w:t>
      </w:r>
      <w:r w:rsidR="008D0D33" w:rsidRPr="009A7E76">
        <w:rPr>
          <w:b/>
        </w:rPr>
        <w:t xml:space="preserve">Organizations (CSOs) Media </w:t>
      </w:r>
      <w:r w:rsidR="00B74F85" w:rsidRPr="009A7E76">
        <w:rPr>
          <w:b/>
        </w:rPr>
        <w:t>P</w:t>
      </w:r>
      <w:r w:rsidR="00406D35" w:rsidRPr="009A7E76">
        <w:rPr>
          <w:b/>
        </w:rPr>
        <w:t>rogram</w:t>
      </w:r>
      <w:r w:rsidR="00796471" w:rsidRPr="009A7E76">
        <w:rPr>
          <w:b/>
        </w:rPr>
        <w:t>me</w:t>
      </w:r>
      <w:r w:rsidR="00406D35" w:rsidRPr="009A7E76">
        <w:rPr>
          <w:b/>
        </w:rPr>
        <w:t>s</w:t>
      </w:r>
      <w:r w:rsidR="004D088E" w:rsidRPr="009A7E76">
        <w:rPr>
          <w:b/>
        </w:rPr>
        <w:t xml:space="preserve"> </w:t>
      </w:r>
      <w:r w:rsidR="00796471" w:rsidRPr="009A7E76">
        <w:rPr>
          <w:b/>
        </w:rPr>
        <w:t>o</w:t>
      </w:r>
      <w:r w:rsidRPr="009A7E76">
        <w:rPr>
          <w:b/>
        </w:rPr>
        <w:t>n Maternal Health Promotion</w:t>
      </w:r>
      <w:bookmarkEnd w:id="54"/>
      <w:bookmarkEnd w:id="55"/>
    </w:p>
    <w:p w14:paraId="7CAF24D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When looking out for key actors in all aspects of our society and even local authorities, </w:t>
      </w:r>
      <w:r w:rsidR="00C533FB" w:rsidRPr="009A7E76">
        <w:rPr>
          <w:rFonts w:cs="Times New Roman"/>
          <w:szCs w:val="24"/>
        </w:rPr>
        <w:t>schools and hospitals</w:t>
      </w:r>
      <w:r w:rsidRPr="009A7E76">
        <w:rPr>
          <w:rFonts w:cs="Times New Roman"/>
          <w:szCs w:val="24"/>
        </w:rPr>
        <w:t>, the role of civil society organizations are absolutely necessary to understand and support essential goals and to meet the health challenges ahead. At the heart of achieving the 2030 Agenda for Sustainable Development is</w:t>
      </w:r>
      <w:r w:rsidR="00CA713A" w:rsidRPr="009A7E76">
        <w:rPr>
          <w:rFonts w:cs="Times New Roman"/>
          <w:szCs w:val="24"/>
        </w:rPr>
        <w:t xml:space="preserve"> the goal</w:t>
      </w:r>
      <w:r w:rsidRPr="009A7E76">
        <w:rPr>
          <w:rFonts w:cs="Times New Roman"/>
          <w:szCs w:val="24"/>
        </w:rPr>
        <w:t xml:space="preserve"> to create a sturdy community in which people are motivated as well as given the platform to communicate their health needs and interests in order to facilitate the health policy development process. This will enable CSOs to give a quick response to health problems, draft policies and play an important role in bridging the gap between public sectors and target communities.</w:t>
      </w:r>
    </w:p>
    <w:p w14:paraId="66267F96" w14:textId="77777777" w:rsidR="00A30A98" w:rsidRPr="009A7E76" w:rsidRDefault="00CA713A" w:rsidP="00A30A98">
      <w:pPr>
        <w:spacing w:line="480" w:lineRule="auto"/>
        <w:jc w:val="both"/>
        <w:rPr>
          <w:rFonts w:cs="Times New Roman"/>
          <w:szCs w:val="24"/>
        </w:rPr>
      </w:pPr>
      <w:r w:rsidRPr="009A7E76">
        <w:rPr>
          <w:rFonts w:cs="Times New Roman"/>
          <w:szCs w:val="24"/>
        </w:rPr>
        <w:lastRenderedPageBreak/>
        <w:t>Civil society organizations promote social interaction between the government and its nationals and represent</w:t>
      </w:r>
      <w:r w:rsidR="00A30A98" w:rsidRPr="009A7E76">
        <w:rPr>
          <w:rFonts w:cs="Times New Roman"/>
          <w:szCs w:val="24"/>
        </w:rPr>
        <w:t xml:space="preserve"> an independent sphere of interaction. It allows people to perform actions that benefit the society at large (WHO, 2014).</w:t>
      </w:r>
    </w:p>
    <w:p w14:paraId="6DF99201" w14:textId="77777777" w:rsidR="00A30A98" w:rsidRPr="009A7E76" w:rsidRDefault="00A30A98" w:rsidP="00A30A98">
      <w:pPr>
        <w:spacing w:line="480" w:lineRule="auto"/>
        <w:jc w:val="both"/>
        <w:rPr>
          <w:rFonts w:cs="Times New Roman"/>
          <w:bCs/>
          <w:szCs w:val="24"/>
        </w:rPr>
      </w:pPr>
      <w:r w:rsidRPr="009A7E76">
        <w:rPr>
          <w:rFonts w:cs="Times New Roman"/>
          <w:szCs w:val="24"/>
        </w:rPr>
        <w:t xml:space="preserve">The term “Civil society” is undeniably recognized for the relevant advocacy roles it plays. Health policy-makers are aware of the potential risk and gains involved in ignoring or and working with civil society organizations. In Ghana, like some other countries worldwide, collaborating with civil society organizations has become acceptable to health governance </w:t>
      </w:r>
      <w:r w:rsidR="00A54A8B" w:rsidRPr="009A7E76">
        <w:rPr>
          <w:rFonts w:cs="Times New Roman"/>
          <w:bCs/>
          <w:szCs w:val="24"/>
        </w:rPr>
        <w:t>(</w:t>
      </w:r>
      <w:r w:rsidRPr="009A7E76">
        <w:rPr>
          <w:rFonts w:cs="Times New Roman"/>
          <w:bCs/>
          <w:szCs w:val="24"/>
        </w:rPr>
        <w:t>Greer et al 2017)</w:t>
      </w:r>
      <w:r w:rsidRPr="009A7E76">
        <w:rPr>
          <w:rFonts w:cs="Times New Roman"/>
          <w:szCs w:val="24"/>
        </w:rPr>
        <w:t>. In addition,</w:t>
      </w:r>
      <w:r w:rsidRPr="009A7E76">
        <w:rPr>
          <w:rFonts w:cs="Times New Roman"/>
          <w:bCs/>
          <w:szCs w:val="24"/>
        </w:rPr>
        <w:t xml:space="preserve"> over the years, the presence and works of CSOs as media advocates have played a key role in Ghana’s policy m</w:t>
      </w:r>
      <w:r w:rsidR="00784116" w:rsidRPr="009A7E76">
        <w:rPr>
          <w:rFonts w:cs="Times New Roman"/>
          <w:bCs/>
          <w:szCs w:val="24"/>
        </w:rPr>
        <w:t>aking (Ohemeng, 2015). Some</w:t>
      </w:r>
      <w:r w:rsidRPr="009A7E76">
        <w:rPr>
          <w:rFonts w:cs="Times New Roman"/>
          <w:bCs/>
          <w:szCs w:val="24"/>
        </w:rPr>
        <w:t xml:space="preserve"> types of CSOs in Ghana include, NGOs, Professional associations, ethnic based associations, trade unions, cooperative</w:t>
      </w:r>
      <w:r w:rsidR="00BE2CC0" w:rsidRPr="009A7E76">
        <w:rPr>
          <w:rFonts w:cs="Times New Roman"/>
          <w:bCs/>
          <w:szCs w:val="24"/>
        </w:rPr>
        <w:t>s</w:t>
      </w:r>
      <w:r w:rsidRPr="009A7E76">
        <w:rPr>
          <w:rFonts w:cs="Times New Roman"/>
          <w:bCs/>
          <w:szCs w:val="24"/>
        </w:rPr>
        <w:t xml:space="preserve"> or savings</w:t>
      </w:r>
      <w:r w:rsidR="00A54A8B" w:rsidRPr="009A7E76">
        <w:rPr>
          <w:rFonts w:cs="Times New Roman"/>
          <w:bCs/>
          <w:szCs w:val="24"/>
        </w:rPr>
        <w:t xml:space="preserve"> groups, women groups, etc. (</w:t>
      </w:r>
      <w:r w:rsidRPr="009A7E76">
        <w:rPr>
          <w:rFonts w:cs="Times New Roman"/>
          <w:bCs/>
          <w:szCs w:val="24"/>
        </w:rPr>
        <w:t xml:space="preserve">Darkwa et al, 2006). </w:t>
      </w:r>
    </w:p>
    <w:p w14:paraId="1A631B83" w14:textId="77777777" w:rsidR="00A30A98" w:rsidRPr="009A7E76" w:rsidRDefault="00A30A98" w:rsidP="00A30A98">
      <w:pPr>
        <w:spacing w:line="480" w:lineRule="auto"/>
        <w:jc w:val="both"/>
        <w:rPr>
          <w:rFonts w:cs="Times New Roman"/>
          <w:bCs/>
          <w:szCs w:val="24"/>
        </w:rPr>
      </w:pPr>
      <w:r w:rsidRPr="009A7E76">
        <w:rPr>
          <w:rFonts w:cs="Times New Roman"/>
          <w:bCs/>
          <w:szCs w:val="24"/>
        </w:rPr>
        <w:t>WHO reports that, primary healthcare is an integral part of a county’s development and health system. It serves as the first point of contact for the individual as well as the family and community</w:t>
      </w:r>
      <w:r w:rsidR="002C6306" w:rsidRPr="009A7E76">
        <w:rPr>
          <w:rFonts w:cs="Times New Roman"/>
          <w:bCs/>
          <w:szCs w:val="24"/>
        </w:rPr>
        <w:t xml:space="preserve"> at large. The previous </w:t>
      </w:r>
      <w:r w:rsidRPr="009A7E76">
        <w:rPr>
          <w:rFonts w:cs="Times New Roman"/>
          <w:bCs/>
          <w:szCs w:val="24"/>
        </w:rPr>
        <w:t>intention for establishing primary health care was to cater for the following areas; health education, maternal and child health, food supply and nutrition, water and sanitation, immunization, provision of essential drugs and treatment of common diseases and injuries (Ehiri and Prowse, 1999).</w:t>
      </w:r>
    </w:p>
    <w:p w14:paraId="672340D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order to promote maternal and child health, UNICEF launched a </w:t>
      </w:r>
      <w:r w:rsidR="00F14D63" w:rsidRPr="009A7E76">
        <w:rPr>
          <w:rFonts w:cs="Times New Roman"/>
          <w:szCs w:val="24"/>
        </w:rPr>
        <w:t>strategy for health which aimed at</w:t>
      </w:r>
      <w:r w:rsidRPr="009A7E76">
        <w:rPr>
          <w:rFonts w:cs="Times New Roman"/>
          <w:szCs w:val="24"/>
        </w:rPr>
        <w:t xml:space="preserve"> last</w:t>
      </w:r>
      <w:r w:rsidR="00F14D63" w:rsidRPr="009A7E76">
        <w:rPr>
          <w:rFonts w:cs="Times New Roman"/>
          <w:szCs w:val="24"/>
        </w:rPr>
        <w:t>ing</w:t>
      </w:r>
      <w:r w:rsidRPr="009A7E76">
        <w:rPr>
          <w:rFonts w:cs="Times New Roman"/>
          <w:szCs w:val="24"/>
        </w:rPr>
        <w:t xml:space="preserve"> between 2016 to 2030, this revolved around two objectives; put a stop to all avoidable deaths of mothers and babies; and </w:t>
      </w:r>
      <w:r w:rsidR="009F2E6E" w:rsidRPr="009A7E76">
        <w:rPr>
          <w:rFonts w:cs="Times New Roman"/>
          <w:szCs w:val="24"/>
        </w:rPr>
        <w:t xml:space="preserve">to </w:t>
      </w:r>
      <w:r w:rsidRPr="009A7E76">
        <w:rPr>
          <w:rFonts w:cs="Times New Roman"/>
          <w:szCs w:val="24"/>
        </w:rPr>
        <w:t xml:space="preserve">encourage the health and wellbeing of children. This health approach considers the need of the child at all stages of health by enhancing child development through addressing problems </w:t>
      </w:r>
      <w:r w:rsidRPr="009A7E76">
        <w:rPr>
          <w:rFonts w:cs="Times New Roman"/>
          <w:szCs w:val="24"/>
        </w:rPr>
        <w:lastRenderedPageBreak/>
        <w:t>associated with poor health outcomes and at the same time, focusing on strengthening health systems and building resilience. UNICEF supports countries to meet the health needs of vulnerable</w:t>
      </w:r>
      <w:r w:rsidR="0058299D" w:rsidRPr="009A7E76">
        <w:rPr>
          <w:rFonts w:cs="Times New Roman"/>
          <w:szCs w:val="24"/>
        </w:rPr>
        <w:t xml:space="preserve"> children by taking a wider look</w:t>
      </w:r>
      <w:r w:rsidRPr="009A7E76">
        <w:rPr>
          <w:rFonts w:cs="Times New Roman"/>
          <w:szCs w:val="24"/>
        </w:rPr>
        <w:t xml:space="preserve"> of health and development and this include health systems and determinants of health (UNICEF, 2018).</w:t>
      </w:r>
    </w:p>
    <w:p w14:paraId="4E7B4030" w14:textId="77777777" w:rsidR="00784116" w:rsidRPr="009A7E76" w:rsidRDefault="00A30A98" w:rsidP="00A30A98">
      <w:pPr>
        <w:spacing w:line="480" w:lineRule="auto"/>
        <w:jc w:val="both"/>
        <w:rPr>
          <w:rFonts w:cs="Times New Roman"/>
          <w:bCs/>
          <w:szCs w:val="24"/>
        </w:rPr>
      </w:pPr>
      <w:r w:rsidRPr="009A7E76">
        <w:rPr>
          <w:rFonts w:cs="Times New Roman"/>
          <w:bCs/>
          <w:szCs w:val="24"/>
        </w:rPr>
        <w:t xml:space="preserve">However, Ghana’s policy-making decisions are overlooked due to donor influences and the lack of political will to interpret broad constitutional intents into actual policy frameworks that will inform service provision in a way that meets objectives (Abukari et al., 2015). Also, </w:t>
      </w:r>
      <w:r w:rsidRPr="009A7E76">
        <w:rPr>
          <w:rFonts w:cs="Times New Roman"/>
          <w:szCs w:val="24"/>
        </w:rPr>
        <w:t xml:space="preserve">monitory support for Government-Civil Society Organization (CSO) collaborations do not fit since it has not been enough for sustainability </w:t>
      </w:r>
      <w:r w:rsidR="00F14D63" w:rsidRPr="009A7E76">
        <w:rPr>
          <w:rFonts w:cs="Times New Roman"/>
          <w:bCs/>
          <w:szCs w:val="24"/>
        </w:rPr>
        <w:t>(</w:t>
      </w:r>
      <w:r w:rsidRPr="009A7E76">
        <w:rPr>
          <w:rFonts w:cs="Times New Roman"/>
          <w:bCs/>
          <w:szCs w:val="24"/>
        </w:rPr>
        <w:t xml:space="preserve">Greer et al 2017). </w:t>
      </w:r>
    </w:p>
    <w:p w14:paraId="695A413C" w14:textId="77777777" w:rsidR="00B234B2" w:rsidRPr="009A7E76" w:rsidRDefault="008C14E3" w:rsidP="00A30A98">
      <w:pPr>
        <w:spacing w:line="480" w:lineRule="auto"/>
        <w:jc w:val="both"/>
        <w:rPr>
          <w:rFonts w:cs="Times New Roman"/>
          <w:bCs/>
          <w:szCs w:val="24"/>
        </w:rPr>
      </w:pPr>
      <w:r w:rsidRPr="009A7E76">
        <w:rPr>
          <w:rFonts w:cs="Times New Roman"/>
          <w:bCs/>
          <w:szCs w:val="24"/>
        </w:rPr>
        <w:t>Nonetheless, the role of CSOs as media advocates has contributed to Ghana’s health policies due to their active involvement in various health-promoting activities (Ohemeng, 2015). For instance, in November 2014, the U.S. Agency for International Development (USAID) granted FHI 360 and its partners (Ghana Community Radio Network inclusive) a five-year collective consensus. This was in order to initiate a Communication for Heath (C4H) plan in Ghana. This plan aimed to uplift the health and welfare of Ghanaians via a variety of mass media and social and behavior change (SBC) campaigns.</w:t>
      </w:r>
    </w:p>
    <w:p w14:paraId="468585CB" w14:textId="77777777" w:rsidR="005B2026" w:rsidRPr="009A7E76" w:rsidRDefault="00B234B2" w:rsidP="00A30A98">
      <w:pPr>
        <w:spacing w:line="480" w:lineRule="auto"/>
        <w:jc w:val="both"/>
        <w:rPr>
          <w:rFonts w:cs="Times New Roman"/>
          <w:bCs/>
          <w:szCs w:val="24"/>
        </w:rPr>
      </w:pPr>
      <w:r w:rsidRPr="009A7E76">
        <w:rPr>
          <w:rFonts w:cs="Times New Roman"/>
          <w:bCs/>
          <w:szCs w:val="24"/>
        </w:rPr>
        <w:t>Also, CSOs media programs reflects on their radio sponsored activities as well as the provision of print materials to the Wa M</w:t>
      </w:r>
      <w:r w:rsidR="002D1145" w:rsidRPr="009A7E76">
        <w:rPr>
          <w:rFonts w:cs="Times New Roman"/>
          <w:bCs/>
          <w:szCs w:val="24"/>
        </w:rPr>
        <w:t xml:space="preserve">unicipal </w:t>
      </w:r>
      <w:r w:rsidRPr="009A7E76">
        <w:rPr>
          <w:rFonts w:cs="Times New Roman"/>
          <w:bCs/>
          <w:szCs w:val="24"/>
        </w:rPr>
        <w:t>H</w:t>
      </w:r>
      <w:r w:rsidR="002D1145" w:rsidRPr="009A7E76">
        <w:rPr>
          <w:rFonts w:cs="Times New Roman"/>
          <w:bCs/>
          <w:szCs w:val="24"/>
        </w:rPr>
        <w:t xml:space="preserve">ealth </w:t>
      </w:r>
      <w:r w:rsidRPr="009A7E76">
        <w:rPr>
          <w:rFonts w:cs="Times New Roman"/>
          <w:bCs/>
          <w:szCs w:val="24"/>
        </w:rPr>
        <w:t>D</w:t>
      </w:r>
      <w:r w:rsidR="002D1145" w:rsidRPr="009A7E76">
        <w:rPr>
          <w:rFonts w:cs="Times New Roman"/>
          <w:bCs/>
          <w:szCs w:val="24"/>
        </w:rPr>
        <w:t>irectorate</w:t>
      </w:r>
      <w:r w:rsidRPr="009A7E76">
        <w:rPr>
          <w:rFonts w:cs="Times New Roman"/>
          <w:bCs/>
          <w:szCs w:val="24"/>
        </w:rPr>
        <w:t xml:space="preserve">. </w:t>
      </w:r>
      <w:r w:rsidR="005B5AE7" w:rsidRPr="009A7E76">
        <w:rPr>
          <w:rFonts w:cs="Times New Roman"/>
          <w:bCs/>
          <w:szCs w:val="24"/>
        </w:rPr>
        <w:t>For example</w:t>
      </w:r>
      <w:r w:rsidR="00DB79F6" w:rsidRPr="009A7E76">
        <w:rPr>
          <w:rFonts w:cs="Times New Roman"/>
          <w:bCs/>
          <w:szCs w:val="24"/>
        </w:rPr>
        <w:t>,</w:t>
      </w:r>
      <w:r w:rsidR="002D1145" w:rsidRPr="009A7E76">
        <w:rPr>
          <w:rFonts w:cs="Times New Roman"/>
          <w:bCs/>
          <w:szCs w:val="24"/>
        </w:rPr>
        <w:t xml:space="preserve"> </w:t>
      </w:r>
      <w:r w:rsidR="00B319FA" w:rsidRPr="009A7E76">
        <w:rPr>
          <w:rFonts w:cs="Times New Roman"/>
          <w:bCs/>
          <w:szCs w:val="24"/>
        </w:rPr>
        <w:t>Sava</w:t>
      </w:r>
      <w:r w:rsidR="00DB79F6" w:rsidRPr="009A7E76">
        <w:rPr>
          <w:rFonts w:cs="Times New Roman"/>
          <w:bCs/>
          <w:szCs w:val="24"/>
        </w:rPr>
        <w:t>nnah Signatures</w:t>
      </w:r>
      <w:r w:rsidR="00B319FA" w:rsidRPr="009A7E76">
        <w:rPr>
          <w:rFonts w:cs="Times New Roman"/>
          <w:bCs/>
          <w:szCs w:val="24"/>
        </w:rPr>
        <w:t xml:space="preserve"> i</w:t>
      </w:r>
      <w:r w:rsidR="00B74F85" w:rsidRPr="009A7E76">
        <w:rPr>
          <w:rFonts w:cs="Times New Roman"/>
          <w:bCs/>
          <w:szCs w:val="24"/>
        </w:rPr>
        <w:t>ntroduced</w:t>
      </w:r>
      <w:r w:rsidR="000B0448" w:rsidRPr="009A7E76">
        <w:rPr>
          <w:rFonts w:cs="Times New Roman"/>
          <w:bCs/>
          <w:szCs w:val="24"/>
        </w:rPr>
        <w:t xml:space="preserve"> the </w:t>
      </w:r>
      <w:r w:rsidR="00B74F85" w:rsidRPr="009A7E76">
        <w:rPr>
          <w:rFonts w:cs="Times New Roman"/>
          <w:bCs/>
          <w:szCs w:val="24"/>
        </w:rPr>
        <w:t>“</w:t>
      </w:r>
      <w:r w:rsidR="000B0448" w:rsidRPr="009A7E76">
        <w:rPr>
          <w:rFonts w:cs="Times New Roman"/>
          <w:bCs/>
          <w:szCs w:val="24"/>
        </w:rPr>
        <w:t>technology for maternal and child health</w:t>
      </w:r>
      <w:r w:rsidR="00B74F85" w:rsidRPr="009A7E76">
        <w:rPr>
          <w:rFonts w:cs="Times New Roman"/>
          <w:bCs/>
          <w:szCs w:val="24"/>
        </w:rPr>
        <w:t>”</w:t>
      </w:r>
      <w:r w:rsidR="000B0448" w:rsidRPr="009A7E76">
        <w:rPr>
          <w:rFonts w:cs="Times New Roman"/>
          <w:bCs/>
          <w:szCs w:val="24"/>
        </w:rPr>
        <w:t xml:space="preserve"> system (T4MCH)</w:t>
      </w:r>
      <w:r w:rsidR="00DB79F6" w:rsidRPr="009A7E76">
        <w:rPr>
          <w:rFonts w:cs="Times New Roman"/>
          <w:bCs/>
          <w:szCs w:val="24"/>
        </w:rPr>
        <w:t xml:space="preserve"> to the Upper West Region</w:t>
      </w:r>
      <w:r w:rsidR="00965CB8" w:rsidRPr="009A7E76">
        <w:rPr>
          <w:rFonts w:cs="Times New Roman"/>
          <w:bCs/>
          <w:szCs w:val="24"/>
        </w:rPr>
        <w:t>al</w:t>
      </w:r>
      <w:r w:rsidR="00DB79F6" w:rsidRPr="009A7E76">
        <w:rPr>
          <w:rFonts w:cs="Times New Roman"/>
          <w:bCs/>
          <w:szCs w:val="24"/>
        </w:rPr>
        <w:t xml:space="preserve"> Health Directorate</w:t>
      </w:r>
      <w:r w:rsidR="00784116" w:rsidRPr="009A7E76">
        <w:rPr>
          <w:rFonts w:cs="Times New Roman"/>
          <w:bCs/>
          <w:szCs w:val="24"/>
        </w:rPr>
        <w:t xml:space="preserve">. </w:t>
      </w:r>
      <w:r w:rsidR="00DB79F6" w:rsidRPr="009A7E76">
        <w:rPr>
          <w:rFonts w:cs="Times New Roman"/>
          <w:bCs/>
          <w:szCs w:val="24"/>
        </w:rPr>
        <w:t>This intervention resulted to the</w:t>
      </w:r>
      <w:r w:rsidR="00784116" w:rsidRPr="009A7E76">
        <w:rPr>
          <w:rFonts w:cs="Times New Roman"/>
          <w:bCs/>
          <w:szCs w:val="24"/>
        </w:rPr>
        <w:t xml:space="preserve"> train</w:t>
      </w:r>
      <w:r w:rsidR="00DB79F6" w:rsidRPr="009A7E76">
        <w:rPr>
          <w:rFonts w:cs="Times New Roman"/>
          <w:bCs/>
          <w:szCs w:val="24"/>
        </w:rPr>
        <w:t>ing of</w:t>
      </w:r>
      <w:r w:rsidR="00784116" w:rsidRPr="009A7E76">
        <w:rPr>
          <w:rFonts w:cs="Times New Roman"/>
          <w:bCs/>
          <w:szCs w:val="24"/>
        </w:rPr>
        <w:t xml:space="preserve"> a number of mid-wives on the need </w:t>
      </w:r>
      <w:r w:rsidR="00B319FA" w:rsidRPr="009A7E76">
        <w:rPr>
          <w:rFonts w:cs="Times New Roman"/>
          <w:bCs/>
          <w:szCs w:val="24"/>
        </w:rPr>
        <w:t xml:space="preserve">to remind pregnant women of their antenatal service through phone calls. This according </w:t>
      </w:r>
      <w:r w:rsidR="000B0448" w:rsidRPr="009A7E76">
        <w:rPr>
          <w:rFonts w:cs="Times New Roman"/>
          <w:bCs/>
          <w:szCs w:val="24"/>
        </w:rPr>
        <w:t>to Bekyieriya</w:t>
      </w:r>
      <w:r w:rsidR="00B319FA" w:rsidRPr="009A7E76">
        <w:rPr>
          <w:rFonts w:cs="Times New Roman"/>
          <w:bCs/>
          <w:szCs w:val="24"/>
        </w:rPr>
        <w:t xml:space="preserve"> et </w:t>
      </w:r>
      <w:r w:rsidR="00B319FA" w:rsidRPr="009A7E76">
        <w:rPr>
          <w:rFonts w:cs="Times New Roman"/>
          <w:bCs/>
          <w:szCs w:val="24"/>
        </w:rPr>
        <w:lastRenderedPageBreak/>
        <w:t>al</w:t>
      </w:r>
      <w:r w:rsidR="00F44B68" w:rsidRPr="009A7E76">
        <w:rPr>
          <w:rFonts w:cs="Times New Roman"/>
          <w:bCs/>
          <w:szCs w:val="24"/>
        </w:rPr>
        <w:t>.</w:t>
      </w:r>
      <w:r w:rsidR="00B319FA" w:rsidRPr="009A7E76">
        <w:rPr>
          <w:rFonts w:cs="Times New Roman"/>
          <w:bCs/>
          <w:szCs w:val="24"/>
        </w:rPr>
        <w:t xml:space="preserve"> (2023) serves as a moti</w:t>
      </w:r>
      <w:r w:rsidR="00784116" w:rsidRPr="009A7E76">
        <w:rPr>
          <w:rFonts w:cs="Times New Roman"/>
          <w:bCs/>
          <w:szCs w:val="24"/>
        </w:rPr>
        <w:t>vation for women not to miss antennal and postnatal services</w:t>
      </w:r>
      <w:r w:rsidR="00B319FA" w:rsidRPr="009A7E76">
        <w:rPr>
          <w:rFonts w:cs="Times New Roman"/>
          <w:bCs/>
          <w:szCs w:val="24"/>
        </w:rPr>
        <w:t>.</w:t>
      </w:r>
    </w:p>
    <w:p w14:paraId="0B6AA546" w14:textId="77777777" w:rsidR="00406D35" w:rsidRPr="009A7E76" w:rsidRDefault="005B2026" w:rsidP="00A30A98">
      <w:pPr>
        <w:spacing w:line="480" w:lineRule="auto"/>
        <w:jc w:val="both"/>
        <w:rPr>
          <w:rFonts w:cs="Times New Roman"/>
          <w:bCs/>
          <w:szCs w:val="24"/>
        </w:rPr>
      </w:pPr>
      <w:r w:rsidRPr="009A7E76">
        <w:rPr>
          <w:rFonts w:cs="Times New Roman"/>
          <w:bCs/>
          <w:szCs w:val="24"/>
        </w:rPr>
        <w:t>Also, J</w:t>
      </w:r>
      <w:r w:rsidR="00F14D63" w:rsidRPr="009A7E76">
        <w:rPr>
          <w:rFonts w:cs="Times New Roman"/>
          <w:bCs/>
          <w:szCs w:val="24"/>
        </w:rPr>
        <w:t>ICA-Ghana has been recognized for</w:t>
      </w:r>
      <w:r w:rsidRPr="009A7E76">
        <w:rPr>
          <w:rFonts w:cs="Times New Roman"/>
          <w:bCs/>
          <w:szCs w:val="24"/>
        </w:rPr>
        <w:t xml:space="preserve"> its role in improving maternal health in the </w:t>
      </w:r>
      <w:r w:rsidR="00965CB8" w:rsidRPr="009A7E76">
        <w:rPr>
          <w:rFonts w:cs="Times New Roman"/>
          <w:bCs/>
          <w:szCs w:val="24"/>
        </w:rPr>
        <w:t>Wa Municipality</w:t>
      </w:r>
      <w:r w:rsidR="002E6247" w:rsidRPr="009A7E76">
        <w:rPr>
          <w:rFonts w:cs="Times New Roman"/>
          <w:bCs/>
          <w:szCs w:val="24"/>
        </w:rPr>
        <w:t>. A report</w:t>
      </w:r>
      <w:r w:rsidRPr="009A7E76">
        <w:rPr>
          <w:rFonts w:cs="Times New Roman"/>
          <w:bCs/>
          <w:szCs w:val="24"/>
        </w:rPr>
        <w:t xml:space="preserve"> r</w:t>
      </w:r>
      <w:r w:rsidR="002E6247" w:rsidRPr="009A7E76">
        <w:rPr>
          <w:rFonts w:cs="Times New Roman"/>
          <w:bCs/>
          <w:szCs w:val="24"/>
        </w:rPr>
        <w:t>eleased in October 2017 indicated</w:t>
      </w:r>
      <w:r w:rsidRPr="009A7E76">
        <w:rPr>
          <w:rFonts w:cs="Times New Roman"/>
          <w:bCs/>
          <w:szCs w:val="24"/>
        </w:rPr>
        <w:t xml:space="preserve"> that, JICA had supported the Ministry of Health and Ghana Health Se</w:t>
      </w:r>
      <w:r w:rsidR="002E6247" w:rsidRPr="009A7E76">
        <w:rPr>
          <w:rFonts w:cs="Times New Roman"/>
          <w:bCs/>
          <w:szCs w:val="24"/>
        </w:rPr>
        <w:t>rvice to develop and distribute</w:t>
      </w:r>
      <w:r w:rsidRPr="009A7E76">
        <w:rPr>
          <w:rFonts w:cs="Times New Roman"/>
          <w:bCs/>
          <w:szCs w:val="24"/>
        </w:rPr>
        <w:t xml:space="preserve"> maternal and child health books to some health directories and this includes the Wa Municipal Health Directorate.</w:t>
      </w:r>
      <w:r w:rsidR="002D1145" w:rsidRPr="009A7E76">
        <w:rPr>
          <w:rFonts w:cs="Times New Roman"/>
          <w:bCs/>
          <w:szCs w:val="24"/>
        </w:rPr>
        <w:t xml:space="preserve"> </w:t>
      </w:r>
      <w:r w:rsidR="00E926E3" w:rsidRPr="009A7E76">
        <w:rPr>
          <w:rFonts w:cs="Times New Roman"/>
          <w:bCs/>
          <w:szCs w:val="24"/>
        </w:rPr>
        <w:t xml:space="preserve">The MCH book contains </w:t>
      </w:r>
      <w:r w:rsidR="00B50837" w:rsidRPr="009A7E76">
        <w:rPr>
          <w:rFonts w:cs="Times New Roman"/>
          <w:bCs/>
          <w:szCs w:val="24"/>
        </w:rPr>
        <w:t>information’s</w:t>
      </w:r>
      <w:r w:rsidR="00970FEF" w:rsidRPr="009A7E76">
        <w:rPr>
          <w:rFonts w:cs="Times New Roman"/>
          <w:bCs/>
          <w:szCs w:val="24"/>
        </w:rPr>
        <w:t xml:space="preserve"> and pictures which serves as a guide to Health personnel</w:t>
      </w:r>
      <w:r w:rsidR="008349CF" w:rsidRPr="009A7E76">
        <w:rPr>
          <w:rFonts w:cs="Times New Roman"/>
          <w:bCs/>
          <w:szCs w:val="24"/>
        </w:rPr>
        <w:t xml:space="preserve"> in order</w:t>
      </w:r>
      <w:r w:rsidR="00E926E3" w:rsidRPr="009A7E76">
        <w:rPr>
          <w:rFonts w:cs="Times New Roman"/>
          <w:bCs/>
          <w:szCs w:val="24"/>
        </w:rPr>
        <w:t xml:space="preserve"> to educate pregnant women and lactating mothers</w:t>
      </w:r>
      <w:r w:rsidR="0095683F" w:rsidRPr="009A7E76">
        <w:rPr>
          <w:rFonts w:cs="Times New Roman"/>
          <w:bCs/>
          <w:szCs w:val="24"/>
        </w:rPr>
        <w:t xml:space="preserve"> (JICA-Ghana, 2017).</w:t>
      </w:r>
    </w:p>
    <w:p w14:paraId="155330D2" w14:textId="77777777" w:rsidR="00A30A98" w:rsidRPr="009A7E76" w:rsidRDefault="00A30A98" w:rsidP="00A30A98">
      <w:pPr>
        <w:spacing w:line="480" w:lineRule="auto"/>
        <w:jc w:val="both"/>
        <w:rPr>
          <w:rFonts w:cs="Times New Roman"/>
          <w:szCs w:val="24"/>
        </w:rPr>
      </w:pPr>
      <w:r w:rsidRPr="009A7E76">
        <w:rPr>
          <w:rFonts w:cs="Times New Roman"/>
          <w:bCs/>
          <w:szCs w:val="24"/>
        </w:rPr>
        <w:t>In conclusion, literature which was discussed included Maternal Health Communication, Maternal Health Promotion, Maternal Health Delivery Services, Social and Behaviour Change Communication,</w:t>
      </w:r>
      <w:r w:rsidR="00A54A8B" w:rsidRPr="009A7E76">
        <w:rPr>
          <w:rFonts w:cs="Times New Roman"/>
          <w:bCs/>
          <w:szCs w:val="24"/>
        </w:rPr>
        <w:t xml:space="preserve"> Nature of</w:t>
      </w:r>
      <w:r w:rsidRPr="009A7E76">
        <w:rPr>
          <w:rFonts w:cs="Times New Roman"/>
          <w:bCs/>
          <w:szCs w:val="24"/>
        </w:rPr>
        <w:t xml:space="preserve"> CSOs and </w:t>
      </w:r>
      <w:r w:rsidR="00E46B86" w:rsidRPr="009A7E76">
        <w:rPr>
          <w:rFonts w:cs="Times New Roman"/>
          <w:bCs/>
          <w:szCs w:val="24"/>
        </w:rPr>
        <w:t>Media Program</w:t>
      </w:r>
      <w:r w:rsidR="00A54A8B" w:rsidRPr="009A7E76">
        <w:rPr>
          <w:rFonts w:cs="Times New Roman"/>
          <w:bCs/>
          <w:szCs w:val="24"/>
        </w:rPr>
        <w:t>me</w:t>
      </w:r>
      <w:r w:rsidR="00E46B86" w:rsidRPr="009A7E76">
        <w:rPr>
          <w:rFonts w:cs="Times New Roman"/>
          <w:bCs/>
          <w:szCs w:val="24"/>
        </w:rPr>
        <w:t>s o</w:t>
      </w:r>
      <w:r w:rsidRPr="009A7E76">
        <w:rPr>
          <w:rFonts w:cs="Times New Roman"/>
          <w:bCs/>
          <w:szCs w:val="24"/>
        </w:rPr>
        <w:t xml:space="preserve">n Maternal Health Promotion and Indigenous </w:t>
      </w:r>
      <w:r w:rsidR="00E46B86" w:rsidRPr="009A7E76">
        <w:rPr>
          <w:rFonts w:cs="Times New Roman"/>
          <w:bCs/>
          <w:szCs w:val="24"/>
        </w:rPr>
        <w:t xml:space="preserve">Perspective of Health and </w:t>
      </w:r>
      <w:r w:rsidRPr="009A7E76">
        <w:rPr>
          <w:rFonts w:cs="Times New Roman"/>
          <w:bCs/>
          <w:szCs w:val="24"/>
        </w:rPr>
        <w:t>Communications.</w:t>
      </w:r>
    </w:p>
    <w:p w14:paraId="33849938" w14:textId="77777777" w:rsidR="00A30A98" w:rsidRPr="009A7E76" w:rsidRDefault="00A30A98" w:rsidP="00F94DCE">
      <w:pPr>
        <w:pStyle w:val="Heading2"/>
        <w:rPr>
          <w:color w:val="auto"/>
        </w:rPr>
      </w:pPr>
      <w:bookmarkStart w:id="56" w:name="_Toc131036210"/>
      <w:bookmarkStart w:id="57" w:name="_Toc131039318"/>
      <w:r w:rsidRPr="009A7E76">
        <w:rPr>
          <w:color w:val="auto"/>
        </w:rPr>
        <w:t>2.8 Theoretical framework</w:t>
      </w:r>
      <w:bookmarkEnd w:id="56"/>
      <w:bookmarkEnd w:id="57"/>
    </w:p>
    <w:p w14:paraId="00F6C447"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Theoretical frameworks are based on already existing theory of knowledge that is connected and represents the hypothesis of the study. It is the blueprint that is often adopted by the researcher to develop his/her own research findings. It serves as the bed rock on which </w:t>
      </w:r>
      <w:r w:rsidR="000A70D7" w:rsidRPr="009A7E76">
        <w:rPr>
          <w:rFonts w:cs="Times New Roman"/>
          <w:szCs w:val="24"/>
        </w:rPr>
        <w:t>research</w:t>
      </w:r>
      <w:r w:rsidR="003F5708" w:rsidRPr="009A7E76">
        <w:rPr>
          <w:rFonts w:cs="Times New Roman"/>
          <w:szCs w:val="24"/>
        </w:rPr>
        <w:t xml:space="preserve"> is developed (Dickson </w:t>
      </w:r>
      <w:r w:rsidRPr="009A7E76">
        <w:rPr>
          <w:rFonts w:cs="Times New Roman"/>
          <w:szCs w:val="24"/>
        </w:rPr>
        <w:t xml:space="preserve">et al 2018). </w:t>
      </w:r>
      <w:r w:rsidR="00796471" w:rsidRPr="009A7E76">
        <w:rPr>
          <w:rFonts w:cs="Times New Roman"/>
          <w:szCs w:val="24"/>
        </w:rPr>
        <w:t>In order to gain more understanding on maternal health seeking behaviours of women in the Wa Municipality, t</w:t>
      </w:r>
      <w:r w:rsidR="00312E6C" w:rsidRPr="009A7E76">
        <w:rPr>
          <w:rFonts w:cs="Times New Roman"/>
          <w:szCs w:val="24"/>
        </w:rPr>
        <w:t>his research</w:t>
      </w:r>
      <w:r w:rsidR="00796471" w:rsidRPr="009A7E76">
        <w:rPr>
          <w:rFonts w:cs="Times New Roman"/>
          <w:szCs w:val="24"/>
        </w:rPr>
        <w:t xml:space="preserve"> use</w:t>
      </w:r>
      <w:r w:rsidR="00312E6C" w:rsidRPr="009A7E76">
        <w:rPr>
          <w:rFonts w:cs="Times New Roman"/>
          <w:szCs w:val="24"/>
        </w:rPr>
        <w:t>d</w:t>
      </w:r>
      <w:r w:rsidR="00796471" w:rsidRPr="009A7E76">
        <w:rPr>
          <w:rFonts w:cs="Times New Roman"/>
          <w:szCs w:val="24"/>
        </w:rPr>
        <w:t xml:space="preserve"> </w:t>
      </w:r>
      <w:r w:rsidRPr="009A7E76">
        <w:rPr>
          <w:rFonts w:cs="Times New Roman"/>
          <w:szCs w:val="24"/>
        </w:rPr>
        <w:t>the health belief theor</w:t>
      </w:r>
      <w:r w:rsidR="001D6599" w:rsidRPr="009A7E76">
        <w:rPr>
          <w:rFonts w:cs="Times New Roman"/>
          <w:szCs w:val="24"/>
        </w:rPr>
        <w:t>y and theory of reasoned action.</w:t>
      </w:r>
    </w:p>
    <w:p w14:paraId="15D47D7C" w14:textId="77777777" w:rsidR="00A30A98" w:rsidRPr="009A7E76" w:rsidRDefault="00A30A98" w:rsidP="00F94DCE">
      <w:pPr>
        <w:pStyle w:val="Heading3"/>
        <w:rPr>
          <w:color w:val="auto"/>
        </w:rPr>
      </w:pPr>
      <w:bookmarkStart w:id="58" w:name="_Toc131036211"/>
      <w:bookmarkStart w:id="59" w:name="_Toc131039319"/>
      <w:r w:rsidRPr="009A7E76">
        <w:rPr>
          <w:color w:val="auto"/>
        </w:rPr>
        <w:t>2.8.1 Health Belief Model/Theory</w:t>
      </w:r>
      <w:bookmarkEnd w:id="58"/>
      <w:bookmarkEnd w:id="59"/>
    </w:p>
    <w:p w14:paraId="13DEBF8A"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 health belief model is a concurrent process used to motivate healthy behavior among people who put themselves at risk of taking up negative health outcomes </w:t>
      </w:r>
      <w:r w:rsidRPr="009A7E76">
        <w:rPr>
          <w:rFonts w:cs="Times New Roman"/>
          <w:szCs w:val="24"/>
        </w:rPr>
        <w:lastRenderedPageBreak/>
        <w:t xml:space="preserve">(Burke 2010). As such, it is considered as one of the many models in health education that can be used as the basis for health promotion programs (LuguisandKensinger 2018). </w:t>
      </w:r>
    </w:p>
    <w:p w14:paraId="6366C6AB"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According toKodero (2017), a person’s perception directly determines the knowledge and beliefs that </w:t>
      </w:r>
      <w:r w:rsidR="00296352" w:rsidRPr="009A7E76">
        <w:rPr>
          <w:rFonts w:cs="Times New Roman"/>
          <w:szCs w:val="24"/>
        </w:rPr>
        <w:t xml:space="preserve">a </w:t>
      </w:r>
      <w:r w:rsidRPr="009A7E76">
        <w:rPr>
          <w:rFonts w:cs="Times New Roman"/>
          <w:szCs w:val="24"/>
        </w:rPr>
        <w:t xml:space="preserve">person has about his or her behaviors and the results he or she could have. This explains why Mandelbaum (2019) said ‘when perception differs then communication </w:t>
      </w:r>
      <w:r w:rsidR="000A70D7" w:rsidRPr="009A7E76">
        <w:rPr>
          <w:rFonts w:cs="Times New Roman"/>
          <w:szCs w:val="24"/>
        </w:rPr>
        <w:t>fails</w:t>
      </w:r>
      <w:r w:rsidRPr="009A7E76">
        <w:rPr>
          <w:rFonts w:cs="Times New Roman"/>
          <w:szCs w:val="24"/>
        </w:rPr>
        <w:t>. Communication researchers are therefore expected to evaluate their respondents’ perceptions of susceptibility and seriousness of being infected with a disease when designing health messages (Abraham andSheeran, 2015).</w:t>
      </w:r>
    </w:p>
    <w:p w14:paraId="78E072C9" w14:textId="77777777" w:rsidR="00A30A98" w:rsidRPr="009A7E76" w:rsidRDefault="00A30A98" w:rsidP="00A30A98">
      <w:pPr>
        <w:spacing w:line="480" w:lineRule="auto"/>
        <w:jc w:val="both"/>
        <w:rPr>
          <w:rFonts w:cs="Times New Roman"/>
          <w:szCs w:val="24"/>
        </w:rPr>
      </w:pPr>
      <w:r w:rsidRPr="009A7E76">
        <w:rPr>
          <w:rFonts w:cs="Times New Roman"/>
          <w:szCs w:val="24"/>
        </w:rPr>
        <w:t>Undoubtedly, this model will help us investigate the communication strategies which are relevant for health promotion by creating grounds for us to understand and answer this research objective and questions. That is, there is a need to understand women’s perception of health services that they need (Agus and Horiuchi, 2012). Also, research has shown that perceived threats are socio-culturally interpreted and have increased women’s anxieties, leading them to seek multiple sources of care (Dako-Gyeke, 2013).</w:t>
      </w:r>
    </w:p>
    <w:p w14:paraId="55A07750"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By so doing, the respondent’s perception will be studied in order to determine his or her belief about his or her chances of suffering from birth related complications (Washburn, 2020). Additionally, necessary measures ought to be exercised in order for people with high susceptibility to reduce their chances of suffering an illness (Kim and Kim 2020) and are expected to evaluate their perceptions of susceptibility and seriousness of being infected with a disease when designing health messages (Abraham and Sheeran, 2015), considering respondents health related risk perceptions </w:t>
      </w:r>
      <w:r w:rsidRPr="009A7E76">
        <w:rPr>
          <w:rFonts w:cs="Times New Roman"/>
          <w:szCs w:val="24"/>
        </w:rPr>
        <w:lastRenderedPageBreak/>
        <w:t>will serve as a necessary requirement for developing healthy protective actions (Schmaelzle, 2017).</w:t>
      </w:r>
    </w:p>
    <w:p w14:paraId="080E204B"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This notwithstanding perceived susceptibility might not be enough to cause behavior change. This is because, there is a need to assess a person’s response to health issues and risk. This can be made possible by considering modifying factors of the health belief model such as demographic factors, perceived threat of disease and cues of action.  The demographics serves as a baseline of treatment and so, ascertaining this information will assist health promoters to build a cordial relationship with patients in order to make it easy for them to provide more relevant information to them. That is, caregivers are most likely to determine complications mothers go through during childbirth by mere comparison of their patient’s family background and ethnicity. </w:t>
      </w:r>
    </w:p>
    <w:p w14:paraId="20F983C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Furthermore, the health belief model will be useful in investigating appropriate communication strategies that CSOs and health workers use and could adopt in promoting maternal health. This among others can be achieved by creating insight into the perceived threats of respondents’ actions, especially the role CSOs play in ensuring that health messages are enhanced to reach target audience. Also, HBM will appropriately guide the researcher to study the barriers which affect change in health behaviors. </w:t>
      </w:r>
    </w:p>
    <w:p w14:paraId="1F409141" w14:textId="77777777" w:rsidR="00A30A98" w:rsidRPr="009A7E76" w:rsidRDefault="00A30A98" w:rsidP="00A30A98">
      <w:pPr>
        <w:spacing w:line="480" w:lineRule="auto"/>
        <w:jc w:val="both"/>
        <w:rPr>
          <w:rFonts w:cs="Times New Roman"/>
          <w:szCs w:val="24"/>
        </w:rPr>
      </w:pPr>
      <w:r w:rsidRPr="009A7E76">
        <w:rPr>
          <w:rFonts w:cs="Times New Roman"/>
          <w:szCs w:val="24"/>
        </w:rPr>
        <w:t>Education and health are known to be correlated and this means that, more education indicates better healthcare and the vice versa (WHO, 2011: 6). The health belief model indicates that our level of education and economic background influences our health behavior and for this matter, this research will be useful in discovering the level of reception by women of different academic and economic backgrounds.</w:t>
      </w:r>
    </w:p>
    <w:p w14:paraId="0B11340C"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It will also help the researcher discover appropriate mediums (print or electronic) that encourage better reception and understanding of health messages and how well organizations can improve upon it/them.</w:t>
      </w:r>
    </w:p>
    <w:p w14:paraId="2E066423" w14:textId="77777777" w:rsidR="00A30A98" w:rsidRPr="009A7E76" w:rsidRDefault="00A30A98" w:rsidP="00A30A98">
      <w:pPr>
        <w:spacing w:line="480" w:lineRule="auto"/>
        <w:jc w:val="both"/>
        <w:rPr>
          <w:rFonts w:cs="Times New Roman"/>
          <w:szCs w:val="24"/>
        </w:rPr>
      </w:pPr>
      <w:r w:rsidRPr="009A7E76">
        <w:rPr>
          <w:rFonts w:cs="Times New Roman"/>
          <w:szCs w:val="24"/>
        </w:rPr>
        <w:t>In conclusion, the HBM will be appropriate when designing health promotion messages and activities for especially women of reproductive age who have negative attitudes and perceptions towards health. More importantly it will be useful in identifying and changing their perceptions about seeking antenatal care, giving birth by a certified health worker and seeking postnatal care at health centers.  Also with the health belief model, this research will highlight the benefits of a positive changed health behavior in order to bring forth healthy babies with no complications. That is, it will be useful in accessing the likelihood of change in health actions.</w:t>
      </w:r>
    </w:p>
    <w:p w14:paraId="463C59E6" w14:textId="3F0B3C49" w:rsidR="00A30A98" w:rsidRPr="009A7E76" w:rsidRDefault="00307B64" w:rsidP="00307B64">
      <w:pPr>
        <w:pStyle w:val="Caption"/>
        <w:rPr>
          <w:rFonts w:cs="Times New Roman"/>
          <w:color w:val="auto"/>
          <w:szCs w:val="24"/>
        </w:rPr>
      </w:pPr>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1</w:t>
      </w:r>
      <w:r w:rsidR="00A66C0B" w:rsidRPr="009A7E76">
        <w:rPr>
          <w:color w:val="auto"/>
        </w:rPr>
        <w:fldChar w:fldCharType="end"/>
      </w:r>
      <w:r w:rsidR="00A30A98" w:rsidRPr="009A7E76">
        <w:rPr>
          <w:rFonts w:cs="Times New Roman"/>
          <w:color w:val="auto"/>
          <w:szCs w:val="24"/>
        </w:rPr>
        <w:t>The Health Belief Model is depicted below.</w:t>
      </w:r>
    </w:p>
    <w:p w14:paraId="14519577" w14:textId="77777777" w:rsidR="00A30A98" w:rsidRPr="009A7E76" w:rsidRDefault="00A30A98" w:rsidP="00A30A98">
      <w:pPr>
        <w:spacing w:line="480" w:lineRule="auto"/>
        <w:jc w:val="both"/>
        <w:rPr>
          <w:rFonts w:cs="Times New Roman"/>
          <w:szCs w:val="24"/>
        </w:rPr>
      </w:pPr>
      <w:r w:rsidRPr="009A7E76">
        <w:rPr>
          <w:rFonts w:cs="Times New Roman"/>
          <w:noProof/>
          <w:szCs w:val="24"/>
        </w:rPr>
        <w:drawing>
          <wp:inline distT="0" distB="0" distL="0" distR="0" wp14:anchorId="35AF8C43" wp14:editId="2AA4AE0D">
            <wp:extent cx="5943600" cy="2647950"/>
            <wp:effectExtent l="0" t="0" r="0" b="0"/>
            <wp:docPr id="32" name="Picture 32" descr="health-beli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health-belief"/>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647950"/>
                    </a:xfrm>
                    <a:prstGeom prst="rect">
                      <a:avLst/>
                    </a:prstGeom>
                    <a:noFill/>
                    <a:ln>
                      <a:noFill/>
                    </a:ln>
                  </pic:spPr>
                </pic:pic>
              </a:graphicData>
            </a:graphic>
          </wp:inline>
        </w:drawing>
      </w:r>
    </w:p>
    <w:p w14:paraId="18DF9F98" w14:textId="77777777" w:rsidR="00A30A98" w:rsidRPr="009A7E76" w:rsidRDefault="00A30A98" w:rsidP="00A30A98">
      <w:pPr>
        <w:spacing w:line="480" w:lineRule="auto"/>
        <w:jc w:val="both"/>
        <w:rPr>
          <w:rFonts w:cs="Times New Roman"/>
          <w:szCs w:val="24"/>
        </w:rPr>
      </w:pPr>
      <w:r w:rsidRPr="009A7E76">
        <w:rPr>
          <w:rFonts w:cs="Times New Roman"/>
          <w:szCs w:val="24"/>
        </w:rPr>
        <w:t>Source: USAID (2017)</w:t>
      </w:r>
    </w:p>
    <w:p w14:paraId="55FA47E2" w14:textId="77777777" w:rsidR="00A30A98" w:rsidRPr="009A7E76" w:rsidRDefault="00A30A98" w:rsidP="00A30A98">
      <w:pPr>
        <w:spacing w:line="480" w:lineRule="auto"/>
        <w:jc w:val="both"/>
        <w:rPr>
          <w:rFonts w:cs="Times New Roman"/>
          <w:b/>
          <w:szCs w:val="24"/>
        </w:rPr>
      </w:pPr>
      <w:r w:rsidRPr="009A7E76">
        <w:rPr>
          <w:rFonts w:cs="Times New Roman"/>
          <w:b/>
          <w:szCs w:val="24"/>
        </w:rPr>
        <w:t>2.8.2 Theory of Reason Action</w:t>
      </w:r>
    </w:p>
    <w:p w14:paraId="7DA495B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Before 1980, the Theory of Planned Behavior (TPB) was seen as the Theory of Reasoned Action. This was in order to influence people’s intention to perform a </w:t>
      </w:r>
      <w:r w:rsidRPr="009A7E76">
        <w:rPr>
          <w:rFonts w:cs="Times New Roman"/>
          <w:szCs w:val="24"/>
        </w:rPr>
        <w:lastRenderedPageBreak/>
        <w:t xml:space="preserve">behavior at a given period and location (LaMorte, 2019). Whereas it is possible to use the theory in designing behavior interventions (Ajzen and Fisbein 1980 cited by Nission et al, 2015), it also gives explanations to why people perform some actions while they have the ability to exercise self-control (LaMorte, 2019) and the modification of predictors specified by the theory is designed to lead to a corresponding change in behavior (Ajzen and Fisbein 2005, cited by </w:t>
      </w:r>
      <w:proofErr w:type="gramStart"/>
      <w:r w:rsidRPr="009A7E76">
        <w:rPr>
          <w:rFonts w:cs="Times New Roman"/>
          <w:szCs w:val="24"/>
        </w:rPr>
        <w:t>C.Nisson</w:t>
      </w:r>
      <w:proofErr w:type="gramEnd"/>
      <w:r w:rsidRPr="009A7E76">
        <w:rPr>
          <w:rFonts w:cs="Times New Roman"/>
          <w:szCs w:val="24"/>
        </w:rPr>
        <w:t xml:space="preserve"> et al, 2015).</w:t>
      </w:r>
    </w:p>
    <w:p w14:paraId="2E11A8C3" w14:textId="77777777" w:rsidR="00A30A98" w:rsidRPr="009A7E76" w:rsidRDefault="00A30A98" w:rsidP="00A30A98">
      <w:pPr>
        <w:spacing w:line="480" w:lineRule="auto"/>
        <w:jc w:val="both"/>
        <w:rPr>
          <w:rFonts w:cs="Times New Roman"/>
          <w:szCs w:val="24"/>
        </w:rPr>
      </w:pPr>
      <w:r w:rsidRPr="009A7E76">
        <w:rPr>
          <w:rFonts w:cs="Times New Roman"/>
          <w:szCs w:val="24"/>
        </w:rPr>
        <w:t>Accordingly, the key component to this model is the intention to exhibit behaviour. That is, people exhibit behaviours based on their attitude about the likelihood that the behavior will have the expected outcome, the subjective risks involved and benefits of that outcome (LaMorte, 2019).</w:t>
      </w:r>
    </w:p>
    <w:p w14:paraId="76841BBA" w14:textId="77777777" w:rsidR="00A30A98" w:rsidRPr="009A7E76" w:rsidRDefault="00A30A98" w:rsidP="00A30A98">
      <w:pPr>
        <w:spacing w:line="480" w:lineRule="auto"/>
        <w:jc w:val="both"/>
        <w:rPr>
          <w:rFonts w:cs="Times New Roman"/>
          <w:szCs w:val="24"/>
        </w:rPr>
      </w:pPr>
      <w:r w:rsidRPr="009A7E76">
        <w:rPr>
          <w:rFonts w:cs="Times New Roman"/>
          <w:szCs w:val="24"/>
        </w:rPr>
        <w:t>The TPB and TRA have been considered as the world’s foremost theory of per</w:t>
      </w:r>
      <w:r w:rsidR="003F5708" w:rsidRPr="009A7E76">
        <w:rPr>
          <w:rFonts w:cs="Times New Roman"/>
          <w:szCs w:val="24"/>
        </w:rPr>
        <w:t>suasion and behavior change (</w:t>
      </w:r>
      <w:r w:rsidRPr="009A7E76">
        <w:rPr>
          <w:rFonts w:cs="Times New Roman"/>
          <w:szCs w:val="24"/>
        </w:rPr>
        <w:t xml:space="preserve">Lambert, 2021). It has successfully been used to project and describe a variety of health behaviours and intentions including smoking, drinking, health services utilization, breastfeeding, and substance use, among others. The TPB states that behavioral attainment is dependent on both motivation (intention) and ability (behavioral control). It differentiates between three types of beliefs - behavioral, normative, and control. The TPB constitutes six constructs that jointly portrays a person's actual control over the behavior; Attitudes - This refers to the extent to which a person has a positive or negative evaluation of the behavior of interest. It is about considering the consequences of performing the behavior; Behavioral intention - This refers to the factors that motivate a person’s behavior. These factors are such that the stronger the intention to perform the behavior, the more likely the behavior will be performed; Subjective norms - This is about the belief of whether or not most people agree to or disagrees of the behavior. It is about </w:t>
      </w:r>
      <w:r w:rsidRPr="009A7E76">
        <w:rPr>
          <w:rFonts w:cs="Times New Roman"/>
          <w:szCs w:val="24"/>
        </w:rPr>
        <w:lastRenderedPageBreak/>
        <w:t>the importance a person attaches to what peers think about his or her behavior; Social norms - This is about the customary codes of behavior in a group or people or larger cultural context. Social norms are considered normative, or standard, in a group of people; Perceived power - This refers to the perceived presence of factors that may encourage or discontinue a person’s ability to perform a behavior. Perceived power contributes to a person's perceived behavioral control over each of those factors; Perceived behavioral control - This defines a person's perception of how easy or difficult it is to perform a behavior of interest. Perceived behavioral control differs across situations and actions, which leads to a person having varying ideology of behaviour. This aspect of the theory was added later, and led to the shift from the Theory of Reasoned Action to the Theory of Planned Behaviour (LaMorte, 2019).</w:t>
      </w:r>
    </w:p>
    <w:p w14:paraId="45289512" w14:textId="77777777" w:rsidR="00A30A98" w:rsidRPr="009A7E76" w:rsidRDefault="00A30A98" w:rsidP="00A30A98">
      <w:pPr>
        <w:spacing w:line="480" w:lineRule="auto"/>
        <w:jc w:val="both"/>
        <w:rPr>
          <w:rFonts w:cs="Times New Roman"/>
          <w:szCs w:val="24"/>
        </w:rPr>
      </w:pPr>
      <w:r w:rsidRPr="009A7E76">
        <w:rPr>
          <w:rFonts w:cs="Times New Roman"/>
          <w:szCs w:val="24"/>
        </w:rPr>
        <w:t>This said, the theory is applicable to this research because of its ability to predict behaviors and intention of people. Hence, it will be useful in determining why pregnant women might not attend ANC, why they may skip their daily medications/drugs and why they may not want to be delivered by a certified midwife at the health facility. Also, breastfeeding and PNC behaviors of lactating mothers would be accessed using the theory of reasoned action.</w:t>
      </w:r>
    </w:p>
    <w:p w14:paraId="40EBBFF6" w14:textId="77777777" w:rsidR="00A30A98" w:rsidRPr="009A7E76" w:rsidRDefault="00A30A98" w:rsidP="00A30A98">
      <w:pPr>
        <w:spacing w:line="480" w:lineRule="auto"/>
        <w:jc w:val="both"/>
        <w:rPr>
          <w:rFonts w:cs="Times New Roman"/>
          <w:szCs w:val="24"/>
        </w:rPr>
      </w:pPr>
      <w:r w:rsidRPr="009A7E76">
        <w:rPr>
          <w:rFonts w:cs="Times New Roman"/>
          <w:szCs w:val="24"/>
        </w:rPr>
        <w:t>Relatively, women with poor attitude towards ANC are more likely to suffer pregnancy related complications as revealed by Appiahet al (2020). Their study showed that pregnant women in the Wa East district who failed to either attend ANC seasons or failed to attend up to four times did not only give birth to babies with low birth weight but also suffered some complications. More so, subjective norms and normative beliefs of the pregnant and lactating mothers will be useful in determining some of the challenges CSOs are likely to experience in the course of th</w:t>
      </w:r>
      <w:r w:rsidR="003F5708" w:rsidRPr="009A7E76">
        <w:rPr>
          <w:rFonts w:cs="Times New Roman"/>
          <w:szCs w:val="24"/>
        </w:rPr>
        <w:t xml:space="preserve">eir work. According to </w:t>
      </w:r>
      <w:r w:rsidRPr="009A7E76">
        <w:rPr>
          <w:rFonts w:cs="Times New Roman"/>
          <w:szCs w:val="24"/>
        </w:rPr>
        <w:t xml:space="preserve">Melnyk (2010) social norms are major drivers of human behavior. </w:t>
      </w:r>
      <w:r w:rsidRPr="009A7E76">
        <w:rPr>
          <w:rFonts w:cs="Times New Roman"/>
          <w:szCs w:val="24"/>
        </w:rPr>
        <w:lastRenderedPageBreak/>
        <w:t>Therefore, the norms of a community determine how well its members willingly or reluctantly accept innovations, hence, health promotion messages.</w:t>
      </w:r>
    </w:p>
    <w:p w14:paraId="2F3013D7" w14:textId="77777777" w:rsidR="00ED1DBA" w:rsidRPr="009A7E76" w:rsidRDefault="00A30A98" w:rsidP="00A30A98">
      <w:pPr>
        <w:spacing w:line="480" w:lineRule="auto"/>
        <w:jc w:val="both"/>
        <w:rPr>
          <w:rFonts w:cs="Times New Roman"/>
          <w:szCs w:val="24"/>
        </w:rPr>
      </w:pPr>
      <w:r w:rsidRPr="009A7E76">
        <w:rPr>
          <w:rFonts w:cs="Times New Roman"/>
          <w:szCs w:val="24"/>
        </w:rPr>
        <w:t xml:space="preserve">In all, Theory of reasoned action will be useful in explaining why information given to women of reproductive age either affects their behavior or not. </w:t>
      </w:r>
      <w:r w:rsidR="000A70D7" w:rsidRPr="009A7E76">
        <w:rPr>
          <w:rFonts w:cs="Times New Roman"/>
          <w:szCs w:val="24"/>
        </w:rPr>
        <w:t>Also,</w:t>
      </w:r>
      <w:r w:rsidRPr="009A7E76">
        <w:rPr>
          <w:rFonts w:cs="Times New Roman"/>
          <w:szCs w:val="24"/>
        </w:rPr>
        <w:t xml:space="preserve"> it will be able to explain why women make certain health choices.</w:t>
      </w:r>
      <w:r w:rsidR="00ED1DBA" w:rsidRPr="009A7E76">
        <w:rPr>
          <w:rFonts w:cs="Times New Roman"/>
          <w:szCs w:val="24"/>
        </w:rPr>
        <w:br w:type="page"/>
      </w:r>
    </w:p>
    <w:p w14:paraId="6275DFEB" w14:textId="2CA69DFF" w:rsidR="00A30A98" w:rsidRPr="009A7E76" w:rsidRDefault="00307B64" w:rsidP="00307B64">
      <w:pPr>
        <w:pStyle w:val="Caption"/>
        <w:rPr>
          <w:rFonts w:cs="Times New Roman"/>
          <w:color w:val="auto"/>
          <w:szCs w:val="24"/>
        </w:rPr>
      </w:pPr>
      <w:r w:rsidRPr="009A7E76">
        <w:rPr>
          <w:color w:val="auto"/>
        </w:rPr>
        <w:lastRenderedPageBreak/>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2</w:t>
      </w:r>
      <w:r w:rsidR="00A66C0B" w:rsidRPr="009A7E76">
        <w:rPr>
          <w:color w:val="auto"/>
        </w:rPr>
        <w:fldChar w:fldCharType="end"/>
      </w:r>
      <w:r w:rsidR="00A30A98" w:rsidRPr="009A7E76">
        <w:rPr>
          <w:rFonts w:cs="Times New Roman"/>
          <w:color w:val="auto"/>
          <w:szCs w:val="24"/>
        </w:rPr>
        <w:t>Below is a diagram representing the theory of reasoned action.</w:t>
      </w:r>
    </w:p>
    <w:p w14:paraId="5F1C18C7" w14:textId="77777777" w:rsidR="00A30A98" w:rsidRPr="009A7E76" w:rsidRDefault="00A30A98" w:rsidP="00A30A98">
      <w:pPr>
        <w:spacing w:line="480" w:lineRule="auto"/>
        <w:jc w:val="both"/>
        <w:rPr>
          <w:rFonts w:cs="Times New Roman"/>
          <w:szCs w:val="24"/>
        </w:rPr>
      </w:pPr>
    </w:p>
    <w:p w14:paraId="53EF8566" w14:textId="77777777" w:rsidR="00A30A98" w:rsidRPr="009A7E76" w:rsidRDefault="00A30A98" w:rsidP="00A30A98">
      <w:pPr>
        <w:spacing w:line="480" w:lineRule="auto"/>
        <w:jc w:val="both"/>
        <w:rPr>
          <w:rFonts w:cs="Times New Roman"/>
          <w:szCs w:val="24"/>
        </w:rPr>
      </w:pPr>
      <w:r w:rsidRPr="009A7E76">
        <w:rPr>
          <w:rFonts w:cs="Times New Roman"/>
          <w:noProof/>
          <w:szCs w:val="24"/>
        </w:rPr>
        <w:drawing>
          <wp:inline distT="0" distB="0" distL="0" distR="0" wp14:anchorId="0AB5ECB0" wp14:editId="0045C5C0">
            <wp:extent cx="4953000" cy="2324100"/>
            <wp:effectExtent l="0" t="0" r="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53000" cy="2324100"/>
                    </a:xfrm>
                    <a:prstGeom prst="rect">
                      <a:avLst/>
                    </a:prstGeom>
                    <a:noFill/>
                    <a:ln>
                      <a:noFill/>
                    </a:ln>
                  </pic:spPr>
                </pic:pic>
              </a:graphicData>
            </a:graphic>
          </wp:inline>
        </w:drawing>
      </w:r>
    </w:p>
    <w:p w14:paraId="26DD849B" w14:textId="77777777" w:rsidR="00A30A98" w:rsidRPr="009A7E76" w:rsidRDefault="00A30A98" w:rsidP="00A30A98">
      <w:pPr>
        <w:spacing w:line="480" w:lineRule="auto"/>
        <w:jc w:val="both"/>
        <w:rPr>
          <w:rFonts w:cs="Times New Roman"/>
          <w:szCs w:val="24"/>
        </w:rPr>
      </w:pPr>
      <w:proofErr w:type="gramStart"/>
      <w:r w:rsidRPr="009A7E76">
        <w:rPr>
          <w:rFonts w:cs="Times New Roman"/>
          <w:b/>
          <w:szCs w:val="24"/>
        </w:rPr>
        <w:t>Source:</w:t>
      </w:r>
      <w:r w:rsidRPr="009A7E76">
        <w:rPr>
          <w:rFonts w:cs="Times New Roman"/>
          <w:szCs w:val="24"/>
        </w:rPr>
        <w:t>LaMorte</w:t>
      </w:r>
      <w:proofErr w:type="gramEnd"/>
      <w:r w:rsidRPr="009A7E76">
        <w:rPr>
          <w:rFonts w:cs="Times New Roman"/>
          <w:szCs w:val="24"/>
        </w:rPr>
        <w:t>, (2019)</w:t>
      </w:r>
    </w:p>
    <w:p w14:paraId="1B34ED07" w14:textId="77777777" w:rsidR="00F94DCE" w:rsidRPr="009A7E76" w:rsidRDefault="00F94DCE" w:rsidP="00A30A98">
      <w:pPr>
        <w:spacing w:line="480" w:lineRule="auto"/>
        <w:jc w:val="both"/>
        <w:rPr>
          <w:rFonts w:cs="Times New Roman"/>
          <w:szCs w:val="24"/>
        </w:rPr>
      </w:pPr>
      <w:r w:rsidRPr="009A7E76">
        <w:rPr>
          <w:rFonts w:cs="Times New Roman"/>
          <w:szCs w:val="24"/>
        </w:rPr>
        <w:br w:type="page"/>
      </w:r>
    </w:p>
    <w:p w14:paraId="5875DA4B" w14:textId="77777777" w:rsidR="00A30A98" w:rsidRPr="009A7E76" w:rsidRDefault="00A30A98" w:rsidP="00F94DCE">
      <w:pPr>
        <w:pStyle w:val="Heading2"/>
        <w:rPr>
          <w:color w:val="auto"/>
        </w:rPr>
      </w:pPr>
      <w:bookmarkStart w:id="60" w:name="_Toc131036212"/>
      <w:bookmarkStart w:id="61" w:name="_Toc131039320"/>
      <w:r w:rsidRPr="009A7E76">
        <w:rPr>
          <w:color w:val="auto"/>
        </w:rPr>
        <w:lastRenderedPageBreak/>
        <w:t>2.9 Conceptual Framework</w:t>
      </w:r>
      <w:bookmarkEnd w:id="60"/>
      <w:bookmarkEnd w:id="61"/>
    </w:p>
    <w:p w14:paraId="3C44444A" w14:textId="5072454E" w:rsidR="00A30A98" w:rsidRPr="009A7E76" w:rsidRDefault="00307B64" w:rsidP="00307B64">
      <w:pPr>
        <w:pStyle w:val="Caption"/>
        <w:rPr>
          <w:rFonts w:cs="Times New Roman"/>
          <w:color w:val="auto"/>
          <w:szCs w:val="24"/>
        </w:rPr>
      </w:pPr>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3</w:t>
      </w:r>
      <w:r w:rsidR="00A66C0B" w:rsidRPr="009A7E76">
        <w:rPr>
          <w:color w:val="auto"/>
        </w:rPr>
        <w:fldChar w:fldCharType="end"/>
      </w:r>
      <w:r w:rsidRPr="009A7E76">
        <w:rPr>
          <w:rFonts w:cs="Times New Roman"/>
          <w:color w:val="auto"/>
          <w:szCs w:val="24"/>
        </w:rPr>
        <w:t>Adoption of Maternal Health Messages</w:t>
      </w:r>
    </w:p>
    <w:p w14:paraId="21FCAAF1" w14:textId="77777777" w:rsidR="00A30A98" w:rsidRPr="009A7E76" w:rsidRDefault="00000000" w:rsidP="00A30A98">
      <w:pPr>
        <w:spacing w:line="480" w:lineRule="auto"/>
        <w:jc w:val="both"/>
        <w:rPr>
          <w:rFonts w:cs="Times New Roman"/>
          <w:szCs w:val="24"/>
        </w:rPr>
      </w:pPr>
      <w:r>
        <w:rPr>
          <w:noProof/>
        </w:rPr>
        <w:pict w14:anchorId="0FC017DE">
          <v:oval id="Oval 52" o:spid="_x0000_s1026" style="position:absolute;left:0;text-align:left;margin-left:136.2pt;margin-top:7.45pt;width:162pt;height:100.35pt;z-index:251660288;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q3ODAIAABgEAAAOAAAAZHJzL2Uyb0RvYy54bWysU9uO2yAQfa/Uf0C8N3Ysp+lacVarbFNV&#10;2l6kbT+AYGyjYoYOJE769R2IN5tenqrygGYYODNz5rC6PQ6GHRR6Dbbm81nOmbISGm27mn/9sn31&#10;hjMfhG2EAatqflKe365fvliNrlIF9GAahYxArK9GV/M+BFdlmZe9GoSfgVOWgi3gIAK52GUNipHQ&#10;B5MVef46GwEbhyCV93R6fw7ydcJvWyXDp7b1KjBTc6otpB3Tvot7tl6JqkPhei2nMsQ/VDEIbSnp&#10;BepeBMH2qP+AGrRE8NCGmYQhg7bVUqUeqJt5/ls3j71wKvVC5Hh3ocn/P1j58fDoPmMs3bsHkN88&#10;s7Dphe3UHSKMvRINpZtHorLR+eryIDqenrLd+AEaGq3YB0gcHFscIiB1x46J6tOFanUMTNJhkS+W&#10;ZU4TkRSbF8uyLBcph6ienjv04Z2CgUWj5soY7XykQ1Ti8OBDrEhUT7dSB2B0s9XGJAe73cYgOwga&#10;/TatKYG/vmYsG2t+sygWCfmXmL+GyNP6GwTC3jZJSJGtt5MdhDZnm6o0dqIvMhbF6atw3B3pUTR3&#10;0JyISISzPOk7kdED/uBsJGnW3H/fC1ScmfeWhnEzL8uo5eSUi2VBDl5HdtcRYSVB1TxwdjY34az/&#10;vUPd9ZRpnjq3cEcDbHXi9bmqqW6SX6J7+ipR39d+uvX8odc/AQAA//8DAFBLAwQUAAYACAAAACEA&#10;irxIt94AAAAKAQAADwAAAGRycy9kb3ducmV2LnhtbEyPwU6DQBCG7ya+w2ZMvNmFItgiS9PYmOih&#10;B9Het+wWSNlZwk4pvr3jSY8z359/vik2s+vFZMfQeVQQLyIQFmtvOmwUfH2+PqxABNJodO/RKvi2&#10;ATbl7U2hc+Ov+GGnihrBJRhyraAlGnIpQ91ap8PCDxaZnfzoNPE4NtKM+srlrpfLKMqk0x3yhVYP&#10;9qW19bm6OAW7Zltlk0woTU67N0rPh/17Eit1fzdvn0GQnekvDL/6rA4lOx39BU0QvYLl05rVicHj&#10;GgQHsijhxZFJnGYgy0L+f6H8AQAA//8DAFBLAQItABQABgAIAAAAIQC2gziS/gAAAOEBAAATAAAA&#10;AAAAAAAAAAAAAAAAAABbQ29udGVudF9UeXBlc10ueG1sUEsBAi0AFAAGAAgAAAAhADj9If/WAAAA&#10;lAEAAAsAAAAAAAAAAAAAAAAALwEAAF9yZWxzLy5yZWxzUEsBAi0AFAAGAAgAAAAhAKBarc4MAgAA&#10;GAQAAA4AAAAAAAAAAAAAAAAALgIAAGRycy9lMm9Eb2MueG1sUEsBAi0AFAAGAAgAAAAhAIq8SLfe&#10;AAAACgEAAA8AAAAAAAAAAAAAAAAAZgQAAGRycy9kb3ducmV2LnhtbFBLBQYAAAAABAAEAPMAAABx&#10;BQAAAAA=&#10;">
            <v:textbox style="mso-next-textbox:#Oval 52">
              <w:txbxContent>
                <w:p w14:paraId="1A5DA065" w14:textId="77777777" w:rsidR="00D33C7A" w:rsidRDefault="00D33C7A" w:rsidP="00A30A98">
                  <w:r>
                    <w:t>ADOPTION OF MATERNAL HEALTH MESSAGES</w:t>
                  </w:r>
                </w:p>
                <w:p w14:paraId="14DF060E" w14:textId="77777777" w:rsidR="00D33C7A" w:rsidRDefault="00D33C7A" w:rsidP="00A30A98"/>
              </w:txbxContent>
            </v:textbox>
          </v:oval>
        </w:pict>
      </w:r>
      <w:r>
        <w:rPr>
          <w:noProof/>
        </w:rPr>
        <w:pict w14:anchorId="57604D35">
          <v:shapetype id="_x0000_t32" coordsize="21600,21600" o:spt="32" o:oned="t" path="m,l21600,21600e" filled="f">
            <v:path arrowok="t" fillok="f" o:connecttype="none"/>
            <o:lock v:ext="edit" shapetype="t"/>
          </v:shapetype>
          <v:shape id="Straight Arrow Connector 51" o:spid="_x0000_s1044" type="#_x0000_t32" style="position:absolute;left:0;text-align:left;margin-left:0;margin-top:0;width:50pt;height:50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IcwQEAAGcDAAAOAAAAZHJzL2Uyb0RvYy54bWysU8Fu2zAMvQ/YPwi6L3YypNiMOD2k6y7d&#10;FiDdByiybAuTRYFUYufvRyluWmy3YT4Iokg+Pj7Sm/tpcOJskCz4Wi4XpRTGa2is72r58/nxwycp&#10;KCrfKAfe1PJiSN5v37/bjKEyK+jBNQYFg3iqxlDLPsZQFQXp3gyKFhCMZ2cLOKjIJnZFg2pk9MEV&#10;q7K8K0bAJiBoQ8SvD1en3Gb8tjU6/mhbMlG4WjK3mE/M5zGdxXajqg5V6K2eaah/YDEo67noDepB&#10;RSVOaP+CGqxGIGjjQsNQQNtabXIP3M2y/KObQ6+Cyb2wOBRuMtH/g9Xfzzu/x0RdT/4QnkD/IuHh&#10;YBxrxxOVbOx65TuT2TxfAk9xmXQrxkDVLT8ZFPYojuM3aDhGnSJkSaYWh4TPzYopK3+5KW+mKDQ/&#10;3n1clyXPR7NrvqcKqnpJDkjxq4FBpEstKaKyXR934D3zBFzmUur8RPGa+JKQKnt4tM7lUTsvxlp+&#10;Xq/WOYHA2SY5Uxhhd9w5FGeVliV/uU/2vA1DOPkmg/VGNV/me1TWXe/M2vlZnqRI2kWqjtBc9pi4&#10;JYunmdubNy+ty1s7R73+H9vfAAAA//8DAFBLAwQUAAYACAAAACEAbW0Y/tcAAAAFAQAADwAAAGRy&#10;cy9kb3ducmV2LnhtbEyPQUvDQBCF74L/YRnBi9jdFhRNsylF8ODRttDrNDsmqdnZkN00sb/eqQh6&#10;Gebxhjffy1eTb9WJ+tgEtjCfGVDEZXANVxZ229f7J1AxITtsA5OFL4qwKq6vcsxcGPmdTptUKQnh&#10;mKGFOqUu0zqWNXmMs9ARi/cReo9JZF9p1+Mo4b7VC2MetceG5UONHb3UVH5uBm+B4vAwN+tnX+3e&#10;zuPdfnE+jt3W2tubab0ElWhKf8dwwRd0KITpEAZ2UbUWpEj6mRfPGJGH30UXuf5PX3wDAAD//wMA&#10;UEsBAi0AFAAGAAgAAAAhALaDOJL+AAAA4QEAABMAAAAAAAAAAAAAAAAAAAAAAFtDb250ZW50X1R5&#10;cGVzXS54bWxQSwECLQAUAAYACAAAACEAOP0h/9YAAACUAQAACwAAAAAAAAAAAAAAAAAvAQAAX3Jl&#10;bHMvLnJlbHNQSwECLQAUAAYACAAAACEAsHFyHMEBAABnAwAADgAAAAAAAAAAAAAAAAAuAgAAZHJz&#10;L2Uyb0RvYy54bWxQSwECLQAUAAYACAAAACEAbW0Y/tcAAAAFAQAADwAAAAAAAAAAAAAAAAAbBAAA&#10;ZHJzL2Rvd25yZXYueG1sUEsFBgAAAAAEAAQA8wAAAB8FAAAAAA==&#10;">
            <o:lock v:ext="edit" selection="t"/>
          </v:shape>
        </w:pict>
      </w:r>
    </w:p>
    <w:p w14:paraId="7536B424" w14:textId="77777777" w:rsidR="00A30A98" w:rsidRPr="009A7E76" w:rsidRDefault="00A30A98" w:rsidP="00A30A98">
      <w:pPr>
        <w:spacing w:line="480" w:lineRule="auto"/>
        <w:jc w:val="both"/>
        <w:rPr>
          <w:rFonts w:cs="Times New Roman"/>
          <w:szCs w:val="24"/>
        </w:rPr>
      </w:pPr>
    </w:p>
    <w:p w14:paraId="4EA9CC0D" w14:textId="77777777" w:rsidR="00A30A98" w:rsidRPr="009A7E76" w:rsidRDefault="00000000" w:rsidP="00A30A98">
      <w:pPr>
        <w:spacing w:line="480" w:lineRule="auto"/>
        <w:jc w:val="both"/>
        <w:rPr>
          <w:rFonts w:cs="Times New Roman"/>
          <w:szCs w:val="24"/>
        </w:rPr>
      </w:pPr>
      <w:r>
        <w:rPr>
          <w:noProof/>
        </w:rPr>
        <w:pict w14:anchorId="247EBCE2">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48" o:spid="_x0000_s1041" type="#_x0000_t34" style="position:absolute;left:0;text-align:left;margin-left:183.25pt;margin-top:72.15pt;width:79.2pt;height:.05pt;rotation:90;z-index:251666432;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I5V0gEAAJ0DAAAOAAAAZHJzL2Uyb0RvYy54bWysU8Fu2zAMvQ/YPwi6L04CpO2MOD2k6y7d&#10;FqDdByiSbAuTRYFUYufvR2lpWmyXoagPgimSj3yP1Pp2Grw4WiQHoZGL2VwKGzQYF7pG/ny6/3Qj&#10;BSUVjPIQbCNPluTt5uOH9Rhru4QevLEoGCRQPcZG9inFuqpI93ZQNINoAztbwEElNrGrDKqR0Qdf&#10;Lefzq2oENBFBWyK+vfvjlJuC37ZWpx9tSzYJ30juLZUTy7nPZ7VZq7pDFXunz22oN3QxKBe46AXq&#10;TiUlDuj+gRqcRiBo00zDUEHbOm0LB2azmP/F5rFX0RYuLA7Fi0z0frD6+3Ebdphb11N4jA+gf5EI&#10;sO1V6Gxp4OkUeXCLLFU1RqovKdmguEOxH7+B4Rh1SFBUmFocMiTzE1MR+3QR205JaL5c3qyuV1Jo&#10;9lxf8SjLLCpVP+dGpPTVwiDyTyMpoXJdn7YQAk8VcFEqqeMDpdyZqp8TcuEA9877MlwfxNjIz6vl&#10;qiQQeGeyM4cRdvutR3FUeT3KV2iy53UYwiGYAtZbZb4EI1LRJKFjlbyVucJgjRTe8ivIfyU6Kef/&#10;N5oJ+HBWOIuaN5jqPZjTDjO/bPEOFKbnfc1L9touUS+vavMbAAD//wMAUEsDBBQABgAIAAAAIQCX&#10;JkjR4QAAAAsBAAAPAAAAZHJzL2Rvd25yZXYueG1sTI/NTsMwEITvSLyDtUjcqFNIozbEqRA/Euql&#10;orRI3Nx4SSLsdRQ7TeDpWU5w3JlPszPFenJWnLAPrScF81kCAqnypqVawf716WoJIkRNRltPqOAL&#10;A6zL87NC58aP9IKnXawFh1DItYImxi6XMlQNOh1mvkNi78P3Tkc++1qaXo8c7qy8TpJMOt0Sf2h0&#10;h/cNVp+7wSmwdNg+vunnsMmGCQ+b92/pxgelLi+mu1sQEaf4B8Nvfa4OJXc6+oFMEFZBmiULRtlY&#10;LVMQTKTZgtcdFdzMWZFlIf9vKH8AAAD//wMAUEsBAi0AFAAGAAgAAAAhALaDOJL+AAAA4QEAABMA&#10;AAAAAAAAAAAAAAAAAAAAAFtDb250ZW50X1R5cGVzXS54bWxQSwECLQAUAAYACAAAACEAOP0h/9YA&#10;AACUAQAACwAAAAAAAAAAAAAAAAAvAQAAX3JlbHMvLnJlbHNQSwECLQAUAAYACAAAACEAdliOVdIB&#10;AACdAwAADgAAAAAAAAAAAAAAAAAuAgAAZHJzL2Uyb0RvYy54bWxQSwECLQAUAAYACAAAACEAlyZI&#10;0eEAAAALAQAADwAAAAAAAAAAAAAAAAAsBAAAZHJzL2Rvd25yZXYueG1sUEsFBgAAAAAEAAQA8wAA&#10;ADoFAAAAAA==&#10;" adj=",-99878400,-90232">
            <v:stroke startarrow="block" endarrow="block"/>
          </v:shape>
        </w:pict>
      </w:r>
      <w:r>
        <w:rPr>
          <w:noProof/>
        </w:rPr>
        <w:pict w14:anchorId="2D20F2DC">
          <v:shape id="_x0000_s1047" type="#_x0000_t34" style="position:absolute;left:0;text-align:left;margin-left:284.6pt;margin-top:8.55pt;width:78.8pt;height:75.95pt;z-index:251673600" o:connectortype="elbow" adj=",-58913,-107616">
            <v:stroke startarrow="block" endarrow="block"/>
          </v:shape>
        </w:pict>
      </w:r>
      <w:r>
        <w:rPr>
          <w:noProof/>
        </w:rPr>
        <w:pict w14:anchorId="6411A3B5">
          <v:shape id="Straight Arrow Connector 50" o:spid="_x0000_s1043" type="#_x0000_t34" style="position:absolute;left:0;text-align:left;margin-left:59.3pt;margin-top:13.85pt;width:93.1pt;height:74.25pt;rotation:180;flip:y;z-index:251664384;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alm1wEAAKgDAAAOAAAAZHJzL2Uyb0RvYy54bWysU01vGyEQvVfqf0Dc6/VachqvvM7BadpD&#10;2lpK+gMwH7uowKABe+1/X4ZYTj8uVVUOiGFm3sx7DOu7k3fsqDFZCD1vZ3POdJCgbBh6/u354d0t&#10;ZymLoISDoHt+1onfbd6+WU+x0wsYwSmNrICE1E2x52POsWuaJEftRZpB1KE4DaAXuZg4NArFVNC9&#10;axbz+U0zAaqIIHVK5fb+xck3Fd8YLfNXY5LOzPW89JbrjnXf095s1qIbUMTRyksb4h+68MKGUvQK&#10;dS+yYAe0f0B5KxESmDyT4BswxkpdORQ27fw3Nk+jiLpyKeKkeJUp/T9Y+eW4DTuk1uUpPMVHkN8T&#10;C7AdRRh0beD5HMvDtSRVM8XUXVPISHGHbD99BlVixCFDVeFk0DPjbPxEiQRemLJTlf18lV2fMpPl&#10;8qZdtYslZ7K4blfvF8tlrSU6gqHkiCl/1OAZHXqeMgo7jHkLIZQHBnwpIY6PKVOTrwmUHODBOlff&#10;2QU29Xy1LMXIk8BZRc5q4LDfOmRHQZNS16WLX8IQDkFVsFEL9SEolqs8GW0RzGlOFbxWnDldPgSd&#10;anQW1v1tdCHgwkVs0peGOXV7UOcdEj+yyjhUppfRpXn72a5Rrx9s8wMAAP//AwBQSwMEFAAGAAgA&#10;AAAhACofGOHgAAAACwEAAA8AAABkcnMvZG93bnJldi54bWxMj81KxEAQhO+C7zC04EV2Jz+4hpjJ&#10;IuKCsHhwI3ueTdokmOkJmckkvr3tSW9d1Ed1VbFfzSACTq63pCDeRiCQatv01Cr4qA6bDITzmho9&#10;WEIF3+hgX15fFTpv7ELvGE6+FRxCLtcKOu/HXEpXd2i029oRib1POxntWU6tbCa9cLgZZBJFO2l0&#10;T/yh0yM+d1h/nWajgOK7t3NbHVyYj8ewvLoqjC+VUrc369MjCI+r/4Phtz5Xh5I7XexMjRODgiTN&#10;7hllI4sfQDCRpjted+EjSSOQZSH/byh/AAAA//8DAFBLAQItABQABgAIAAAAIQC2gziS/gAAAOEB&#10;AAATAAAAAAAAAAAAAAAAAAAAAABbQ29udGVudF9UeXBlc10ueG1sUEsBAi0AFAAGAAgAAAAhADj9&#10;If/WAAAAlAEAAAsAAAAAAAAAAAAAAAAALwEAAF9yZWxzLy5yZWxzUEsBAi0AFAAGAAgAAAAhAF8R&#10;qWbXAQAAqAMAAA4AAAAAAAAAAAAAAAAALgIAAGRycy9lMm9Eb2MueG1sUEsBAi0AFAAGAAgAAAAh&#10;ACofGOHgAAAACwEAAA8AAAAAAAAAAAAAAAAAMQQAAGRycy9kb3ducmV2LnhtbFBLBQYAAAAABAAE&#10;APMAAAA+BQAAAAA=&#10;" adj=",61804,-60415">
            <v:stroke startarrow="block" endarrow="block"/>
          </v:shape>
        </w:pict>
      </w:r>
    </w:p>
    <w:p w14:paraId="6305FC0B" w14:textId="77777777" w:rsidR="00A30A98" w:rsidRPr="009A7E76" w:rsidRDefault="00A30A98" w:rsidP="00A30A98">
      <w:pPr>
        <w:spacing w:line="480" w:lineRule="auto"/>
        <w:jc w:val="both"/>
        <w:rPr>
          <w:rFonts w:cs="Times New Roman"/>
          <w:szCs w:val="24"/>
        </w:rPr>
      </w:pPr>
    </w:p>
    <w:p w14:paraId="77A30C5B" w14:textId="77777777" w:rsidR="00A30A98" w:rsidRPr="009A7E76" w:rsidRDefault="00000000" w:rsidP="00A30A98">
      <w:pPr>
        <w:spacing w:line="480" w:lineRule="auto"/>
        <w:jc w:val="both"/>
        <w:rPr>
          <w:rFonts w:cs="Times New Roman"/>
          <w:szCs w:val="24"/>
        </w:rPr>
      </w:pPr>
      <w:r>
        <w:rPr>
          <w:noProof/>
        </w:rPr>
        <w:pict w14:anchorId="13C24307">
          <v:rect id="Rectangle 46" o:spid="_x0000_s1028" style="position:absolute;left:0;text-align:left;margin-left:152.4pt;margin-top:36.6pt;width:126.75pt;height:144.6pt;z-index:251662336;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XsjFQIAACkEAAAOAAAAZHJzL2Uyb0RvYy54bWysU8GO0zAQvSPxD5bvNE1pu23UdLXqUoS0&#10;LEgLH+A4TmPheMzYbVK+nrHb7VaAOCB8sGY84+c3b8ar26Ez7KDQa7Alz0djzpSVUGu7K/nXL9s3&#10;C858ELYWBqwq+VF5frt+/WrVu0JNoAVTK2QEYn3Ru5K3Ibgiy7xsVSf8CJyyFGwAOxHIxV1Wo+gJ&#10;vTPZZDyeZz1g7RCk8p5O709Bvk74TaNk+NQ0XgVmSk7cQtox7VXcs/VKFDsUrtXyTEP8A4tOaEuP&#10;XqDuRRBsj/o3qE5LBA9NGEnoMmgaLVWqgarJx79U89QKp1ItJI53F5n8/4OVj4cn9xkjde8eQH7z&#10;zMKmFXan7hChb5Wo6bk8CpX1zheXC9HxdJVV/UeoqbViHyBpMDTYRUCqjg1J6uNFajUEJukwn4+X&#10;N5MZZ5Ji+eLtfDpJzchE8XzdoQ/vFXQsGiVH6mWCF4cHHyIdUTynJPpgdL3VxiQHd9XGIDsI6vs2&#10;rVQBVXmdZizrS76cEZG/Q4zT+hNEpwMNsNFdyReXJFFE3d7ZOo1XENqcbKJs7FnIqF0cU1+EoRqY&#10;rks+iQ/EkwrqIymLcJpX+l9ktIA/OOtpVkvuv+8FKs7MB0vdWebTaRzu5ExnNyQlw+tIdR0RVhJU&#10;yQNnJ3MTTh9i71DvWnopT2pYuKOONjpp/cLqTJ/mMbXg/HfiwF/7Kevlh69/AgAA//8DAFBLAwQU&#10;AAYACAAAACEAmmYWat4AAAAKAQAADwAAAGRycy9kb3ducmV2LnhtbEyPwU7DMBBE70j8g7VI3Kjd&#10;FkIIcSoEKhLHNr1w28QmCcTrKHbawNeznMpxNU+zb/LN7HpxtGPoPGlYLhQIS7U3HTUaDuX2JgUR&#10;IpLB3pPV8G0DbIrLixwz40+0s8d9bASXUMhQQxvjkEkZ6tY6DAs/WOLsw48OI59jI82IJy53vVwp&#10;lUiHHfGHFgf73Nr6az85DVW3OuDPrnxV7mG7jm9z+Tm9v2h9fTU/PYKIdo5nGP70WR0Kdqr8RCaI&#10;XsM6ub1jlIM0AcFAskx5XMWJuk9BFrn8P6H4BQAA//8DAFBLAQItABQABgAIAAAAIQC2gziS/gAA&#10;AOEBAAATAAAAAAAAAAAAAAAAAAAAAABbQ29udGVudF9UeXBlc10ueG1sUEsBAi0AFAAGAAgAAAAh&#10;ADj9If/WAAAAlAEAAAsAAAAAAAAAAAAAAAAALwEAAF9yZWxzLy5yZWxzUEsBAi0AFAAGAAgAAAAh&#10;AAmdeyMVAgAAKQQAAA4AAAAAAAAAAAAAAAAALgIAAGRycy9lMm9Eb2MueG1sUEsBAi0AFAAGAAgA&#10;AAAhAJpmFmreAAAACgEAAA8AAAAAAAAAAAAAAAAAbwQAAGRycy9kb3ducmV2LnhtbFBLBQYAAAAA&#10;BAAEAPMAAAB6BQAAAAA=&#10;">
            <v:textbox>
              <w:txbxContent>
                <w:p w14:paraId="28064475" w14:textId="77777777" w:rsidR="00D33C7A" w:rsidRDefault="00D33C7A" w:rsidP="00A30A98">
                  <w:r>
                    <w:t>Communication strategies used to convey health promotion messages</w:t>
                  </w:r>
                </w:p>
                <w:p w14:paraId="137D0D6E" w14:textId="77777777" w:rsidR="00D33C7A" w:rsidRDefault="00D33C7A" w:rsidP="00A30A98"/>
              </w:txbxContent>
            </v:textbox>
          </v:rect>
        </w:pict>
      </w:r>
      <w:r>
        <w:rPr>
          <w:noProof/>
        </w:rPr>
        <w:pict w14:anchorId="1E922914">
          <v:rect id="Rectangle 47" o:spid="_x0000_s1027" style="position:absolute;left:0;text-align:left;margin-left:355.5pt;margin-top:9.3pt;width:128.25pt;height:141pt;z-index:251663360;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fSvFgIAACkEAAAOAAAAZHJzL2Uyb0RvYy54bWysU9tu2zAMfR+wfxD0vtgOkqYx4hRFugwD&#10;ugvQ7QNkWbaFyaJGKXGyrx+lpGl2eRqmB0EUqaPDQ3J1dxgM2yv0GmzFi0nOmbISGm27in/9sn1z&#10;y5kPwjbCgFUVPyrP79avX61GV6op9GAahYxArC9HV/E+BFdmmZe9GoSfgFOWnC3gIAKZ2GUNipHQ&#10;B5NN8/wmGwEbhyCV93T7cHLydcJvWyXDp7b1KjBTceIW0o5pr+OerVei7FC4XsszDfEPLAahLX16&#10;gXoQQbAd6j+gBi0RPLRhImHIoG21VCkHyqbIf8vmqRdOpVxIHO8uMvn/Bys/7p/cZ4zUvXsE+c0z&#10;C5te2E7dI8LYK9HQd0UUKhudLy8PouHpKavHD9BQacUuQNLg0OIQASk7dkhSHy9Sq0Ngki6Lm+nt&#10;YjHnTJKvWCzzRZ6KkYny+blDH94pGFg8VByplgle7B99iHRE+RyS6IPRzVYbkwzs6o1BthdU921a&#10;KQPK8jrMWDZWfDmfzhPyLz5/DZGn9TeIQQdqYKOHit9egkQZdXtrm9ReQWhzOhNlY89CRu1im/oy&#10;HOoD081Z5XhTQ3MkZRFO/UrzRYce8AdnI/Vqxf33nUDFmXlvqTrLYjaLzZ2M2XwxJQOvPfW1R1hJ&#10;UBUPnJ2Om3AaiJ1D3fX0U5HUsHBPFW110vqF1Zk+9WMqwXl2YsNf2ynqZcLXPwEAAP//AwBQSwME&#10;FAAGAAgAAAAhADoW2CngAAAACgEAAA8AAABkcnMvZG93bnJldi54bWxMj0FPg0AQhe8m/ofNmHiz&#10;CzQtLTI0RlMTjy29eBvYFVB2lrBLi/5611M9Tublve/Ld7PpxVmPrrOMEC8iEJprqzpuEE7l/mED&#10;wnliRb1ljfCtHeyK25ucMmUvfNDno29EKGGXEULr/ZBJ6epWG3ILO2gOvw87GvLhHBupRrqEctPL&#10;JIrW0lDHYaGlQT+3uv46Tgah6pIT/RzK18hs90v/Npef0/sL4v3d/PQIwuvZX8Pwhx/QoQhMlZ1Y&#10;OdEjpHEcXDxCsgoKIbBdpysQFcIySjcgi1z+Vyh+AQAA//8DAFBLAQItABQABgAIAAAAIQC2gziS&#10;/gAAAOEBAAATAAAAAAAAAAAAAAAAAAAAAABbQ29udGVudF9UeXBlc10ueG1sUEsBAi0AFAAGAAgA&#10;AAAhADj9If/WAAAAlAEAAAsAAAAAAAAAAAAAAAAALwEAAF9yZWxzLy5yZWxzUEsBAi0AFAAGAAgA&#10;AAAhAEnJ9K8WAgAAKQQAAA4AAAAAAAAAAAAAAAAALgIAAGRycy9lMm9Eb2MueG1sUEsBAi0AFAAG&#10;AAgAAAAhADoW2CngAAAACgEAAA8AAAAAAAAAAAAAAAAAcAQAAGRycy9kb3ducmV2LnhtbFBLBQYA&#10;AAAABAAEAPMAAAB9BQAAAAA=&#10;">
            <v:textbox>
              <w:txbxContent>
                <w:p w14:paraId="1D76D6FB" w14:textId="77777777" w:rsidR="00D33C7A" w:rsidRDefault="00D33C7A" w:rsidP="00A30A98">
                  <w:r>
                    <w:t xml:space="preserve">Communication channels used in conveying maternal health promotion messages: </w:t>
                  </w:r>
                </w:p>
                <w:p w14:paraId="73222330" w14:textId="77777777" w:rsidR="00D33C7A" w:rsidRDefault="00D33C7A" w:rsidP="00A30A98"/>
                <w:p w14:paraId="7FACD7A1" w14:textId="77777777" w:rsidR="00D33C7A" w:rsidRDefault="00D33C7A" w:rsidP="00A30A98"/>
              </w:txbxContent>
            </v:textbox>
          </v:rect>
        </w:pict>
      </w:r>
      <w:r>
        <w:rPr>
          <w:noProof/>
        </w:rPr>
        <w:pict w14:anchorId="683EAD52">
          <v:rect id="Rectangle 45" o:spid="_x0000_s1029" style="position:absolute;left:0;text-align:left;margin-left:-86.2pt;margin-top:12.9pt;width:145.5pt;height:146.25pt;z-index:251661312;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tT4FwIAACkEAAAOAAAAZHJzL2Uyb0RvYy54bWysU9tu2zAMfR+wfxD0vjhO4yU14hRFugwD&#10;um5Atw9QZNkWJosapcTuvn6UkqbZ5WmYHgRRlA4PD8nVzdgbdlDoNdiK55MpZ8pKqLVtK/71y/bN&#10;kjMfhK2FAasq/qQ8v1m/frUaXKlm0IGpFTICsb4cXMW7EFyZZV52qhd+Ak5ZcjaAvQhkYpvVKAZC&#10;7002m07fZgNg7RCk8p5u745Ovk74TaNk+NQ0XgVmKk7cQtox7bu4Z+uVKFsUrtPyREP8A4teaEtB&#10;z1B3Igi2R/0HVK8lgocmTCT0GTSNlirlQNnk09+yeeyEUykXEse7s0z+/8HKh8Oj+4yRunf3IL95&#10;ZmHTCduqW0QYOiVqCpdHobLB+fL8IRqevrLd8BFqKq3YB0gajA32EZCyY2OS+ukstRoDk3SZL+eL&#10;ZUEVkeTLl8XialGkGKJ8/u7Qh/cKehYPFUeqZYIXh3sfIh1RPj9J9MHoequNSQa2u41BdhBU921a&#10;J3R/+cxYNlT8upgVCfkXn7+EmKb1N4heB2pgo/uKL8+PRBl1e2fr1F5BaHM8E2VjT0JG7WKb+jKM&#10;u5HpuuJXMUC82UH9RMoiHPuV5osOHeAPzgbq1Yr773uBijPzwVJ1rvP5PDZ3MubFYkYGXnp2lx5h&#10;JUFVPHB2PG7CcSD2DnXbUaQ8qWHhlira6KT1C6sTferHVILT7MSGv7TTq5cJX/8EAAD//wMAUEsD&#10;BBQABgAIAAAAIQBDpgVO3wAAAAoBAAAPAAAAZHJzL2Rvd25yZXYueG1sTI9BT8MwDIXvSPyHyEjc&#10;toQOxlaaTgg0JI5bd+GWNl5baJyqSbfCr8c7wcm23tPz97LN5DpxwiG0njTczRUIpMrblmoNh2I7&#10;W4EI0ZA1nSfU8I0BNvn1VWZS68+0w9M+1oJDKKRGQxNjn0oZqgadCXPfI7F29IMzkc+hlnYwZw53&#10;nUyUWkpnWuIPjenxpcHqaz86DWWbHMzPrnhTbr1dxPep+Bw/XrW+vZmen0BEnOKfGS74jA45M5V+&#10;JBtEp2GWPHKXyMJlsiFZ3vNSalio9QPIPJP/K+S/AAAA//8DAFBLAQItABQABgAIAAAAIQC2gziS&#10;/gAAAOEBAAATAAAAAAAAAAAAAAAAAAAAAABbQ29udGVudF9UeXBlc10ueG1sUEsBAi0AFAAGAAgA&#10;AAAhADj9If/WAAAAlAEAAAsAAAAAAAAAAAAAAAAALwEAAF9yZWxzLy5yZWxzUEsBAi0AFAAGAAgA&#10;AAAhAPc+1PgXAgAAKQQAAA4AAAAAAAAAAAAAAAAALgIAAGRycy9lMm9Eb2MueG1sUEsBAi0AFAAG&#10;AAgAAAAhAEOmBU7fAAAACgEAAA8AAAAAAAAAAAAAAAAAcQQAAGRycy9kb3ducmV2LnhtbFBLBQYA&#10;AAAABAAEAPMAAAB9BQAAAAA=&#10;">
            <v:textbox>
              <w:txbxContent>
                <w:p w14:paraId="3A446489" w14:textId="77777777" w:rsidR="00D33C7A" w:rsidRDefault="00D33C7A" w:rsidP="00307B64">
                  <w:pPr>
                    <w:ind w:left="450"/>
                  </w:pPr>
                  <w:r>
                    <w:t>Influencing factors:</w:t>
                  </w:r>
                </w:p>
                <w:p w14:paraId="6CD1A8A5" w14:textId="77777777" w:rsidR="00D33C7A" w:rsidRDefault="00D33C7A" w:rsidP="00307B64">
                  <w:pPr>
                    <w:numPr>
                      <w:ilvl w:val="0"/>
                      <w:numId w:val="4"/>
                    </w:numPr>
                    <w:ind w:left="450"/>
                  </w:pPr>
                  <w:r>
                    <w:t>Individual factors</w:t>
                  </w:r>
                </w:p>
                <w:p w14:paraId="423FA9B8" w14:textId="77777777" w:rsidR="00D33C7A" w:rsidRDefault="00D33C7A" w:rsidP="00307B64">
                  <w:pPr>
                    <w:numPr>
                      <w:ilvl w:val="0"/>
                      <w:numId w:val="4"/>
                    </w:numPr>
                    <w:ind w:left="450"/>
                  </w:pPr>
                  <w:r>
                    <w:t>Societal factors</w:t>
                  </w:r>
                </w:p>
                <w:p w14:paraId="1F5EC15A" w14:textId="77777777" w:rsidR="00D33C7A" w:rsidRDefault="00D33C7A" w:rsidP="00307B64">
                  <w:pPr>
                    <w:numPr>
                      <w:ilvl w:val="0"/>
                      <w:numId w:val="4"/>
                    </w:numPr>
                    <w:ind w:left="450"/>
                  </w:pPr>
                  <w:r>
                    <w:t>Institutional factors</w:t>
                  </w:r>
                </w:p>
                <w:p w14:paraId="112C5471" w14:textId="77777777" w:rsidR="00D33C7A" w:rsidRDefault="00D33C7A" w:rsidP="00307B64">
                  <w:pPr>
                    <w:ind w:left="450"/>
                  </w:pPr>
                </w:p>
              </w:txbxContent>
            </v:textbox>
          </v:rect>
        </w:pict>
      </w:r>
      <w:r w:rsidR="00A30A98" w:rsidRPr="009A7E76">
        <w:rPr>
          <w:rFonts w:cs="Times New Roman"/>
          <w:szCs w:val="24"/>
        </w:rPr>
        <w:tab/>
      </w:r>
    </w:p>
    <w:p w14:paraId="451E0182" w14:textId="77777777" w:rsidR="00A30A98" w:rsidRPr="009A7E76" w:rsidRDefault="00A30A98" w:rsidP="00A30A98">
      <w:pPr>
        <w:spacing w:line="480" w:lineRule="auto"/>
        <w:jc w:val="both"/>
        <w:rPr>
          <w:rFonts w:cs="Times New Roman"/>
          <w:szCs w:val="24"/>
        </w:rPr>
      </w:pPr>
    </w:p>
    <w:p w14:paraId="2B2CBB35" w14:textId="77777777" w:rsidR="00A30A98" w:rsidRPr="009A7E76" w:rsidRDefault="00000000" w:rsidP="00A30A98">
      <w:pPr>
        <w:tabs>
          <w:tab w:val="left" w:pos="3615"/>
          <w:tab w:val="left" w:pos="8190"/>
        </w:tabs>
        <w:rPr>
          <w:rFonts w:cs="Times New Roman"/>
          <w:szCs w:val="24"/>
        </w:rPr>
      </w:pPr>
      <w:r>
        <w:rPr>
          <w:rFonts w:cs="Times New Roman"/>
          <w:noProof/>
          <w:szCs w:val="24"/>
        </w:rPr>
        <w:pict w14:anchorId="478C0073">
          <v:shape id="_x0000_s1049" type="#_x0000_t32" style="position:absolute;margin-left:279.15pt;margin-top:21.2pt;width:76.35pt;height:0;z-index:251675648" o:connectortype="straight">
            <v:stroke startarrow="block" endarrow="block"/>
          </v:shape>
        </w:pict>
      </w:r>
      <w:r>
        <w:rPr>
          <w:rFonts w:cs="Times New Roman"/>
          <w:noProof/>
          <w:szCs w:val="24"/>
        </w:rPr>
        <w:pict w14:anchorId="60FA1790">
          <v:shape id="_x0000_s1048" type="#_x0000_t32" style="position:absolute;margin-left:59.3pt;margin-top:21.2pt;width:93.1pt;height:0;z-index:251674624" o:connectortype="straight">
            <v:stroke startarrow="block" endarrow="block"/>
          </v:shape>
        </w:pict>
      </w:r>
      <w:r w:rsidR="00A30A98" w:rsidRPr="009A7E76">
        <w:rPr>
          <w:rFonts w:cs="Times New Roman"/>
          <w:szCs w:val="24"/>
        </w:rPr>
        <w:tab/>
      </w:r>
      <w:r w:rsidR="00A30A98" w:rsidRPr="009A7E76">
        <w:rPr>
          <w:rFonts w:cs="Times New Roman"/>
          <w:szCs w:val="24"/>
        </w:rPr>
        <w:tab/>
      </w:r>
    </w:p>
    <w:p w14:paraId="6E16B811" w14:textId="77777777" w:rsidR="00A30A98" w:rsidRPr="009A7E76" w:rsidRDefault="00A30A98" w:rsidP="00A30A98">
      <w:pPr>
        <w:tabs>
          <w:tab w:val="left" w:pos="3405"/>
        </w:tabs>
        <w:rPr>
          <w:rFonts w:cs="Times New Roman"/>
          <w:szCs w:val="24"/>
        </w:rPr>
      </w:pPr>
      <w:r w:rsidRPr="009A7E76">
        <w:rPr>
          <w:rFonts w:cs="Times New Roman"/>
          <w:szCs w:val="24"/>
        </w:rPr>
        <w:tab/>
      </w:r>
    </w:p>
    <w:p w14:paraId="78A05FE1" w14:textId="77777777" w:rsidR="00A30A98" w:rsidRPr="009A7E76" w:rsidRDefault="00A30A98" w:rsidP="00A30A98">
      <w:pPr>
        <w:tabs>
          <w:tab w:val="left" w:pos="3405"/>
        </w:tabs>
        <w:rPr>
          <w:rFonts w:cs="Times New Roman"/>
          <w:szCs w:val="24"/>
        </w:rPr>
      </w:pPr>
    </w:p>
    <w:p w14:paraId="3B8B36BF" w14:textId="77777777" w:rsidR="00A30A98" w:rsidRPr="009A7E76" w:rsidRDefault="00A30A98" w:rsidP="00A30A98">
      <w:pPr>
        <w:tabs>
          <w:tab w:val="left" w:pos="3405"/>
        </w:tabs>
        <w:rPr>
          <w:rFonts w:cs="Times New Roman"/>
          <w:szCs w:val="24"/>
        </w:rPr>
      </w:pPr>
    </w:p>
    <w:p w14:paraId="66C0088A" w14:textId="77777777" w:rsidR="0031584F" w:rsidRPr="009A7E76" w:rsidRDefault="0031584F" w:rsidP="00A30A98">
      <w:pPr>
        <w:spacing w:line="480" w:lineRule="auto"/>
        <w:jc w:val="both"/>
        <w:rPr>
          <w:rFonts w:cs="Times New Roman"/>
          <w:szCs w:val="24"/>
        </w:rPr>
      </w:pPr>
    </w:p>
    <w:p w14:paraId="70147716" w14:textId="77777777" w:rsidR="00A30A98" w:rsidRPr="009A7E76" w:rsidRDefault="00A30A98" w:rsidP="00A30A98">
      <w:pPr>
        <w:spacing w:line="480" w:lineRule="auto"/>
        <w:jc w:val="both"/>
        <w:rPr>
          <w:rFonts w:cs="Times New Roman"/>
          <w:szCs w:val="24"/>
        </w:rPr>
      </w:pPr>
      <w:r w:rsidRPr="009A7E76">
        <w:rPr>
          <w:rFonts w:cs="Times New Roman"/>
          <w:szCs w:val="24"/>
        </w:rPr>
        <w:t>Source: AUTHORS CONSTRUCT</w:t>
      </w:r>
      <w:r w:rsidR="00FB3E5E" w:rsidRPr="009A7E76">
        <w:rPr>
          <w:rFonts w:cs="Times New Roman"/>
          <w:szCs w:val="24"/>
        </w:rPr>
        <w:t xml:space="preserve"> (2022)</w:t>
      </w:r>
    </w:p>
    <w:p w14:paraId="5C2988D7" w14:textId="77777777" w:rsidR="00A30A98" w:rsidRPr="009A7E76" w:rsidRDefault="00A30A98" w:rsidP="00A30A98">
      <w:pPr>
        <w:spacing w:line="480" w:lineRule="auto"/>
        <w:jc w:val="both"/>
        <w:rPr>
          <w:rFonts w:cs="Times New Roman"/>
          <w:szCs w:val="24"/>
        </w:rPr>
      </w:pPr>
      <w:r w:rsidRPr="009A7E76">
        <w:rPr>
          <w:rFonts w:cs="Times New Roman"/>
          <w:szCs w:val="24"/>
        </w:rPr>
        <w:t>The above diagram represents a self-developed conceptual framework for the study which is; the use of communication strategies in maternal health promotion. The framework illustrates how well the outcome variables and independent variables relate</w:t>
      </w:r>
      <w:r w:rsidR="00CC3146" w:rsidRPr="009A7E76">
        <w:rPr>
          <w:rFonts w:cs="Times New Roman"/>
          <w:szCs w:val="24"/>
        </w:rPr>
        <w:t>, through the top-down and bottom-up approach of communication</w:t>
      </w:r>
      <w:r w:rsidRPr="009A7E76">
        <w:rPr>
          <w:rFonts w:cs="Times New Roman"/>
          <w:szCs w:val="24"/>
        </w:rPr>
        <w:t xml:space="preserve">.  According to Begashaw et al (2016), the issue of health seeking behaviour is essential to every society and the practice of health services is an </w:t>
      </w:r>
      <w:r w:rsidR="000A70D7" w:rsidRPr="009A7E76">
        <w:rPr>
          <w:rFonts w:cs="Times New Roman"/>
          <w:szCs w:val="24"/>
        </w:rPr>
        <w:t>additional behavioural phenomenon</w:t>
      </w:r>
      <w:r w:rsidRPr="009A7E76">
        <w:rPr>
          <w:rFonts w:cs="Times New Roman"/>
          <w:szCs w:val="24"/>
        </w:rPr>
        <w:t xml:space="preserve">. Thus, the behaviour of an individual is influenced by factors within (psychological factors) and around (environmental factors). </w:t>
      </w:r>
    </w:p>
    <w:p w14:paraId="40739811"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In view of this, the study demands that we understand why pregnant women and lactating mothers might not adopt healthy maternal health messages. This can be achieved by directing attention to the factors that influences behaviour change, the communication strategies involved and communication channels used.</w:t>
      </w:r>
    </w:p>
    <w:p w14:paraId="2D9D9699" w14:textId="77777777" w:rsidR="00A30A98" w:rsidRPr="009A7E76" w:rsidRDefault="00A30A98" w:rsidP="00A30A98">
      <w:pPr>
        <w:spacing w:line="480" w:lineRule="auto"/>
        <w:jc w:val="both"/>
        <w:rPr>
          <w:rFonts w:cs="Times New Roman"/>
          <w:szCs w:val="24"/>
        </w:rPr>
      </w:pPr>
      <w:r w:rsidRPr="009A7E76">
        <w:rPr>
          <w:rFonts w:cs="Times New Roman"/>
          <w:szCs w:val="24"/>
        </w:rPr>
        <w:t>Factors which influence the adoption of health messages include the individual attitude, the society and agents/institutions involved in the policy making and implementation process. Therefore, the individual needs to make a conscious effort to accept and practice positive health messages. However, societal norms and tradition has a direct role to play in influencing the individual’s attitude towards health messages.  For instance, a community that has ‘taboos’ regarding eating protein given meals (</w:t>
      </w:r>
      <w:proofErr w:type="gramStart"/>
      <w:r w:rsidRPr="009A7E76">
        <w:rPr>
          <w:rFonts w:cs="Times New Roman"/>
          <w:szCs w:val="24"/>
        </w:rPr>
        <w:t>eg</w:t>
      </w:r>
      <w:proofErr w:type="gramEnd"/>
      <w:r w:rsidRPr="009A7E76">
        <w:rPr>
          <w:rFonts w:cs="Times New Roman"/>
          <w:szCs w:val="24"/>
        </w:rPr>
        <w:t xml:space="preserve"> eggs) during pregnancy, would feel reluctant in changing such mindset.  </w:t>
      </w:r>
    </w:p>
    <w:p w14:paraId="11A73DEE"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Accordingly, the policy makers need to take account of the various agencies/institutions of change. It also needs to make sure that these agencies are acknowledged in order to achieve great ideas for better policies to be implemented. For the purpose of this study, the agencies/institutions include the community, health institutions and non-governmental or civil society organizations that are health inclined in Ghana. </w:t>
      </w:r>
    </w:p>
    <w:p w14:paraId="57FF9ED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More so, stakeholders need to identify appropriate communication strategies and channels to communicate policies for better implementation and outcomes. </w:t>
      </w:r>
    </w:p>
    <w:p w14:paraId="047D6D9C"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That is, if well planned and coordinated health communication strategies are implemented through suitable channels, a larger number of expectant and lactating mothers would adhere to positive maternal health messages. Also, women will practice healthy health behaviors that would help them stay strong and have healthy babies. </w:t>
      </w:r>
    </w:p>
    <w:p w14:paraId="5AE2A26E"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 xml:space="preserve">The study seeks to create an avenue for appropriate health promotion and communication strategies to be identified for implementation. </w:t>
      </w:r>
    </w:p>
    <w:p w14:paraId="437E4EF8" w14:textId="77777777" w:rsidR="00A30A98" w:rsidRPr="009A7E76" w:rsidRDefault="00A30A98" w:rsidP="00A30A98">
      <w:pPr>
        <w:spacing w:line="480" w:lineRule="auto"/>
        <w:jc w:val="both"/>
        <w:rPr>
          <w:rFonts w:cs="Times New Roman"/>
          <w:szCs w:val="24"/>
        </w:rPr>
      </w:pPr>
      <w:r w:rsidRPr="009A7E76">
        <w:rPr>
          <w:rFonts w:cs="Times New Roman"/>
          <w:szCs w:val="24"/>
        </w:rPr>
        <w:t>In conclusion, in order to promote maternal health, there is a need to access factors that influence the adoption of maternal health messages. These factors are further categorized into the individual, societal and institution factors. Also, appropriate communication strategies and channels such as local/indigenous media, print and electronic media need to be considered when developing health messages that is aimed at changing maternal health behaviours.</w:t>
      </w:r>
    </w:p>
    <w:p w14:paraId="5FA86758" w14:textId="77777777" w:rsidR="00A30A98" w:rsidRPr="009A7E76" w:rsidRDefault="00A30A98" w:rsidP="00A30A98">
      <w:pPr>
        <w:spacing w:line="480" w:lineRule="auto"/>
        <w:jc w:val="both"/>
        <w:rPr>
          <w:rFonts w:cs="Times New Roman"/>
          <w:szCs w:val="24"/>
        </w:rPr>
      </w:pPr>
    </w:p>
    <w:p w14:paraId="5A918058" w14:textId="77777777" w:rsidR="00A30A98" w:rsidRPr="009A7E76" w:rsidRDefault="00A30A98" w:rsidP="00A30A98">
      <w:pPr>
        <w:spacing w:line="480" w:lineRule="auto"/>
        <w:jc w:val="both"/>
        <w:rPr>
          <w:rFonts w:cs="Times New Roman"/>
          <w:szCs w:val="24"/>
        </w:rPr>
      </w:pPr>
    </w:p>
    <w:p w14:paraId="1AF5A6F5" w14:textId="77777777" w:rsidR="00A30A98" w:rsidRPr="009A7E76" w:rsidRDefault="00A30A98" w:rsidP="00F94DCE">
      <w:pPr>
        <w:pStyle w:val="Heading1"/>
        <w:rPr>
          <w:color w:val="auto"/>
        </w:rPr>
      </w:pPr>
      <w:bookmarkStart w:id="62" w:name="_Toc131036213"/>
      <w:bookmarkStart w:id="63" w:name="_Toc131039321"/>
      <w:r w:rsidRPr="009A7E76">
        <w:rPr>
          <w:color w:val="auto"/>
        </w:rPr>
        <w:lastRenderedPageBreak/>
        <w:t>CHAPTER THREE</w:t>
      </w:r>
      <w:bookmarkEnd w:id="62"/>
      <w:bookmarkEnd w:id="63"/>
    </w:p>
    <w:p w14:paraId="5D12C990" w14:textId="77777777" w:rsidR="00A30A98" w:rsidRPr="009A7E76" w:rsidRDefault="00A30A98" w:rsidP="00F94DCE">
      <w:pPr>
        <w:pStyle w:val="Heading2"/>
        <w:jc w:val="center"/>
        <w:rPr>
          <w:color w:val="auto"/>
        </w:rPr>
      </w:pPr>
      <w:bookmarkStart w:id="64" w:name="_Toc131036214"/>
      <w:bookmarkStart w:id="65" w:name="_Toc131039322"/>
      <w:r w:rsidRPr="009A7E76">
        <w:rPr>
          <w:color w:val="auto"/>
        </w:rPr>
        <w:t>METHODOLOGY</w:t>
      </w:r>
      <w:bookmarkEnd w:id="64"/>
      <w:bookmarkEnd w:id="65"/>
    </w:p>
    <w:p w14:paraId="34CB7ADF" w14:textId="77777777" w:rsidR="00F94DCE" w:rsidRPr="009A7E76" w:rsidRDefault="00A30A98" w:rsidP="00F94DCE">
      <w:pPr>
        <w:pStyle w:val="Heading2"/>
        <w:rPr>
          <w:color w:val="auto"/>
        </w:rPr>
      </w:pPr>
      <w:bookmarkStart w:id="66" w:name="_Toc131036215"/>
      <w:bookmarkStart w:id="67" w:name="_Toc131039323"/>
      <w:r w:rsidRPr="009A7E76">
        <w:rPr>
          <w:color w:val="auto"/>
        </w:rPr>
        <w:t>3.1 Introduction</w:t>
      </w:r>
      <w:bookmarkEnd w:id="66"/>
      <w:bookmarkEnd w:id="67"/>
    </w:p>
    <w:p w14:paraId="7D358384" w14:textId="77777777" w:rsidR="00A30A98" w:rsidRPr="009A7E76" w:rsidRDefault="00A30A98" w:rsidP="00A30A98">
      <w:pPr>
        <w:spacing w:line="480" w:lineRule="auto"/>
        <w:jc w:val="both"/>
        <w:rPr>
          <w:rFonts w:cs="Times New Roman"/>
          <w:b/>
          <w:szCs w:val="24"/>
        </w:rPr>
      </w:pPr>
      <w:r w:rsidRPr="009A7E76">
        <w:rPr>
          <w:rFonts w:cs="Times New Roman"/>
          <w:szCs w:val="24"/>
        </w:rPr>
        <w:t xml:space="preserve">This chapter represents the methodology adopted for the study. Specifically, it included the geographical settings of the study; location, health system, economy, transportation and educational institutions in the Wa Municipality. It also comprises the methodological procedures such as research design, </w:t>
      </w:r>
      <w:r w:rsidRPr="009A7E76">
        <w:rPr>
          <w:rFonts w:cs="Times New Roman"/>
          <w:bCs/>
          <w:szCs w:val="24"/>
        </w:rPr>
        <w:t xml:space="preserve">research </w:t>
      </w:r>
      <w:proofErr w:type="gramStart"/>
      <w:r w:rsidRPr="009A7E76">
        <w:rPr>
          <w:rFonts w:cs="Times New Roman"/>
          <w:bCs/>
          <w:szCs w:val="24"/>
        </w:rPr>
        <w:t>philosophy,</w:t>
      </w:r>
      <w:r w:rsidRPr="009A7E76">
        <w:rPr>
          <w:rFonts w:cs="Times New Roman"/>
          <w:szCs w:val="24"/>
        </w:rPr>
        <w:t>sources</w:t>
      </w:r>
      <w:proofErr w:type="gramEnd"/>
      <w:r w:rsidRPr="009A7E76">
        <w:rPr>
          <w:rFonts w:cs="Times New Roman"/>
          <w:szCs w:val="24"/>
        </w:rPr>
        <w:t xml:space="preserve"> of data, sampling, techniques and tools of data collection. Methods of data analysis and ethical considerations and procedures followed for the entire work were also presented in this chapter.</w:t>
      </w:r>
    </w:p>
    <w:p w14:paraId="09035C3D" w14:textId="77777777" w:rsidR="00A30A98" w:rsidRPr="009A7E76" w:rsidRDefault="00A30A98" w:rsidP="00F94DCE">
      <w:pPr>
        <w:pStyle w:val="Heading2"/>
        <w:rPr>
          <w:color w:val="auto"/>
        </w:rPr>
      </w:pPr>
      <w:bookmarkStart w:id="68" w:name="_Toc131036216"/>
      <w:bookmarkStart w:id="69" w:name="_Toc131039324"/>
      <w:r w:rsidRPr="009A7E76">
        <w:rPr>
          <w:color w:val="auto"/>
        </w:rPr>
        <w:t>3.2 The Study Area</w:t>
      </w:r>
      <w:bookmarkEnd w:id="68"/>
      <w:bookmarkEnd w:id="69"/>
    </w:p>
    <w:p w14:paraId="60F6383F" w14:textId="77777777" w:rsidR="00A30A98" w:rsidRPr="009A7E76" w:rsidRDefault="00A30A98" w:rsidP="00A30A98">
      <w:pPr>
        <w:spacing w:line="480" w:lineRule="auto"/>
        <w:jc w:val="both"/>
        <w:rPr>
          <w:rFonts w:cs="Times New Roman"/>
          <w:szCs w:val="24"/>
        </w:rPr>
      </w:pPr>
      <w:r w:rsidRPr="009A7E76">
        <w:rPr>
          <w:rFonts w:cs="Times New Roman"/>
          <w:bCs/>
          <w:szCs w:val="24"/>
        </w:rPr>
        <w:t>This section depicts the relevant characteristics of the study area.</w:t>
      </w:r>
      <w:r w:rsidRPr="009A7E76">
        <w:rPr>
          <w:rFonts w:cs="Times New Roman"/>
          <w:szCs w:val="24"/>
        </w:rPr>
        <w:t xml:space="preserve"> According to Patton (2015), whereas an unsuitable location has the tendency of interfering with </w:t>
      </w:r>
      <w:r w:rsidR="000A70D7" w:rsidRPr="009A7E76">
        <w:rPr>
          <w:rFonts w:cs="Times New Roman"/>
          <w:szCs w:val="24"/>
        </w:rPr>
        <w:t>research</w:t>
      </w:r>
      <w:r w:rsidRPr="009A7E76">
        <w:rPr>
          <w:rFonts w:cs="Times New Roman"/>
          <w:szCs w:val="24"/>
        </w:rPr>
        <w:t xml:space="preserve"> finding, a suitable location makes it possible for researchers to receive relevant information needed for a study (Sekaran and Bougie, 2016). In view of this, the Wa Municipality of the Upper West Region was selected for this study because major health facilities such as the Wa Regional Hospital and adolescent health center are located within the Municipality.  These facilities are known to receive many maternal cases/services in the Upper West Region and are much likely to have interacted with some CSOs in health. Also, the Municipality is endowed with CSOs who have collaborated with the municipal health directorate on maternal health issues and will therefore be useful for this study. </w:t>
      </w:r>
    </w:p>
    <w:p w14:paraId="60D8A98B" w14:textId="77777777" w:rsidR="00A30A98" w:rsidRPr="009A7E76" w:rsidRDefault="00A30A98" w:rsidP="00F94DCE">
      <w:pPr>
        <w:pStyle w:val="Heading2"/>
        <w:rPr>
          <w:color w:val="auto"/>
        </w:rPr>
      </w:pPr>
      <w:bookmarkStart w:id="70" w:name="_Toc131036217"/>
      <w:bookmarkStart w:id="71" w:name="_Toc131039325"/>
      <w:r w:rsidRPr="009A7E76">
        <w:rPr>
          <w:color w:val="auto"/>
        </w:rPr>
        <w:t>3.2.1 Location</w:t>
      </w:r>
      <w:bookmarkEnd w:id="70"/>
      <w:bookmarkEnd w:id="71"/>
    </w:p>
    <w:p w14:paraId="72ED1F79" w14:textId="77777777" w:rsidR="00A30A98" w:rsidRPr="009A7E76" w:rsidRDefault="00A30A98" w:rsidP="00A30A98">
      <w:pPr>
        <w:spacing w:line="480" w:lineRule="auto"/>
        <w:rPr>
          <w:rFonts w:cs="Times New Roman"/>
          <w:szCs w:val="24"/>
        </w:rPr>
      </w:pPr>
      <w:r w:rsidRPr="009A7E76">
        <w:rPr>
          <w:rFonts w:cs="Times New Roman"/>
          <w:bCs/>
          <w:szCs w:val="24"/>
        </w:rPr>
        <w:t>The</w:t>
      </w:r>
      <w:r w:rsidRPr="009A7E76">
        <w:rPr>
          <w:rFonts w:cs="Times New Roman"/>
          <w:szCs w:val="24"/>
        </w:rPr>
        <w:t xml:space="preserve"> Upper West Region comprises of eleven (11) districts, namely DaffiamaBussieIssa (DBI), Jirapa, Lambussie, Lawra, Nadowli-Kaleo, Nandom, </w:t>
      </w:r>
      <w:r w:rsidRPr="009A7E76">
        <w:rPr>
          <w:rFonts w:cs="Times New Roman"/>
          <w:szCs w:val="24"/>
        </w:rPr>
        <w:lastRenderedPageBreak/>
        <w:t>Sissala East, Sissala West, Wa East, Wa Municipal and Wa West. The Wa Municipal Assembly was upgraded to a Municipality Status by Legislative Instrument of (L.I 18000) of 2004. https://bit.ly/40cqp00</w:t>
      </w:r>
    </w:p>
    <w:p w14:paraId="0DDD46F7" w14:textId="77777777" w:rsidR="00A30A98" w:rsidRPr="009A7E76" w:rsidRDefault="00A30A98" w:rsidP="00A30A98">
      <w:pPr>
        <w:spacing w:line="480" w:lineRule="auto"/>
        <w:rPr>
          <w:rFonts w:cs="Times New Roman"/>
          <w:szCs w:val="24"/>
        </w:rPr>
      </w:pPr>
      <w:r w:rsidRPr="009A7E76">
        <w:rPr>
          <w:rFonts w:cs="Times New Roman"/>
          <w:szCs w:val="24"/>
        </w:rPr>
        <w:t>Wa Municipal shares boundaries with Nadowli District to the North, Wa West District to the West and South and Wa East District to the East and South. It is located within latitude 1*40’N to 2*45N and longitudes (km squire) 9*32’ to 10*20W.  It has a landmass area of approximately 234.74 square kilometers, which is about 6.4% of the Region.</w:t>
      </w:r>
    </w:p>
    <w:p w14:paraId="7CF83BAE" w14:textId="77777777" w:rsidR="00A30A98" w:rsidRPr="009A7E76" w:rsidRDefault="00A30A98" w:rsidP="00A30A98">
      <w:pPr>
        <w:spacing w:line="480" w:lineRule="auto"/>
        <w:jc w:val="both"/>
        <w:rPr>
          <w:rFonts w:cs="Times New Roman"/>
          <w:szCs w:val="24"/>
        </w:rPr>
      </w:pPr>
      <w:r w:rsidRPr="009A7E76">
        <w:rPr>
          <w:rFonts w:cs="Times New Roman"/>
          <w:noProof/>
          <w:szCs w:val="24"/>
        </w:rPr>
        <w:drawing>
          <wp:inline distT="0" distB="0" distL="0" distR="0" wp14:anchorId="7566DCB4" wp14:editId="062DED17">
            <wp:extent cx="5772150" cy="4286250"/>
            <wp:effectExtent l="0" t="0" r="0" b="0"/>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72150" cy="4286250"/>
                    </a:xfrm>
                    <a:prstGeom prst="rect">
                      <a:avLst/>
                    </a:prstGeom>
                    <a:noFill/>
                    <a:ln>
                      <a:noFill/>
                    </a:ln>
                  </pic:spPr>
                </pic:pic>
              </a:graphicData>
            </a:graphic>
          </wp:inline>
        </w:drawing>
      </w:r>
    </w:p>
    <w:p w14:paraId="5A168D20" w14:textId="77777777" w:rsidR="00A30A98" w:rsidRPr="009A7E76" w:rsidRDefault="00A30A98" w:rsidP="00A30A98">
      <w:pPr>
        <w:spacing w:line="480" w:lineRule="auto"/>
        <w:jc w:val="both"/>
        <w:rPr>
          <w:rFonts w:cs="Times New Roman"/>
          <w:szCs w:val="24"/>
        </w:rPr>
      </w:pPr>
      <w:r w:rsidRPr="009A7E76">
        <w:rPr>
          <w:rFonts w:cs="Times New Roman"/>
          <w:szCs w:val="24"/>
        </w:rPr>
        <w:t>3.1.1. The map of Wa Municipal.</w:t>
      </w:r>
    </w:p>
    <w:p w14:paraId="2E30FBD6" w14:textId="77777777" w:rsidR="00A30A98" w:rsidRPr="009A7E76" w:rsidRDefault="00A30A98" w:rsidP="00F94DCE">
      <w:pPr>
        <w:pStyle w:val="Heading3"/>
        <w:rPr>
          <w:color w:val="auto"/>
        </w:rPr>
      </w:pPr>
      <w:bookmarkStart w:id="72" w:name="_Toc131036218"/>
      <w:bookmarkStart w:id="73" w:name="_Toc131039326"/>
      <w:r w:rsidRPr="009A7E76">
        <w:rPr>
          <w:color w:val="auto"/>
        </w:rPr>
        <w:lastRenderedPageBreak/>
        <w:t>3.2.2 Health System</w:t>
      </w:r>
      <w:bookmarkEnd w:id="72"/>
      <w:bookmarkEnd w:id="73"/>
    </w:p>
    <w:p w14:paraId="283A1A35"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 Wa Municipal health setting in the region is administratively headed by the eleven Budget Management Centers with support from the District Health Management Teams (DHMT‟s). The DHMTs are overseen by the Regional Health Management Team (RHMT) (Upper West Region Annual Health Report, 2016). There are a total of 242 health facilities in the Upper West Region (Dalaba et al., 2017). The Wa Municipal Health system is made up of 6 health centers, 27 functional/CHPS Zones, 4 clinics, 15 completed CHPS compounds, 1 adolescent health center, 9 private clinics and 3 hospitals. Health centers are only found in Charia, Charingu, Busa and the Wa Central zone. </w:t>
      </w:r>
    </w:p>
    <w:p w14:paraId="580C3872" w14:textId="77777777" w:rsidR="00A30A98" w:rsidRPr="009A7E76" w:rsidRDefault="00A30A98" w:rsidP="00F94DCE">
      <w:pPr>
        <w:pStyle w:val="Heading3"/>
        <w:rPr>
          <w:color w:val="auto"/>
        </w:rPr>
      </w:pPr>
      <w:bookmarkStart w:id="74" w:name="_Toc131036219"/>
      <w:bookmarkStart w:id="75" w:name="_Toc131039327"/>
      <w:r w:rsidRPr="009A7E76">
        <w:rPr>
          <w:color w:val="auto"/>
        </w:rPr>
        <w:t>3.2.3 Economy</w:t>
      </w:r>
      <w:bookmarkEnd w:id="74"/>
      <w:bookmarkEnd w:id="75"/>
    </w:p>
    <w:p w14:paraId="67DE5B68" w14:textId="77777777" w:rsidR="00A30A98" w:rsidRPr="009A7E76" w:rsidRDefault="00A30A98" w:rsidP="00A30A98">
      <w:pPr>
        <w:spacing w:line="480" w:lineRule="auto"/>
        <w:jc w:val="both"/>
        <w:rPr>
          <w:rFonts w:cs="Times New Roman"/>
          <w:szCs w:val="24"/>
        </w:rPr>
      </w:pPr>
      <w:r w:rsidRPr="009A7E76">
        <w:rPr>
          <w:rFonts w:cs="Times New Roman"/>
          <w:szCs w:val="24"/>
        </w:rPr>
        <w:t>According to the GSS/</w:t>
      </w:r>
      <w:proofErr w:type="gramStart"/>
      <w:r w:rsidRPr="009A7E76">
        <w:rPr>
          <w:rFonts w:cs="Times New Roman"/>
          <w:szCs w:val="24"/>
        </w:rPr>
        <w:t>PHC,Wa</w:t>
      </w:r>
      <w:proofErr w:type="gramEnd"/>
      <w:r w:rsidRPr="009A7E76">
        <w:rPr>
          <w:rFonts w:cs="Times New Roman"/>
          <w:szCs w:val="24"/>
        </w:rPr>
        <w:t xml:space="preserve"> Municipal Assembly Composite budget (2021), 30.2% of the Wa Municipal population is engaged in agriculture; while 32.4% of the population are not only into agriculture but forestry and fishery as well. The agriculture sector is made up of crop farming, livestock rearing, fishery, agro forestry and nontraditional commodities. Crop farming dominates among all other agriculture practices in the Municipality.</w:t>
      </w:r>
    </w:p>
    <w:p w14:paraId="5865977F" w14:textId="77777777" w:rsidR="00A30A98" w:rsidRPr="009A7E76" w:rsidRDefault="00A30A98" w:rsidP="00F94DCE">
      <w:pPr>
        <w:pStyle w:val="Heading3"/>
        <w:rPr>
          <w:color w:val="auto"/>
        </w:rPr>
      </w:pPr>
      <w:bookmarkStart w:id="76" w:name="_Toc131036220"/>
      <w:bookmarkStart w:id="77" w:name="_Toc131039328"/>
      <w:r w:rsidRPr="009A7E76">
        <w:rPr>
          <w:color w:val="auto"/>
        </w:rPr>
        <w:t>3.2.4 Transport</w:t>
      </w:r>
      <w:bookmarkEnd w:id="76"/>
      <w:bookmarkEnd w:id="77"/>
    </w:p>
    <w:p w14:paraId="4C71C07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 road network of Wa Municipal is composed of major and minor roads. Those considered to be major roads are those which are tarred and this include roads leading to Kumasi and those within the Wa township and the minor roads are those leading to </w:t>
      </w:r>
      <w:proofErr w:type="gramStart"/>
      <w:r w:rsidRPr="009A7E76">
        <w:rPr>
          <w:rFonts w:cs="Times New Roman"/>
          <w:szCs w:val="24"/>
        </w:rPr>
        <w:t>Busa,Wechiau</w:t>
      </w:r>
      <w:proofErr w:type="gramEnd"/>
      <w:r w:rsidRPr="009A7E76">
        <w:rPr>
          <w:rFonts w:cs="Times New Roman"/>
          <w:szCs w:val="24"/>
        </w:rPr>
        <w:t xml:space="preserve"> and Bulenga.</w:t>
      </w:r>
    </w:p>
    <w:p w14:paraId="42F2AE6A" w14:textId="77777777" w:rsidR="00B542C8" w:rsidRPr="009A7E76" w:rsidRDefault="00B542C8" w:rsidP="00A30A98">
      <w:pPr>
        <w:spacing w:line="480" w:lineRule="auto"/>
        <w:jc w:val="both"/>
        <w:rPr>
          <w:rFonts w:cs="Times New Roman"/>
          <w:szCs w:val="24"/>
        </w:rPr>
      </w:pPr>
    </w:p>
    <w:p w14:paraId="7319F005" w14:textId="77777777" w:rsidR="00B542C8" w:rsidRPr="009A7E76" w:rsidRDefault="00B542C8" w:rsidP="00A30A98">
      <w:pPr>
        <w:spacing w:line="480" w:lineRule="auto"/>
        <w:jc w:val="both"/>
        <w:rPr>
          <w:rFonts w:cs="Times New Roman"/>
          <w:szCs w:val="24"/>
        </w:rPr>
      </w:pPr>
    </w:p>
    <w:p w14:paraId="4519F603" w14:textId="77777777" w:rsidR="00A30A98" w:rsidRPr="009A7E76" w:rsidRDefault="00A30A98" w:rsidP="00F94DCE">
      <w:pPr>
        <w:pStyle w:val="Heading3"/>
        <w:rPr>
          <w:color w:val="auto"/>
        </w:rPr>
      </w:pPr>
      <w:bookmarkStart w:id="78" w:name="_Toc131036221"/>
      <w:bookmarkStart w:id="79" w:name="_Toc131039329"/>
      <w:r w:rsidRPr="009A7E76">
        <w:rPr>
          <w:color w:val="auto"/>
        </w:rPr>
        <w:lastRenderedPageBreak/>
        <w:t>3.2.5 Education</w:t>
      </w:r>
      <w:bookmarkEnd w:id="78"/>
      <w:bookmarkEnd w:id="79"/>
    </w:p>
    <w:p w14:paraId="0FFFB738" w14:textId="77777777" w:rsidR="00A30A98" w:rsidRPr="009A7E76" w:rsidRDefault="00A30A98" w:rsidP="00A30A98">
      <w:pPr>
        <w:spacing w:line="480" w:lineRule="auto"/>
        <w:jc w:val="both"/>
        <w:rPr>
          <w:rFonts w:cs="Times New Roman"/>
          <w:szCs w:val="24"/>
        </w:rPr>
      </w:pPr>
      <w:r w:rsidRPr="009A7E76">
        <w:rPr>
          <w:rFonts w:cs="Times New Roman"/>
          <w:szCs w:val="24"/>
        </w:rPr>
        <w:t>The Wa Municipality boast of some of the best Basic and Senior High Schools in Ghana. It is also endowed with tertiary institutions such as the S.D. Dombo University of Business and Integrated Development Studies and the DrHillaLiman Technical University.</w:t>
      </w:r>
    </w:p>
    <w:p w14:paraId="6024A8EC" w14:textId="77777777" w:rsidR="00A30A98" w:rsidRPr="009A7E76" w:rsidRDefault="00A30A98" w:rsidP="00A30A98">
      <w:pPr>
        <w:spacing w:line="480" w:lineRule="auto"/>
        <w:jc w:val="both"/>
        <w:rPr>
          <w:rFonts w:cs="Times New Roman"/>
          <w:szCs w:val="24"/>
        </w:rPr>
      </w:pPr>
      <w:r w:rsidRPr="009A7E76">
        <w:rPr>
          <w:rFonts w:cs="Times New Roman"/>
          <w:szCs w:val="24"/>
        </w:rPr>
        <w:t>According to the Wa Municipal Composite Budget for 2021, there are four (4) tertiary institutions in the Municipality, seven (7) Public Senior High School and sixty-two (62) Public Junior High Schools in the Municipality.</w:t>
      </w:r>
    </w:p>
    <w:p w14:paraId="79714DCE" w14:textId="77777777" w:rsidR="00A30A98" w:rsidRPr="009A7E76" w:rsidRDefault="00A30A98" w:rsidP="00F94DCE">
      <w:pPr>
        <w:pStyle w:val="Heading3"/>
        <w:rPr>
          <w:color w:val="auto"/>
        </w:rPr>
      </w:pPr>
      <w:bookmarkStart w:id="80" w:name="_Toc112389358"/>
      <w:bookmarkStart w:id="81" w:name="_Toc131036222"/>
      <w:bookmarkStart w:id="82" w:name="_Toc131039330"/>
      <w:r w:rsidRPr="009A7E76">
        <w:rPr>
          <w:color w:val="auto"/>
        </w:rPr>
        <w:t>3.3 Methodology</w:t>
      </w:r>
      <w:bookmarkEnd w:id="80"/>
      <w:bookmarkEnd w:id="81"/>
      <w:bookmarkEnd w:id="82"/>
    </w:p>
    <w:p w14:paraId="0AC2E381" w14:textId="77777777" w:rsidR="00A30A98" w:rsidRPr="009A7E76" w:rsidRDefault="00A30A98" w:rsidP="00A30A98">
      <w:pPr>
        <w:spacing w:line="480" w:lineRule="auto"/>
        <w:jc w:val="both"/>
        <w:rPr>
          <w:rFonts w:cs="Times New Roman"/>
          <w:szCs w:val="24"/>
        </w:rPr>
      </w:pPr>
      <w:r w:rsidRPr="009A7E76">
        <w:rPr>
          <w:rFonts w:cs="Times New Roman"/>
          <w:szCs w:val="24"/>
        </w:rPr>
        <w:t>This study’s research design was aimed at establishing a connection between the research questions, the data gathered and the conclusions the research arrived at (Creswell, 2014). Hence, this study adopted the mixed method design.</w:t>
      </w:r>
    </w:p>
    <w:p w14:paraId="719E9584" w14:textId="77777777" w:rsidR="00A30A98" w:rsidRPr="009A7E76" w:rsidRDefault="00A30A98" w:rsidP="00F94DCE">
      <w:pPr>
        <w:pStyle w:val="Heading3"/>
        <w:rPr>
          <w:color w:val="auto"/>
        </w:rPr>
      </w:pPr>
      <w:bookmarkStart w:id="83" w:name="_Toc131036223"/>
      <w:bookmarkStart w:id="84" w:name="_Toc131039331"/>
      <w:r w:rsidRPr="009A7E76">
        <w:rPr>
          <w:color w:val="auto"/>
        </w:rPr>
        <w:t>3.3.1 Research Philosophy</w:t>
      </w:r>
      <w:bookmarkEnd w:id="83"/>
      <w:bookmarkEnd w:id="84"/>
    </w:p>
    <w:p w14:paraId="6BDAD7FF" w14:textId="77777777" w:rsidR="00A30A98" w:rsidRPr="009A7E76" w:rsidRDefault="00A30A98" w:rsidP="00A30A98">
      <w:pPr>
        <w:spacing w:line="480" w:lineRule="auto"/>
        <w:jc w:val="both"/>
        <w:rPr>
          <w:rFonts w:cs="Times New Roman"/>
          <w:szCs w:val="24"/>
        </w:rPr>
      </w:pPr>
      <w:r w:rsidRPr="009A7E76">
        <w:rPr>
          <w:rFonts w:cs="Times New Roman"/>
          <w:szCs w:val="24"/>
        </w:rPr>
        <w:t>Research philosophy is described by Saunders et al (2009) as an ideology and assumptions about how knowledge is developed. The knowledge development could be about the way we respond to some problems in a particular organization or sector such as the health sector.</w:t>
      </w:r>
    </w:p>
    <w:p w14:paraId="459D32F8"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Pragmatism is built on the epistemology that there are no single ways of learning and there are many diverse ways of understanding situations/problems because there are multiple realities (Saunders, et al.2021; Collis, et al 2014 and Wilson, 2010) and for that, advocates for a mixed method in research. </w:t>
      </w:r>
      <w:r w:rsidR="000A70D7" w:rsidRPr="009A7E76">
        <w:rPr>
          <w:rFonts w:cs="Times New Roman"/>
          <w:szCs w:val="24"/>
        </w:rPr>
        <w:t>Thus,</w:t>
      </w:r>
      <w:r w:rsidRPr="009A7E76">
        <w:rPr>
          <w:rFonts w:cs="Times New Roman"/>
          <w:szCs w:val="24"/>
        </w:rPr>
        <w:t xml:space="preserve"> it is a philosophy which asserts that the action people exhibit </w:t>
      </w:r>
      <w:r w:rsidR="000A70D7" w:rsidRPr="009A7E76">
        <w:rPr>
          <w:rFonts w:cs="Times New Roman"/>
          <w:szCs w:val="24"/>
        </w:rPr>
        <w:t>is</w:t>
      </w:r>
      <w:r w:rsidRPr="009A7E76">
        <w:rPr>
          <w:rFonts w:cs="Times New Roman"/>
          <w:szCs w:val="24"/>
        </w:rPr>
        <w:t xml:space="preserve"> linked to their past happenings and also the beliefs associated to those happenings (VibhaKaushik et al, 2019). That goes along to emphasize the study of human behavior which is necessary in the study of maternal </w:t>
      </w:r>
      <w:r w:rsidRPr="009A7E76">
        <w:rPr>
          <w:rFonts w:cs="Times New Roman"/>
          <w:szCs w:val="24"/>
        </w:rPr>
        <w:lastRenderedPageBreak/>
        <w:t>health. That is to say one’s perception is influenced by his experience (Morgan, 2014a).</w:t>
      </w:r>
    </w:p>
    <w:p w14:paraId="3AB92C23" w14:textId="77777777" w:rsidR="00A30A98" w:rsidRPr="009A7E76" w:rsidRDefault="00A30A98" w:rsidP="00A30A98">
      <w:pPr>
        <w:spacing w:line="480" w:lineRule="auto"/>
        <w:jc w:val="both"/>
        <w:rPr>
          <w:rFonts w:cs="Times New Roman"/>
          <w:szCs w:val="24"/>
        </w:rPr>
      </w:pPr>
      <w:r w:rsidRPr="009A7E76">
        <w:rPr>
          <w:rFonts w:cs="Times New Roman"/>
          <w:szCs w:val="24"/>
        </w:rPr>
        <w:t>This research adopted the multilateralism form (mixed method) of data collection. Meaning, this study made use of both quantitative (numeric) and qualitative (interpretative) methods since it was prudent to apply both narrative and descriptive strategies in order to identify and evaluate the different views and responses that emanated from the research for better understanding. The quantitative data served as a follow-up to the qualitative data provided by civil society organizations and health staffs. Thus, the mixed method explored concepts from more than one worldview as the pragmatism research philosophy demands.</w:t>
      </w:r>
    </w:p>
    <w:p w14:paraId="6CDEFE99" w14:textId="77777777" w:rsidR="00A30A98" w:rsidRPr="009A7E76" w:rsidRDefault="00A30A98" w:rsidP="005402DE">
      <w:pPr>
        <w:rPr>
          <w:b/>
        </w:rPr>
      </w:pPr>
      <w:bookmarkStart w:id="85" w:name="_Toc131036224"/>
      <w:bookmarkStart w:id="86" w:name="_Toc131039332"/>
      <w:r w:rsidRPr="009A7E76">
        <w:rPr>
          <w:b/>
        </w:rPr>
        <w:t>3.3.2 Research Design</w:t>
      </w:r>
      <w:bookmarkEnd w:id="85"/>
      <w:bookmarkEnd w:id="86"/>
    </w:p>
    <w:p w14:paraId="41DA2327" w14:textId="77777777" w:rsidR="00A30A98" w:rsidRPr="009A7E76" w:rsidRDefault="005402DE" w:rsidP="00A30A98">
      <w:pPr>
        <w:spacing w:line="480" w:lineRule="auto"/>
        <w:jc w:val="both"/>
        <w:rPr>
          <w:rFonts w:cs="Times New Roman"/>
          <w:szCs w:val="24"/>
        </w:rPr>
      </w:pPr>
      <w:r w:rsidRPr="009A7E76">
        <w:rPr>
          <w:rFonts w:cs="Times New Roman"/>
          <w:szCs w:val="24"/>
        </w:rPr>
        <w:t>This r</w:t>
      </w:r>
      <w:r w:rsidR="003269A5" w:rsidRPr="009A7E76">
        <w:rPr>
          <w:rFonts w:cs="Times New Roman"/>
          <w:szCs w:val="24"/>
        </w:rPr>
        <w:t>esearch employed the explanatory</w:t>
      </w:r>
      <w:r w:rsidRPr="009A7E76">
        <w:rPr>
          <w:rFonts w:cs="Times New Roman"/>
          <w:szCs w:val="24"/>
        </w:rPr>
        <w:t xml:space="preserve"> mixed method research design due to its flexible nature of allowing the researcher to look for reasons and provide evidence to support an explanation. </w:t>
      </w:r>
      <w:r w:rsidR="00A30A98" w:rsidRPr="009A7E76">
        <w:rPr>
          <w:rFonts w:cs="Times New Roman"/>
          <w:szCs w:val="24"/>
        </w:rPr>
        <w:t xml:space="preserve">The three common approaches to conducting research according to Williams (2007) are quantitative, qualitative, and mixed methods. This study hence made use of the mixed method of data collection. This was because it led to a better understanding of the research problem and ensured validity of data. It also made room for the use of both interviews and questionnaires. It ensured that research objectives were well measured with statistical methods and other multivariate modeling to ensure a well-structured, carefully presented and empirical investigation of the study area. In other words, due to its multiple approaches, the mixed method approach made room for a complete and in-depth knowledge of participants’ perspectives. That is, while data from CSOs, health directorate and health personnel were taken qualitatively through interviews, data from pregnant and lactating mothers were collected using both open and closed-ended questionnaires. It was useful in </w:t>
      </w:r>
      <w:r w:rsidR="00A30A98" w:rsidRPr="009A7E76">
        <w:rPr>
          <w:rFonts w:cs="Times New Roman"/>
          <w:szCs w:val="24"/>
        </w:rPr>
        <w:lastRenderedPageBreak/>
        <w:t xml:space="preserve">collecting data from different categories of respondents (pregnant and lactating mothers, midwives/in-charges, CSOs and health promotion officers at the health directorate) during the time of the study, while employing both quantitative and qualitative research methods such as surveys and interviews. In addition, it was useful for this study since it was appropriate in investigating the various communication strategies which are used in promoting the health of pregnant women and lactating mothers to reduce maternal mortality in the Wa Municipality and how to communicate on maternal health messages can be enhanced to effect behavior change. </w:t>
      </w:r>
    </w:p>
    <w:p w14:paraId="68835479" w14:textId="77777777" w:rsidR="00A30A98" w:rsidRPr="009A7E76" w:rsidRDefault="00A30A98" w:rsidP="00F94DCE">
      <w:pPr>
        <w:pStyle w:val="Heading3"/>
        <w:rPr>
          <w:color w:val="auto"/>
        </w:rPr>
      </w:pPr>
      <w:bookmarkStart w:id="87" w:name="_Toc131036225"/>
      <w:bookmarkStart w:id="88" w:name="_Toc131039333"/>
      <w:r w:rsidRPr="009A7E76">
        <w:rPr>
          <w:color w:val="auto"/>
        </w:rPr>
        <w:t xml:space="preserve">3.3.3 Data </w:t>
      </w:r>
      <w:r w:rsidR="00B542C8" w:rsidRPr="009A7E76">
        <w:rPr>
          <w:color w:val="auto"/>
        </w:rPr>
        <w:t>S</w:t>
      </w:r>
      <w:r w:rsidRPr="009A7E76">
        <w:rPr>
          <w:color w:val="auto"/>
        </w:rPr>
        <w:t>ources</w:t>
      </w:r>
      <w:bookmarkEnd w:id="87"/>
      <w:bookmarkEnd w:id="88"/>
    </w:p>
    <w:p w14:paraId="114CA6D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According to Leedy (1997:101), primary data is information which comes from the original source. The primary sources of data were generated by the researcher herself through interviews and questionnaire administration. Using interview guide, interviews were conducted on the midwives and facility/hospital in-charges, CSOs and a health promotion officer at the health directorate. Questionnaires were administered to pregnant women and lactating mothers. The advantage of using primary data was that, they were reliable since they came from the original sources and were collected specifically for the purpose of the study. Therefore, the primary data sources for this research were the pregnant women and lactating mothers, the midwives/in-charges and the head of projects belonging to selected civil society organizations as well as the health promotion officer at the Wa Municipal Health Directorate. </w:t>
      </w:r>
      <w:r w:rsidRPr="009A7E76">
        <w:rPr>
          <w:rFonts w:cs="Times New Roman"/>
          <w:iCs/>
          <w:szCs w:val="24"/>
        </w:rPr>
        <w:t>Secondary data</w:t>
      </w:r>
      <w:r w:rsidRPr="009A7E76">
        <w:rPr>
          <w:rFonts w:cs="Times New Roman"/>
          <w:szCs w:val="24"/>
        </w:rPr>
        <w:t xml:space="preserve"> were taken from external sources such as the health promotion materials used by the CSOs and Municipal Health Directorate, S.D.D-UBIDS campus library, and the internet.</w:t>
      </w:r>
    </w:p>
    <w:p w14:paraId="44A92367" w14:textId="77777777" w:rsidR="00A30A98" w:rsidRPr="009A7E76" w:rsidRDefault="00A30A98" w:rsidP="00F94DCE">
      <w:pPr>
        <w:pStyle w:val="Heading3"/>
        <w:rPr>
          <w:color w:val="auto"/>
        </w:rPr>
      </w:pPr>
      <w:bookmarkStart w:id="89" w:name="_Toc131036226"/>
      <w:bookmarkStart w:id="90" w:name="_Toc131039334"/>
      <w:r w:rsidRPr="009A7E76">
        <w:rPr>
          <w:color w:val="auto"/>
        </w:rPr>
        <w:lastRenderedPageBreak/>
        <w:t>3.3.4 Sampling</w:t>
      </w:r>
      <w:bookmarkEnd w:id="89"/>
      <w:bookmarkEnd w:id="90"/>
    </w:p>
    <w:p w14:paraId="27C00115" w14:textId="77777777" w:rsidR="00A30A98" w:rsidRPr="009A7E76" w:rsidRDefault="000310DD" w:rsidP="00F94DCE">
      <w:pPr>
        <w:pStyle w:val="Heading3"/>
        <w:rPr>
          <w:color w:val="auto"/>
        </w:rPr>
      </w:pPr>
      <w:bookmarkStart w:id="91" w:name="_Toc131036227"/>
      <w:bookmarkStart w:id="92" w:name="_Toc131039335"/>
      <w:r w:rsidRPr="009A7E76">
        <w:rPr>
          <w:color w:val="auto"/>
        </w:rPr>
        <w:t>3.3.</w:t>
      </w:r>
      <w:proofErr w:type="gramStart"/>
      <w:r w:rsidRPr="009A7E76">
        <w:rPr>
          <w:color w:val="auto"/>
        </w:rPr>
        <w:t>4.i</w:t>
      </w:r>
      <w:r w:rsidR="00A30A98" w:rsidRPr="009A7E76">
        <w:rPr>
          <w:color w:val="auto"/>
        </w:rPr>
        <w:t>Target</w:t>
      </w:r>
      <w:proofErr w:type="gramEnd"/>
      <w:r w:rsidR="00A30A98" w:rsidRPr="009A7E76">
        <w:rPr>
          <w:color w:val="auto"/>
        </w:rPr>
        <w:t xml:space="preserve"> Population</w:t>
      </w:r>
      <w:bookmarkEnd w:id="91"/>
      <w:bookmarkEnd w:id="92"/>
    </w:p>
    <w:p w14:paraId="0BF6543B" w14:textId="77777777" w:rsidR="00A30A98" w:rsidRPr="009A7E76" w:rsidRDefault="00A30A98" w:rsidP="00A30A98">
      <w:pPr>
        <w:spacing w:line="480" w:lineRule="auto"/>
        <w:jc w:val="both"/>
        <w:rPr>
          <w:rFonts w:cs="Times New Roman"/>
          <w:szCs w:val="24"/>
        </w:rPr>
      </w:pPr>
      <w:r w:rsidRPr="009A7E76">
        <w:rPr>
          <w:rFonts w:cs="Times New Roman"/>
          <w:szCs w:val="24"/>
        </w:rPr>
        <w:t>The study population was made up of pregnant women and lactating mothers within the Wa Municipality. This study targeted pregnant and lactating mothers between the ages of 13 to 45 (thus, 395.68 pregnant and lactating mothers), midwives (9) and facility in-charges (9) of selected health facilities, civil service organizations (CSOs) that are health inclined in the Wa Municipality of the Upper West Region and the health promotion officer at the Wa Municipal health directorate. This study chose the above criteria of respondents because, although providing maternal health information to mothers is the primary focus of the MMHP, it was important to develop a strategy about how to provide information and health services to the Ghanaian population. This included a strategy aimed at looking out for all factors which could be used in reducing the cases of maternal and child deaths. It was further established that due to ignorance or inadequate knowledge, some women may not understand the essence of ANC. They therefore either registered late for ANC or even fail to make a single appearance. Finally, CSOs were relevant in this study because they contribute to providing health services in response to community needs. They help in formulating health policies and for this, they were of great help in providing information about existing and appropriate health promotion strategies needed to improve the health of mothers.</w:t>
      </w:r>
    </w:p>
    <w:p w14:paraId="040A077F" w14:textId="77777777" w:rsidR="00A30A98" w:rsidRPr="009A7E76" w:rsidRDefault="000310DD" w:rsidP="00F94DCE">
      <w:pPr>
        <w:pStyle w:val="Heading3"/>
        <w:rPr>
          <w:color w:val="auto"/>
        </w:rPr>
      </w:pPr>
      <w:bookmarkStart w:id="93" w:name="_Toc131036228"/>
      <w:bookmarkStart w:id="94" w:name="_Toc131039336"/>
      <w:r w:rsidRPr="009A7E76">
        <w:rPr>
          <w:color w:val="auto"/>
        </w:rPr>
        <w:t>3.3.</w:t>
      </w:r>
      <w:proofErr w:type="gramStart"/>
      <w:r w:rsidRPr="009A7E76">
        <w:rPr>
          <w:color w:val="auto"/>
        </w:rPr>
        <w:t>4.ii</w:t>
      </w:r>
      <w:r w:rsidR="00A30A98" w:rsidRPr="009A7E76">
        <w:rPr>
          <w:color w:val="auto"/>
        </w:rPr>
        <w:t>Dependent</w:t>
      </w:r>
      <w:proofErr w:type="gramEnd"/>
      <w:r w:rsidR="00A30A98" w:rsidRPr="009A7E76">
        <w:rPr>
          <w:color w:val="auto"/>
        </w:rPr>
        <w:t xml:space="preserve"> variables</w:t>
      </w:r>
      <w:bookmarkEnd w:id="93"/>
      <w:bookmarkEnd w:id="94"/>
    </w:p>
    <w:p w14:paraId="0FCE3F1F" w14:textId="77777777" w:rsidR="00A30A98" w:rsidRPr="009A7E76" w:rsidRDefault="00A30A98" w:rsidP="00A30A98">
      <w:pPr>
        <w:spacing w:line="480" w:lineRule="auto"/>
        <w:jc w:val="both"/>
        <w:rPr>
          <w:rFonts w:cs="Times New Roman"/>
          <w:szCs w:val="24"/>
        </w:rPr>
      </w:pPr>
      <w:r w:rsidRPr="009A7E76">
        <w:rPr>
          <w:rFonts w:cs="Times New Roman"/>
          <w:szCs w:val="24"/>
        </w:rPr>
        <w:t>The dependent variables for the study were the knowledge and attitudes of mothers towards maternal health messages. This includes messages on ANC, immunization and PNC.</w:t>
      </w:r>
    </w:p>
    <w:p w14:paraId="765853A3" w14:textId="77777777" w:rsidR="00B542C8" w:rsidRPr="009A7E76" w:rsidRDefault="00B542C8" w:rsidP="00A30A98">
      <w:pPr>
        <w:spacing w:line="480" w:lineRule="auto"/>
        <w:jc w:val="both"/>
        <w:rPr>
          <w:rFonts w:cs="Times New Roman"/>
          <w:szCs w:val="24"/>
        </w:rPr>
      </w:pPr>
    </w:p>
    <w:p w14:paraId="358D8A14" w14:textId="77777777" w:rsidR="00A30A98" w:rsidRPr="009A7E76" w:rsidRDefault="000310DD" w:rsidP="00F94DCE">
      <w:pPr>
        <w:pStyle w:val="Heading3"/>
        <w:rPr>
          <w:color w:val="auto"/>
        </w:rPr>
      </w:pPr>
      <w:bookmarkStart w:id="95" w:name="_Toc131036229"/>
      <w:bookmarkStart w:id="96" w:name="_Toc131039337"/>
      <w:r w:rsidRPr="009A7E76">
        <w:rPr>
          <w:color w:val="auto"/>
        </w:rPr>
        <w:lastRenderedPageBreak/>
        <w:t>3.3.</w:t>
      </w:r>
      <w:proofErr w:type="gramStart"/>
      <w:r w:rsidRPr="009A7E76">
        <w:rPr>
          <w:color w:val="auto"/>
        </w:rPr>
        <w:t>4.iii</w:t>
      </w:r>
      <w:r w:rsidR="00A30A98" w:rsidRPr="009A7E76">
        <w:rPr>
          <w:color w:val="auto"/>
        </w:rPr>
        <w:t>Independent</w:t>
      </w:r>
      <w:proofErr w:type="gramEnd"/>
      <w:r w:rsidR="00A30A98" w:rsidRPr="009A7E76">
        <w:rPr>
          <w:color w:val="auto"/>
        </w:rPr>
        <w:t xml:space="preserve"> variable</w:t>
      </w:r>
      <w:bookmarkEnd w:id="95"/>
      <w:bookmarkEnd w:id="96"/>
    </w:p>
    <w:p w14:paraId="11F6F078" w14:textId="77777777" w:rsidR="00A30A98" w:rsidRPr="009A7E76" w:rsidRDefault="00A30A98" w:rsidP="00A30A98">
      <w:pPr>
        <w:spacing w:line="480" w:lineRule="auto"/>
        <w:jc w:val="both"/>
        <w:rPr>
          <w:rFonts w:cs="Times New Roman"/>
          <w:szCs w:val="24"/>
        </w:rPr>
      </w:pPr>
      <w:r w:rsidRPr="009A7E76">
        <w:rPr>
          <w:rFonts w:cs="Times New Roman"/>
          <w:szCs w:val="24"/>
        </w:rPr>
        <w:t>This comprised the individual factors such as educational level, marital status, age, sex and occupation of respondents. Health service factors included the transmission of health promotion messages, midwife/nurse reports on the role CSOs play in health promotion, communication strategies used, the works of CSOs in maternal health promotion and community factors such as; SBCC strategies used so far to influence health attitudes and cultural norms and beliefs that influence health behaviors.</w:t>
      </w:r>
    </w:p>
    <w:p w14:paraId="4973DED8" w14:textId="77777777" w:rsidR="00A30A98" w:rsidRPr="009A7E76" w:rsidRDefault="000310DD" w:rsidP="00F94DCE">
      <w:pPr>
        <w:pStyle w:val="Heading3"/>
        <w:rPr>
          <w:color w:val="auto"/>
        </w:rPr>
      </w:pPr>
      <w:bookmarkStart w:id="97" w:name="_Toc131036230"/>
      <w:bookmarkStart w:id="98" w:name="_Toc131039338"/>
      <w:r w:rsidRPr="009A7E76">
        <w:rPr>
          <w:color w:val="auto"/>
        </w:rPr>
        <w:t>3.3.</w:t>
      </w:r>
      <w:proofErr w:type="gramStart"/>
      <w:r w:rsidRPr="009A7E76">
        <w:rPr>
          <w:color w:val="auto"/>
        </w:rPr>
        <w:t>4.iv</w:t>
      </w:r>
      <w:r w:rsidR="00A30A98" w:rsidRPr="009A7E76">
        <w:rPr>
          <w:color w:val="auto"/>
        </w:rPr>
        <w:t>Sampling</w:t>
      </w:r>
      <w:proofErr w:type="gramEnd"/>
      <w:r w:rsidR="00A30A98" w:rsidRPr="009A7E76">
        <w:rPr>
          <w:color w:val="auto"/>
        </w:rPr>
        <w:t xml:space="preserve"> Frame</w:t>
      </w:r>
      <w:bookmarkEnd w:id="97"/>
      <w:bookmarkEnd w:id="98"/>
    </w:p>
    <w:p w14:paraId="7D38E798" w14:textId="77777777" w:rsidR="00A30A98" w:rsidRPr="009A7E76" w:rsidRDefault="00A30A98" w:rsidP="00A30A98">
      <w:pPr>
        <w:spacing w:line="480" w:lineRule="auto"/>
        <w:jc w:val="both"/>
        <w:rPr>
          <w:rFonts w:cs="Times New Roman"/>
          <w:szCs w:val="24"/>
        </w:rPr>
      </w:pPr>
      <w:r w:rsidRPr="009A7E76">
        <w:rPr>
          <w:rFonts w:cs="Times New Roman"/>
          <w:szCs w:val="24"/>
        </w:rPr>
        <w:t>The sample frame represents a list of units from which a researcher can draw his/her sample (Bhattaacherjee,2012). The sample frame is the actual number of units that are captured in the population. According to Fink, (2003:1), a sample is a subset of a population. That is, the group of people who t</w:t>
      </w:r>
      <w:r w:rsidR="00B47102" w:rsidRPr="009A7E76">
        <w:rPr>
          <w:rFonts w:cs="Times New Roman"/>
          <w:szCs w:val="24"/>
        </w:rPr>
        <w:t>ook part in the research (</w:t>
      </w:r>
      <w:r w:rsidRPr="009A7E76">
        <w:rPr>
          <w:rFonts w:cs="Times New Roman"/>
          <w:szCs w:val="24"/>
        </w:rPr>
        <w:t xml:space="preserve">McCombes, 2019). Nine (9) health facilities/hospitals were selected within the Wa Municipality. The selected facilities include; Piisi CHPS, Dondoli CHPS, Sombo CHPS, Kpongo CHPS, Wa North-Adolescent health, Wa South-Urban, Kambali health facility, homeland hospital and the Upper West Regional Hospital. Hence the sample frame for this study was selected communities in the Wa Municipality of the Upper West Region of Ghana. </w:t>
      </w:r>
    </w:p>
    <w:p w14:paraId="0B19BE57" w14:textId="77777777" w:rsidR="00A30A98" w:rsidRPr="009A7E76" w:rsidRDefault="000310DD" w:rsidP="00F94DCE">
      <w:pPr>
        <w:pStyle w:val="Heading3"/>
        <w:rPr>
          <w:color w:val="auto"/>
        </w:rPr>
      </w:pPr>
      <w:bookmarkStart w:id="99" w:name="_Toc131036231"/>
      <w:bookmarkStart w:id="100" w:name="_Toc131039339"/>
      <w:r w:rsidRPr="009A7E76">
        <w:rPr>
          <w:color w:val="auto"/>
        </w:rPr>
        <w:t>3.3.</w:t>
      </w:r>
      <w:proofErr w:type="gramStart"/>
      <w:r w:rsidRPr="009A7E76">
        <w:rPr>
          <w:color w:val="auto"/>
        </w:rPr>
        <w:t>4.v</w:t>
      </w:r>
      <w:r w:rsidR="00A30A98" w:rsidRPr="009A7E76">
        <w:rPr>
          <w:color w:val="auto"/>
        </w:rPr>
        <w:t>Sample</w:t>
      </w:r>
      <w:proofErr w:type="gramEnd"/>
      <w:r w:rsidR="00A30A98" w:rsidRPr="009A7E76">
        <w:rPr>
          <w:color w:val="auto"/>
        </w:rPr>
        <w:t xml:space="preserve"> Size Determination</w:t>
      </w:r>
      <w:bookmarkEnd w:id="99"/>
      <w:bookmarkEnd w:id="100"/>
    </w:p>
    <w:p w14:paraId="75A7B67E" w14:textId="77777777" w:rsidR="00A30A98" w:rsidRPr="009A7E76" w:rsidRDefault="00A30A98" w:rsidP="00A30A98">
      <w:pPr>
        <w:spacing w:line="480" w:lineRule="auto"/>
        <w:jc w:val="both"/>
        <w:rPr>
          <w:rFonts w:cs="Times New Roman"/>
          <w:szCs w:val="24"/>
        </w:rPr>
      </w:pPr>
      <w:r w:rsidRPr="009A7E76">
        <w:rPr>
          <w:rFonts w:cs="Times New Roman"/>
          <w:szCs w:val="24"/>
        </w:rPr>
        <w:t>A sample is a subset of a population which represents the general populatio</w:t>
      </w:r>
      <w:r w:rsidR="0001367F" w:rsidRPr="009A7E76">
        <w:rPr>
          <w:rFonts w:cs="Times New Roman"/>
          <w:szCs w:val="24"/>
        </w:rPr>
        <w:t>n. Y</w:t>
      </w:r>
      <w:r w:rsidRPr="009A7E76">
        <w:rPr>
          <w:rFonts w:cs="Times New Roman"/>
          <w:szCs w:val="24"/>
        </w:rPr>
        <w:t>emane</w:t>
      </w:r>
      <w:r w:rsidR="008D6AE5" w:rsidRPr="009A7E76">
        <w:rPr>
          <w:rFonts w:cs="Times New Roman"/>
          <w:szCs w:val="24"/>
        </w:rPr>
        <w:t>’</w:t>
      </w:r>
      <w:r w:rsidRPr="009A7E76">
        <w:rPr>
          <w:rFonts w:cs="Times New Roman"/>
          <w:szCs w:val="24"/>
        </w:rPr>
        <w:t xml:space="preserve">s (1967) formula is said to be appropriate when the population size </w:t>
      </w:r>
      <w:r w:rsidR="00F20407" w:rsidRPr="009A7E76">
        <w:rPr>
          <w:rFonts w:cs="Times New Roman"/>
          <w:szCs w:val="24"/>
        </w:rPr>
        <w:t xml:space="preserve">is known. The total </w:t>
      </w:r>
      <w:r w:rsidRPr="009A7E76">
        <w:rPr>
          <w:rFonts w:cs="Times New Roman"/>
          <w:szCs w:val="24"/>
        </w:rPr>
        <w:t>proje</w:t>
      </w:r>
      <w:r w:rsidR="00F20407" w:rsidRPr="009A7E76">
        <w:rPr>
          <w:rFonts w:cs="Times New Roman"/>
          <w:szCs w:val="24"/>
        </w:rPr>
        <w:t>cted population of Wa Municipal</w:t>
      </w:r>
      <w:r w:rsidR="0001367F" w:rsidRPr="009A7E76">
        <w:rPr>
          <w:rFonts w:cs="Times New Roman"/>
          <w:szCs w:val="24"/>
        </w:rPr>
        <w:t xml:space="preserve">is </w:t>
      </w:r>
      <w:r w:rsidRPr="009A7E76">
        <w:rPr>
          <w:rFonts w:cs="Times New Roman"/>
          <w:szCs w:val="24"/>
        </w:rPr>
        <w:t>132,487</w:t>
      </w:r>
      <w:r w:rsidR="0001367F" w:rsidRPr="009A7E76">
        <w:rPr>
          <w:rFonts w:cs="Times New Roman"/>
          <w:szCs w:val="24"/>
        </w:rPr>
        <w:t xml:space="preserve">. This is made up of </w:t>
      </w:r>
      <w:r w:rsidR="009B3F21" w:rsidRPr="009A7E76">
        <w:rPr>
          <w:rFonts w:cs="Times New Roman"/>
          <w:szCs w:val="24"/>
        </w:rPr>
        <w:t>67,286 females and 65,199 males. T</w:t>
      </w:r>
      <w:r w:rsidR="00F20407" w:rsidRPr="009A7E76">
        <w:rPr>
          <w:rFonts w:cs="Times New Roman"/>
          <w:szCs w:val="24"/>
        </w:rPr>
        <w:t xml:space="preserve">he number of females </w:t>
      </w:r>
      <w:r w:rsidR="009B3F21" w:rsidRPr="009A7E76">
        <w:rPr>
          <w:rFonts w:cs="Times New Roman"/>
          <w:szCs w:val="24"/>
        </w:rPr>
        <w:t>aged 16 to 45</w:t>
      </w:r>
      <w:r w:rsidR="008D6AE5" w:rsidRPr="009A7E76">
        <w:rPr>
          <w:rFonts w:cs="Times New Roman"/>
          <w:szCs w:val="24"/>
        </w:rPr>
        <w:t xml:space="preserve"> is</w:t>
      </w:r>
      <w:r w:rsidR="00F20407" w:rsidRPr="009A7E76">
        <w:rPr>
          <w:rFonts w:cs="Times New Roman"/>
          <w:szCs w:val="24"/>
        </w:rPr>
        <w:t xml:space="preserve"> 36,661 </w:t>
      </w:r>
      <w:r w:rsidRPr="009A7E76">
        <w:rPr>
          <w:rFonts w:cs="Times New Roman"/>
          <w:szCs w:val="24"/>
        </w:rPr>
        <w:t>(Ghana Statistical Service, 2020). This said, the sample size for the study was calculated with the formula below;</w:t>
      </w:r>
    </w:p>
    <w:p w14:paraId="3E10E407" w14:textId="77777777" w:rsidR="00A30A98" w:rsidRPr="009A7E76" w:rsidRDefault="00A30A98" w:rsidP="00A30A98">
      <w:pPr>
        <w:spacing w:line="480" w:lineRule="auto"/>
        <w:jc w:val="both"/>
        <w:rPr>
          <w:rFonts w:cs="Times New Roman"/>
          <w:bCs/>
          <w:szCs w:val="24"/>
          <w:vertAlign w:val="superscript"/>
        </w:rPr>
      </w:pPr>
      <w:r w:rsidRPr="009A7E76">
        <w:rPr>
          <w:rFonts w:cs="Times New Roman"/>
          <w:bCs/>
          <w:szCs w:val="24"/>
        </w:rPr>
        <w:lastRenderedPageBreak/>
        <w:t>n= N/(1+Ne^</w:t>
      </w:r>
      <w:proofErr w:type="gramStart"/>
      <w:r w:rsidR="000A70D7" w:rsidRPr="009A7E76">
        <w:rPr>
          <w:rFonts w:cs="Times New Roman"/>
          <w:bCs/>
          <w:szCs w:val="24"/>
        </w:rPr>
        <w:t>2)</w:t>
      </w:r>
      <w:r w:rsidR="009B3F21" w:rsidRPr="009A7E76">
        <w:rPr>
          <w:rFonts w:cs="Times New Roman"/>
          <w:szCs w:val="24"/>
        </w:rPr>
        <w:t>Y</w:t>
      </w:r>
      <w:r w:rsidR="000A70D7" w:rsidRPr="009A7E76">
        <w:rPr>
          <w:rFonts w:cs="Times New Roman"/>
          <w:szCs w:val="24"/>
        </w:rPr>
        <w:t>emane</w:t>
      </w:r>
      <w:proofErr w:type="gramEnd"/>
      <w:r w:rsidRPr="009A7E76">
        <w:rPr>
          <w:rFonts w:cs="Times New Roman"/>
          <w:szCs w:val="24"/>
        </w:rPr>
        <w:t xml:space="preserve"> (1967)</w:t>
      </w:r>
    </w:p>
    <w:p w14:paraId="2908BBE2"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Where </w:t>
      </w:r>
      <w:r w:rsidRPr="009A7E76">
        <w:rPr>
          <w:rFonts w:cs="Times New Roman"/>
          <w:bCs/>
          <w:szCs w:val="24"/>
        </w:rPr>
        <w:t>n</w:t>
      </w:r>
      <w:r w:rsidRPr="009A7E76">
        <w:rPr>
          <w:rFonts w:cs="Times New Roman"/>
          <w:szCs w:val="24"/>
        </w:rPr>
        <w:t xml:space="preserve"> = sample size to be calculated </w:t>
      </w:r>
    </w:p>
    <w:p w14:paraId="4F1C90B0" w14:textId="77777777" w:rsidR="00A30A98" w:rsidRPr="009A7E76" w:rsidRDefault="00A30A98" w:rsidP="00A30A98">
      <w:pPr>
        <w:spacing w:line="480" w:lineRule="auto"/>
        <w:jc w:val="both"/>
        <w:rPr>
          <w:rFonts w:cs="Times New Roman"/>
          <w:szCs w:val="24"/>
        </w:rPr>
      </w:pPr>
      <w:r w:rsidRPr="009A7E76">
        <w:rPr>
          <w:rFonts w:cs="Times New Roman"/>
          <w:bCs/>
          <w:szCs w:val="24"/>
        </w:rPr>
        <w:t>N</w:t>
      </w:r>
      <w:r w:rsidRPr="009A7E76">
        <w:rPr>
          <w:rFonts w:cs="Times New Roman"/>
          <w:szCs w:val="24"/>
        </w:rPr>
        <w:t xml:space="preserve"> = total population</w:t>
      </w:r>
    </w:p>
    <w:p w14:paraId="15E783A3" w14:textId="77777777" w:rsidR="00A30A98" w:rsidRPr="009A7E76" w:rsidRDefault="00A30A98" w:rsidP="00A30A98">
      <w:pPr>
        <w:spacing w:line="480" w:lineRule="auto"/>
        <w:jc w:val="both"/>
        <w:rPr>
          <w:rFonts w:cs="Times New Roman"/>
          <w:szCs w:val="24"/>
        </w:rPr>
      </w:pPr>
      <w:r w:rsidRPr="009A7E76">
        <w:rPr>
          <w:rFonts w:cs="Times New Roman"/>
          <w:bCs/>
          <w:szCs w:val="24"/>
        </w:rPr>
        <w:t>e</w:t>
      </w:r>
      <w:r w:rsidRPr="009A7E76">
        <w:rPr>
          <w:rFonts w:cs="Times New Roman"/>
          <w:szCs w:val="24"/>
        </w:rPr>
        <w:t xml:space="preserve"> = margin of error which could be 0.1, 0.5 or 0.01</w:t>
      </w:r>
    </w:p>
    <w:p w14:paraId="6DB1B391" w14:textId="77777777" w:rsidR="00A30A98" w:rsidRPr="009A7E76" w:rsidRDefault="00A30A98" w:rsidP="00A30A98">
      <w:pPr>
        <w:spacing w:line="480" w:lineRule="auto"/>
        <w:jc w:val="both"/>
        <w:rPr>
          <w:rFonts w:cs="Times New Roman"/>
          <w:szCs w:val="24"/>
        </w:rPr>
      </w:pPr>
      <w:r w:rsidRPr="009A7E76">
        <w:rPr>
          <w:rFonts w:cs="Times New Roman"/>
          <w:szCs w:val="24"/>
        </w:rPr>
        <w:t>The margin of error was a necessary factor to consider in this calculation because it served as a check for miscalculations. The margin of error used for this study was 0.05 which represented 5/100.</w:t>
      </w:r>
    </w:p>
    <w:p w14:paraId="5542BA1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 Given a total population of 36,661, representing N, our sample size was calculated as;</w:t>
      </w:r>
    </w:p>
    <w:p w14:paraId="7BE9B3EE" w14:textId="77777777" w:rsidR="00A30A98" w:rsidRPr="009A7E76" w:rsidRDefault="00A30A98" w:rsidP="00A30A98">
      <w:pPr>
        <w:spacing w:line="480" w:lineRule="auto"/>
        <w:jc w:val="both"/>
        <w:rPr>
          <w:rFonts w:cs="Times New Roman"/>
          <w:szCs w:val="24"/>
        </w:rPr>
      </w:pPr>
      <w:r w:rsidRPr="009A7E76">
        <w:rPr>
          <w:rFonts w:cs="Times New Roman"/>
          <w:szCs w:val="24"/>
        </w:rPr>
        <w:t>n=36,661/1+36,661(5/100) ^2</w:t>
      </w:r>
    </w:p>
    <w:p w14:paraId="4FA8BEC6" w14:textId="77777777" w:rsidR="00A30A98" w:rsidRPr="009A7E76" w:rsidRDefault="00A30A98" w:rsidP="00A30A98">
      <w:pPr>
        <w:spacing w:line="480" w:lineRule="auto"/>
        <w:jc w:val="both"/>
        <w:rPr>
          <w:rFonts w:cs="Times New Roman"/>
          <w:szCs w:val="24"/>
        </w:rPr>
      </w:pPr>
      <w:r w:rsidRPr="009A7E76">
        <w:rPr>
          <w:rFonts w:cs="Times New Roman"/>
          <w:szCs w:val="24"/>
        </w:rPr>
        <w:t>n=36,661/1+36,661(0.05) ^2</w:t>
      </w:r>
    </w:p>
    <w:p w14:paraId="17ABA1F3" w14:textId="77777777" w:rsidR="00A30A98" w:rsidRPr="009A7E76" w:rsidRDefault="00A30A98" w:rsidP="00A30A98">
      <w:pPr>
        <w:spacing w:line="480" w:lineRule="auto"/>
        <w:jc w:val="both"/>
        <w:rPr>
          <w:rFonts w:cs="Times New Roman"/>
          <w:szCs w:val="24"/>
        </w:rPr>
      </w:pPr>
      <w:r w:rsidRPr="009A7E76">
        <w:rPr>
          <w:rFonts w:cs="Times New Roman"/>
          <w:szCs w:val="24"/>
        </w:rPr>
        <w:t>n=36,661/1+36,661 (0.0025)</w:t>
      </w:r>
    </w:p>
    <w:p w14:paraId="2E70AFF6" w14:textId="77777777" w:rsidR="00A30A98" w:rsidRPr="009A7E76" w:rsidRDefault="00A30A98" w:rsidP="00A30A98">
      <w:pPr>
        <w:spacing w:line="480" w:lineRule="auto"/>
        <w:jc w:val="both"/>
        <w:rPr>
          <w:rFonts w:cs="Times New Roman"/>
          <w:szCs w:val="24"/>
        </w:rPr>
      </w:pPr>
      <w:r w:rsidRPr="009A7E76">
        <w:rPr>
          <w:rFonts w:cs="Times New Roman"/>
          <w:szCs w:val="24"/>
        </w:rPr>
        <w:t>n=36,661/1+91.6525</w:t>
      </w:r>
    </w:p>
    <w:p w14:paraId="341B2B30" w14:textId="77777777" w:rsidR="00A30A98" w:rsidRPr="009A7E76" w:rsidRDefault="00A30A98" w:rsidP="00A30A98">
      <w:pPr>
        <w:spacing w:line="480" w:lineRule="auto"/>
        <w:jc w:val="both"/>
        <w:rPr>
          <w:rFonts w:cs="Times New Roman"/>
          <w:szCs w:val="24"/>
        </w:rPr>
      </w:pPr>
      <w:r w:rsidRPr="009A7E76">
        <w:rPr>
          <w:rFonts w:cs="Times New Roman"/>
          <w:szCs w:val="24"/>
        </w:rPr>
        <w:t>n=36,661/92.6525</w:t>
      </w:r>
    </w:p>
    <w:p w14:paraId="11549A78" w14:textId="77777777" w:rsidR="00A30A98" w:rsidRPr="009A7E76" w:rsidRDefault="00A30A98" w:rsidP="00A30A98">
      <w:pPr>
        <w:spacing w:line="480" w:lineRule="auto"/>
        <w:jc w:val="both"/>
        <w:rPr>
          <w:rFonts w:cs="Times New Roman"/>
          <w:szCs w:val="24"/>
        </w:rPr>
      </w:pPr>
      <w:r w:rsidRPr="009A7E76">
        <w:rPr>
          <w:rFonts w:cs="Times New Roman"/>
          <w:szCs w:val="24"/>
        </w:rPr>
        <w:t>n=395.68</w:t>
      </w:r>
    </w:p>
    <w:p w14:paraId="75B6B2C0" w14:textId="77777777" w:rsidR="00A30A98" w:rsidRPr="009A7E76" w:rsidRDefault="00A30A98" w:rsidP="00A30A98">
      <w:pPr>
        <w:spacing w:line="480" w:lineRule="auto"/>
        <w:jc w:val="both"/>
        <w:rPr>
          <w:rFonts w:cs="Times New Roman"/>
          <w:szCs w:val="24"/>
        </w:rPr>
      </w:pPr>
      <w:r w:rsidRPr="009A7E76">
        <w:rPr>
          <w:rFonts w:cs="Times New Roman"/>
          <w:szCs w:val="24"/>
        </w:rPr>
        <w:t>n=396</w:t>
      </w:r>
    </w:p>
    <w:p w14:paraId="7CF462B0" w14:textId="77777777" w:rsidR="00A30A98" w:rsidRPr="009A7E76" w:rsidRDefault="00A30A98" w:rsidP="00A30A98">
      <w:pPr>
        <w:spacing w:line="480" w:lineRule="auto"/>
        <w:jc w:val="both"/>
        <w:rPr>
          <w:rFonts w:cs="Times New Roman"/>
          <w:b/>
          <w:szCs w:val="24"/>
        </w:rPr>
      </w:pPr>
      <w:r w:rsidRPr="009A7E76">
        <w:rPr>
          <w:rFonts w:cs="Times New Roman"/>
          <w:szCs w:val="24"/>
        </w:rPr>
        <w:t>From the above calculations, our sample size was 396 respondents (pregnant and lactating mothers).</w:t>
      </w:r>
      <w:r w:rsidR="000D77DE" w:rsidRPr="009A7E76">
        <w:rPr>
          <w:rFonts w:cs="Times New Roman"/>
          <w:szCs w:val="24"/>
        </w:rPr>
        <w:t xml:space="preserve"> Hence, 44 pregnant women and lactating mothers were sampled from each health facility.</w:t>
      </w:r>
    </w:p>
    <w:p w14:paraId="467AEC5A" w14:textId="77777777" w:rsidR="00A30A98" w:rsidRPr="009A7E76" w:rsidRDefault="00A30A98" w:rsidP="00A30A98">
      <w:pPr>
        <w:spacing w:line="480" w:lineRule="auto"/>
        <w:jc w:val="both"/>
        <w:rPr>
          <w:rFonts w:cs="Times New Roman"/>
          <w:b/>
          <w:szCs w:val="24"/>
        </w:rPr>
      </w:pPr>
    </w:p>
    <w:p w14:paraId="74CA209E" w14:textId="77777777" w:rsidR="00A30A98" w:rsidRPr="009A7E76" w:rsidRDefault="000310DD" w:rsidP="00F94DCE">
      <w:pPr>
        <w:pStyle w:val="Heading3"/>
        <w:rPr>
          <w:color w:val="auto"/>
        </w:rPr>
      </w:pPr>
      <w:bookmarkStart w:id="101" w:name="_Toc131036232"/>
      <w:bookmarkStart w:id="102" w:name="_Toc131039340"/>
      <w:r w:rsidRPr="009A7E76">
        <w:rPr>
          <w:color w:val="auto"/>
        </w:rPr>
        <w:lastRenderedPageBreak/>
        <w:t>3.3.</w:t>
      </w:r>
      <w:proofErr w:type="gramStart"/>
      <w:r w:rsidRPr="009A7E76">
        <w:rPr>
          <w:color w:val="auto"/>
        </w:rPr>
        <w:t>4.vi</w:t>
      </w:r>
      <w:r w:rsidR="00A30A98" w:rsidRPr="009A7E76">
        <w:rPr>
          <w:color w:val="auto"/>
        </w:rPr>
        <w:t>Sampling</w:t>
      </w:r>
      <w:proofErr w:type="gramEnd"/>
      <w:r w:rsidR="00A30A98" w:rsidRPr="009A7E76">
        <w:rPr>
          <w:color w:val="auto"/>
        </w:rPr>
        <w:t xml:space="preserve"> Techniques</w:t>
      </w:r>
      <w:bookmarkEnd w:id="101"/>
      <w:bookmarkEnd w:id="102"/>
    </w:p>
    <w:p w14:paraId="09524B22" w14:textId="77777777" w:rsidR="00A30A98" w:rsidRPr="009A7E76" w:rsidRDefault="0001367F" w:rsidP="00A30A98">
      <w:pPr>
        <w:spacing w:line="480" w:lineRule="auto"/>
        <w:jc w:val="both"/>
        <w:rPr>
          <w:rFonts w:cs="Times New Roman"/>
          <w:szCs w:val="24"/>
        </w:rPr>
      </w:pPr>
      <w:r w:rsidRPr="009A7E76">
        <w:rPr>
          <w:rFonts w:cs="Times New Roman"/>
          <w:szCs w:val="24"/>
        </w:rPr>
        <w:t>Using Y</w:t>
      </w:r>
      <w:r w:rsidR="00A30A98" w:rsidRPr="009A7E76">
        <w:rPr>
          <w:rFonts w:cs="Times New Roman"/>
          <w:szCs w:val="24"/>
        </w:rPr>
        <w:t xml:space="preserve">emanes’ (1967) formula, approximately 396 respondents were sampled and the study categorized respondents into four (4). That is, pregnant women and lactating mothers (those who attend ANC and postnatal care), midwives and in-charges, heads of project of some CSOs and health promotion officers at the municipal health directorate. Accidental sampling technique was used to select lactating mothers and pregnant women as and when they walked into the facility/hospital for ANC and PNC services. Purposive sampling technique was used to select CSOs for the study. This was due to their unique roles in promoting the health of pregnant women and lactating mothers in the Wa Municipality. Quota sampling technique was used to select the health facilities where the research was conducted. Thus, the health facilities were categorized into private and public health facilities/hospitals. This was further categorized into completed CHPS, functional/CHPs, adolescent health center and hospitals. Out of this, the Upper West Regional hospital was purposively sampled since it serves majority of the Upper West Population, delivery cases are most likely to be recorded there. Four (4) completed CHPs compounds, three (3) health centers, one (1) Regional hospital and one (1) private hospital were randomly selected. This was in order to give each health facility an equal chance of being selected. This said, nine (9) health facilities/hospitals were selected within the Wa Municipality. For the purpose of this study, mid-wives were targeted because they are trained to give care to pregnant and lactating mothers and support them during delivery. They are most often the people who interact with the women anytime they visit the hospital for ANC and PNC. The facility in-charges were responsible for seeing to it that the activity of staffs and day-to-day running of the facility are done accordingly. Health promotion officers were relevant for this study because they assist individuals and the community at </w:t>
      </w:r>
      <w:r w:rsidR="00A30A98" w:rsidRPr="009A7E76">
        <w:rPr>
          <w:rFonts w:cs="Times New Roman"/>
          <w:szCs w:val="24"/>
        </w:rPr>
        <w:lastRenderedPageBreak/>
        <w:t xml:space="preserve">large to improve their health by sometimes playing the advocacy role and mobilizing community members to hold health education activities. </w:t>
      </w:r>
    </w:p>
    <w:p w14:paraId="35190309" w14:textId="77777777" w:rsidR="00A30A98" w:rsidRPr="009A7E76" w:rsidRDefault="00A30A98" w:rsidP="00F94DCE">
      <w:pPr>
        <w:pStyle w:val="Heading3"/>
        <w:rPr>
          <w:color w:val="auto"/>
        </w:rPr>
      </w:pPr>
      <w:bookmarkStart w:id="103" w:name="_Toc131036233"/>
      <w:bookmarkStart w:id="104" w:name="_Toc131039341"/>
      <w:r w:rsidRPr="009A7E76">
        <w:rPr>
          <w:color w:val="auto"/>
        </w:rPr>
        <w:t>3.3.5 Methods of Data Collection Tools</w:t>
      </w:r>
      <w:bookmarkEnd w:id="103"/>
      <w:bookmarkEnd w:id="104"/>
    </w:p>
    <w:p w14:paraId="1B964624" w14:textId="77777777" w:rsidR="00A30A98" w:rsidRPr="009A7E76" w:rsidRDefault="000310DD" w:rsidP="00F94DCE">
      <w:pPr>
        <w:pStyle w:val="Heading3"/>
        <w:rPr>
          <w:bCs/>
          <w:color w:val="auto"/>
        </w:rPr>
      </w:pPr>
      <w:bookmarkStart w:id="105" w:name="_Toc131036234"/>
      <w:bookmarkStart w:id="106" w:name="_Toc131039342"/>
      <w:r w:rsidRPr="009A7E76">
        <w:rPr>
          <w:bCs/>
          <w:color w:val="auto"/>
        </w:rPr>
        <w:t>3.3.</w:t>
      </w:r>
      <w:proofErr w:type="gramStart"/>
      <w:r w:rsidRPr="009A7E76">
        <w:rPr>
          <w:bCs/>
          <w:color w:val="auto"/>
        </w:rPr>
        <w:t>5.i</w:t>
      </w:r>
      <w:r w:rsidR="00A30A98" w:rsidRPr="009A7E76">
        <w:rPr>
          <w:bCs/>
          <w:color w:val="auto"/>
        </w:rPr>
        <w:t>Questionnaire</w:t>
      </w:r>
      <w:bookmarkEnd w:id="105"/>
      <w:bookmarkEnd w:id="106"/>
      <w:proofErr w:type="gramEnd"/>
    </w:p>
    <w:p w14:paraId="6F0D8CB2" w14:textId="77777777" w:rsidR="00A30A98" w:rsidRPr="009A7E76" w:rsidRDefault="00A30A98" w:rsidP="00A30A98">
      <w:pPr>
        <w:spacing w:line="480" w:lineRule="auto"/>
        <w:jc w:val="both"/>
        <w:rPr>
          <w:rFonts w:cs="Times New Roman"/>
          <w:szCs w:val="24"/>
        </w:rPr>
      </w:pPr>
      <w:r w:rsidRPr="009A7E76">
        <w:rPr>
          <w:rFonts w:cs="Times New Roman"/>
          <w:szCs w:val="24"/>
        </w:rPr>
        <w:t>A self-administered questionnaire is a good way to obtain information on people’s opinions, beliefs, values and attitudes (Sproul, 2008). This said, both open and closed-ended questions were employed as a data collection tool for this research.  The questionnaire served as a guide during the data collection process.</w:t>
      </w:r>
    </w:p>
    <w:p w14:paraId="75DB7CA6" w14:textId="77777777" w:rsidR="00A30A98" w:rsidRPr="009A7E76" w:rsidRDefault="00A30A98" w:rsidP="00A30A98">
      <w:pPr>
        <w:spacing w:line="480" w:lineRule="auto"/>
        <w:jc w:val="both"/>
        <w:rPr>
          <w:rFonts w:cs="Times New Roman"/>
          <w:szCs w:val="24"/>
        </w:rPr>
      </w:pPr>
      <w:r w:rsidRPr="009A7E76">
        <w:rPr>
          <w:rFonts w:cs="Times New Roman"/>
          <w:szCs w:val="24"/>
        </w:rPr>
        <w:t>In view of this, pregnant women and lactating mothers in the selected health facilities were guided to fill in some questionnaires. Quantitative data were collected using questionnaires. Both open and close-ended questionnaires were administered to pregnant and lactating mothers in order to find out their attitude towards maternal health messages, opinion on how health messages can be communicated for better understanding, challenges they face and the supportive roles CSOs play in improving maternal health. They were then informed about the purpose of the interview and their consent sought. Regardless of their demographics, the questionnaires were administered to the respondent’s one after the other.</w:t>
      </w:r>
    </w:p>
    <w:p w14:paraId="0049F368" w14:textId="77777777" w:rsidR="00A30A98" w:rsidRPr="009A7E76" w:rsidRDefault="000310DD" w:rsidP="00F94DCE">
      <w:pPr>
        <w:pStyle w:val="Heading3"/>
        <w:rPr>
          <w:color w:val="auto"/>
        </w:rPr>
      </w:pPr>
      <w:bookmarkStart w:id="107" w:name="_Toc131036235"/>
      <w:bookmarkStart w:id="108" w:name="_Toc131039343"/>
      <w:r w:rsidRPr="009A7E76">
        <w:rPr>
          <w:color w:val="auto"/>
        </w:rPr>
        <w:t>3.3.</w:t>
      </w:r>
      <w:proofErr w:type="gramStart"/>
      <w:r w:rsidRPr="009A7E76">
        <w:rPr>
          <w:color w:val="auto"/>
        </w:rPr>
        <w:t>5.ii</w:t>
      </w:r>
      <w:r w:rsidR="00A30A98" w:rsidRPr="009A7E76">
        <w:rPr>
          <w:color w:val="auto"/>
        </w:rPr>
        <w:t>In</w:t>
      </w:r>
      <w:proofErr w:type="gramEnd"/>
      <w:r w:rsidR="00A30A98" w:rsidRPr="009A7E76">
        <w:rPr>
          <w:color w:val="auto"/>
        </w:rPr>
        <w:t>-depth Interviews</w:t>
      </w:r>
      <w:bookmarkEnd w:id="107"/>
      <w:bookmarkEnd w:id="108"/>
    </w:p>
    <w:p w14:paraId="300B7D14"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This method entails the presentation of information and responses by word of the mouth (Kothari, 2004). An interview guide served as a guide for conducting key informant interviews on the heads of project for selected CSOs, mid-wives and facility in-charges of selected facilities and the health promotion officer of the health directorate in the Municipality. These were aimed at investigating the role of CSOs in promoting maternal health in the municipality, communication strategies CSOs had </w:t>
      </w:r>
      <w:r w:rsidRPr="009A7E76">
        <w:rPr>
          <w:rFonts w:cs="Times New Roman"/>
          <w:szCs w:val="24"/>
        </w:rPr>
        <w:lastRenderedPageBreak/>
        <w:t xml:space="preserve">used to promote maternal health and their challenges encountered. At the </w:t>
      </w:r>
      <w:proofErr w:type="gramStart"/>
      <w:r w:rsidRPr="009A7E76">
        <w:rPr>
          <w:rFonts w:cs="Times New Roman"/>
          <w:szCs w:val="24"/>
        </w:rPr>
        <w:t>respondents</w:t>
      </w:r>
      <w:proofErr w:type="gramEnd"/>
      <w:r w:rsidRPr="009A7E76">
        <w:rPr>
          <w:rFonts w:cs="Times New Roman"/>
          <w:szCs w:val="24"/>
        </w:rPr>
        <w:t xml:space="preserve"> own convenience, the interviews were conducted both face-to-face and on phone for CSO’s who were out of Wa Municipal during the time of the study.</w:t>
      </w:r>
    </w:p>
    <w:p w14:paraId="43CA26C2" w14:textId="77777777" w:rsidR="00A30A98" w:rsidRPr="009A7E76" w:rsidRDefault="00A30A98" w:rsidP="00F94DCE">
      <w:pPr>
        <w:pStyle w:val="Heading3"/>
        <w:rPr>
          <w:color w:val="auto"/>
        </w:rPr>
      </w:pPr>
      <w:bookmarkStart w:id="109" w:name="_Toc131036236"/>
      <w:bookmarkStart w:id="110" w:name="_Toc131039344"/>
      <w:r w:rsidRPr="009A7E76">
        <w:rPr>
          <w:color w:val="auto"/>
        </w:rPr>
        <w:t>3.3.6 Method of Data Analysis</w:t>
      </w:r>
      <w:bookmarkEnd w:id="109"/>
      <w:bookmarkEnd w:id="110"/>
    </w:p>
    <w:p w14:paraId="3D3DB512"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One important aspect of a research is the explication of data, which is gathered from the evaluation of information collected in the course of the study. Analysis is concerned with collating facts and figures together to </w:t>
      </w:r>
      <w:r w:rsidR="00B47102" w:rsidRPr="009A7E76">
        <w:rPr>
          <w:rFonts w:cs="Times New Roman"/>
          <w:szCs w:val="24"/>
        </w:rPr>
        <w:t>resolve a research problem (</w:t>
      </w:r>
      <w:r w:rsidRPr="009A7E76">
        <w:rPr>
          <w:rFonts w:cs="Times New Roman"/>
          <w:szCs w:val="24"/>
        </w:rPr>
        <w:t xml:space="preserve">Ashirwadam 2014). Therefore, data gathered was compiled to arrive at the research conclusion, bearing in mind the research objectives. </w:t>
      </w:r>
    </w:p>
    <w:p w14:paraId="03585028" w14:textId="77777777" w:rsidR="00A30A98" w:rsidRPr="009A7E76" w:rsidRDefault="00A30A98" w:rsidP="00A30A98">
      <w:pPr>
        <w:spacing w:line="480" w:lineRule="auto"/>
        <w:jc w:val="both"/>
        <w:rPr>
          <w:rFonts w:cs="Times New Roman"/>
          <w:szCs w:val="24"/>
        </w:rPr>
      </w:pPr>
      <w:r w:rsidRPr="009A7E76">
        <w:rPr>
          <w:rFonts w:cs="Times New Roman"/>
          <w:szCs w:val="24"/>
        </w:rPr>
        <w:t>Qualitative data was analyzed by first transcribing the data recordings. Important and recurring points were categorized and marked into themes. Thematic principles were applied and then data was sieved, grouped and arranged in accordance to the research questions. Final analysis was based on reoccurring responses and findings and then developed into potential outcomes and actions.</w:t>
      </w:r>
    </w:p>
    <w:p w14:paraId="6E07AF1F"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Quantitative data was analyzed using Statistical Package for Social Sciences (SPSS Statistics Version 20). Data collected was first of all assigned numerical values by developing a code book for questionnaires. Data responses were then downloaded into excel express sheet and imported to SPSS. This was supported with a descriptive analysis and then data was well arranged to suit the researchers’ preference. Data was exported back to excel and then to word. Statistical analysis was done to see the difference in responds by demographics. All these were entered and presented using bar graphs, and pie charts with percentages for easy interpretations. Finally, both quantitative and qualitative data were compiled and reported corroboratively to arrive at the final conclusions. Chi-Square test was used at a confidence level of 95% to </w:t>
      </w:r>
      <w:r w:rsidRPr="009A7E76">
        <w:rPr>
          <w:rFonts w:cs="Times New Roman"/>
          <w:szCs w:val="24"/>
        </w:rPr>
        <w:lastRenderedPageBreak/>
        <w:t xml:space="preserve">measure the relation/association between socio-demographic characteristics of respondents and the role CSOs play in maternal health promotion, communication strategies used to promote maternal health and finally how communication on maternal health can be enhanced to effect behaviour change.    </w:t>
      </w:r>
    </w:p>
    <w:p w14:paraId="37D638FD" w14:textId="77777777" w:rsidR="00A30A98" w:rsidRPr="009A7E76" w:rsidRDefault="00A30A98" w:rsidP="00F94DCE">
      <w:pPr>
        <w:pStyle w:val="Heading3"/>
        <w:rPr>
          <w:color w:val="auto"/>
        </w:rPr>
      </w:pPr>
      <w:bookmarkStart w:id="111" w:name="_Toc131036237"/>
      <w:bookmarkStart w:id="112" w:name="_Toc131039345"/>
      <w:r w:rsidRPr="009A7E76">
        <w:rPr>
          <w:color w:val="auto"/>
        </w:rPr>
        <w:t>3.3.7 Ethical Considerations</w:t>
      </w:r>
      <w:bookmarkEnd w:id="111"/>
      <w:bookmarkEnd w:id="112"/>
    </w:p>
    <w:p w14:paraId="30551E26" w14:textId="77777777" w:rsidR="00A30A98" w:rsidRPr="009A7E76" w:rsidRDefault="00A30A98" w:rsidP="00A30A98">
      <w:pPr>
        <w:spacing w:line="480" w:lineRule="auto"/>
        <w:jc w:val="both"/>
        <w:rPr>
          <w:rFonts w:cs="Times New Roman"/>
          <w:szCs w:val="24"/>
        </w:rPr>
      </w:pPr>
      <w:r w:rsidRPr="009A7E76">
        <w:rPr>
          <w:rFonts w:cs="Times New Roman"/>
          <w:szCs w:val="24"/>
        </w:rPr>
        <w:t>Ethical considerations in research are the set of rules that distinguishes between right and wrong research procedures. Neuman (2014) defines ethics as ‘moral guidelines that informs a person’s behaviour’. In view of this, the researcher obtained an “Introductory Letter’ from the Department of Communication Studies. The nature and purpose of the study was further explained by the researcher to participants. Also, the study was voluntary and as such, the respondents had the exclusive right to opt out any time they deemed fit. All respondents were assured of confidentiality.</w:t>
      </w:r>
    </w:p>
    <w:p w14:paraId="4C726248" w14:textId="77777777" w:rsidR="00A30A98" w:rsidRPr="009A7E76" w:rsidRDefault="00A30A98" w:rsidP="00F94DCE">
      <w:pPr>
        <w:pStyle w:val="Heading3"/>
        <w:rPr>
          <w:color w:val="auto"/>
        </w:rPr>
      </w:pPr>
      <w:bookmarkStart w:id="113" w:name="_Toc131036238"/>
      <w:bookmarkStart w:id="114" w:name="_Toc131039346"/>
      <w:r w:rsidRPr="009A7E76">
        <w:rPr>
          <w:color w:val="auto"/>
        </w:rPr>
        <w:t>3.3.8 Community Entry Procedure/Formalities</w:t>
      </w:r>
      <w:bookmarkEnd w:id="113"/>
      <w:bookmarkEnd w:id="114"/>
    </w:p>
    <w:p w14:paraId="5B315320" w14:textId="77777777" w:rsidR="00A30A98" w:rsidRPr="009A7E76" w:rsidRDefault="00A30A98" w:rsidP="00A30A98">
      <w:pPr>
        <w:spacing w:line="480" w:lineRule="auto"/>
        <w:jc w:val="both"/>
        <w:rPr>
          <w:rFonts w:cs="Times New Roman"/>
          <w:szCs w:val="24"/>
        </w:rPr>
      </w:pPr>
      <w:r w:rsidRPr="009A7E76">
        <w:rPr>
          <w:rFonts w:cs="Times New Roman"/>
          <w:bCs/>
          <w:szCs w:val="24"/>
        </w:rPr>
        <w:t xml:space="preserve">With approval from the Department of Communication Studies, the researcher first visited the Upper West Regional </w:t>
      </w:r>
      <w:r w:rsidRPr="009A7E76">
        <w:rPr>
          <w:rFonts w:cs="Times New Roman"/>
          <w:szCs w:val="24"/>
        </w:rPr>
        <w:t>Health Directorate and the CSOs under study. An introductory letter was sent to the Regional and Municipal health directorate for their approval to enter into the various health facilities. Likewise, the same introductory letter was sent to CSOs to seek for their approval to conduct the study at their organization.</w:t>
      </w:r>
      <w:r w:rsidRPr="009A7E76">
        <w:rPr>
          <w:rFonts w:cs="Times New Roman"/>
          <w:bCs/>
          <w:szCs w:val="24"/>
        </w:rPr>
        <w:t xml:space="preserve"> When the green light was given, the researcher visited the selected health facilities and CSOs. The purpose of the study was then explained to respondents and the researcher prepared for pilot study and actual data collection. </w:t>
      </w:r>
      <w:r w:rsidRPr="009A7E76">
        <w:rPr>
          <w:rFonts w:cs="Times New Roman"/>
          <w:szCs w:val="24"/>
        </w:rPr>
        <w:t>Also, respondents were assured of confidentiality and given the free will to withdraw any statement they wish to withdraw. Moral values were strictly adhered to and all opinions were respected and taken as they were presented.</w:t>
      </w:r>
    </w:p>
    <w:p w14:paraId="0E4ECCD8" w14:textId="77777777" w:rsidR="00A30A98" w:rsidRPr="009A7E76" w:rsidRDefault="00A30A98" w:rsidP="00F94DCE">
      <w:pPr>
        <w:pStyle w:val="Heading3"/>
        <w:rPr>
          <w:color w:val="auto"/>
        </w:rPr>
      </w:pPr>
      <w:bookmarkStart w:id="115" w:name="_Toc131036239"/>
      <w:bookmarkStart w:id="116" w:name="_Toc131039347"/>
      <w:r w:rsidRPr="009A7E76">
        <w:rPr>
          <w:color w:val="auto"/>
        </w:rPr>
        <w:lastRenderedPageBreak/>
        <w:t>3.3.9 Ensuring Accuracy, Validity and Reliability</w:t>
      </w:r>
      <w:bookmarkEnd w:id="115"/>
      <w:bookmarkEnd w:id="116"/>
    </w:p>
    <w:p w14:paraId="00152243"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Ensuring the validity of a research instrument is a form of testing its’ accuracy in the course of data collection, as against the expected results of what is to be measured (Saunders et al., 2009). To ensure that the research instruments represented all research objectives, questionnaires were given to the supervisor for his suggestions as well as expert judgment. This was later pilot-tested on non-participants. Also, data reliability was relevant in revealing the extent to which data collection techniques produced meaningful research results (Saunders et al. 2009). Furthermore, ensuring accuracy, validity and reliability assisted the researcher to minimize errors. This was achieved by assisting the study respondents to understand the research questions. This was further to ensure that the research objectives would be achieved. </w:t>
      </w:r>
    </w:p>
    <w:p w14:paraId="45D002C3" w14:textId="77777777" w:rsidR="00A30A98" w:rsidRPr="009A7E76" w:rsidRDefault="00A30A98" w:rsidP="00F94DCE">
      <w:pPr>
        <w:pStyle w:val="Heading3"/>
        <w:rPr>
          <w:color w:val="auto"/>
        </w:rPr>
      </w:pPr>
      <w:bookmarkStart w:id="117" w:name="_Toc131036240"/>
      <w:bookmarkStart w:id="118" w:name="_Toc131039348"/>
      <w:r w:rsidRPr="009A7E76">
        <w:rPr>
          <w:color w:val="auto"/>
        </w:rPr>
        <w:t>3.3.10 Limitation</w:t>
      </w:r>
      <w:bookmarkEnd w:id="117"/>
      <w:bookmarkEnd w:id="118"/>
      <w:r w:rsidRPr="009A7E76">
        <w:rPr>
          <w:color w:val="auto"/>
        </w:rPr>
        <w:tab/>
      </w:r>
    </w:p>
    <w:p w14:paraId="5806C2F0" w14:textId="77777777" w:rsidR="00A30A98" w:rsidRPr="009A7E76" w:rsidRDefault="00A30A98" w:rsidP="00A30A98">
      <w:pPr>
        <w:spacing w:line="480" w:lineRule="auto"/>
        <w:jc w:val="both"/>
        <w:rPr>
          <w:rFonts w:cs="Times New Roman"/>
          <w:szCs w:val="24"/>
        </w:rPr>
      </w:pPr>
      <w:r w:rsidRPr="009A7E76">
        <w:rPr>
          <w:rFonts w:cs="Times New Roman"/>
          <w:szCs w:val="24"/>
        </w:rPr>
        <w:t>This research finding cannot be generalized because, not all CSOs were available during the time of the study and this was because their projects in the Municipality had elapsed. In view of this, only four (4) CSOs were reached for this study.</w:t>
      </w:r>
    </w:p>
    <w:p w14:paraId="16715F5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Also, different CSOs used different communication strategies in their maternal health promotion activities. This was because their health promotion activities targeted different communities that experienced different maternal health challenges. </w:t>
      </w:r>
    </w:p>
    <w:p w14:paraId="16631A2C" w14:textId="77777777" w:rsidR="00A30A98" w:rsidRPr="009A7E76" w:rsidRDefault="00A30A98" w:rsidP="00A30A98">
      <w:pPr>
        <w:spacing w:line="480" w:lineRule="auto"/>
        <w:jc w:val="both"/>
        <w:rPr>
          <w:rFonts w:cs="Times New Roman"/>
          <w:szCs w:val="24"/>
        </w:rPr>
      </w:pPr>
      <w:r w:rsidRPr="009A7E76">
        <w:rPr>
          <w:rFonts w:cs="Times New Roman"/>
          <w:szCs w:val="24"/>
        </w:rPr>
        <w:t>More so due to limited funds, the researcher could not study all health facilities/centers in the Wa Municipality. Only nine (9) of the lot, were selected.</w:t>
      </w:r>
    </w:p>
    <w:p w14:paraId="72EFB8BD" w14:textId="77777777" w:rsidR="00A30A98" w:rsidRPr="009A7E76" w:rsidRDefault="00A30A98" w:rsidP="00F94DCE">
      <w:pPr>
        <w:pStyle w:val="Heading1"/>
        <w:rPr>
          <w:color w:val="auto"/>
        </w:rPr>
      </w:pPr>
      <w:bookmarkStart w:id="119" w:name="_Toc131036241"/>
      <w:bookmarkStart w:id="120" w:name="_Toc131039349"/>
      <w:r w:rsidRPr="009A7E76">
        <w:rPr>
          <w:color w:val="auto"/>
        </w:rPr>
        <w:lastRenderedPageBreak/>
        <w:t>CHAPTER FOUR</w:t>
      </w:r>
      <w:bookmarkEnd w:id="119"/>
      <w:bookmarkEnd w:id="120"/>
    </w:p>
    <w:p w14:paraId="718F11AF" w14:textId="77777777" w:rsidR="00A30A98" w:rsidRPr="009A7E76" w:rsidRDefault="00A30A98" w:rsidP="00F94DCE">
      <w:pPr>
        <w:pStyle w:val="Heading3"/>
        <w:jc w:val="center"/>
        <w:rPr>
          <w:color w:val="auto"/>
        </w:rPr>
      </w:pPr>
      <w:bookmarkStart w:id="121" w:name="_Toc131036242"/>
      <w:bookmarkStart w:id="122" w:name="_Toc131039350"/>
      <w:r w:rsidRPr="009A7E76">
        <w:rPr>
          <w:color w:val="auto"/>
        </w:rPr>
        <w:t>RESULTS AND DISCUSSIONS</w:t>
      </w:r>
      <w:bookmarkEnd w:id="121"/>
      <w:bookmarkEnd w:id="122"/>
    </w:p>
    <w:p w14:paraId="18A65D7D" w14:textId="77777777" w:rsidR="00A30A98" w:rsidRPr="009A7E76" w:rsidRDefault="00A30A98" w:rsidP="00F94DCE">
      <w:pPr>
        <w:pStyle w:val="Heading3"/>
        <w:rPr>
          <w:color w:val="auto"/>
        </w:rPr>
      </w:pPr>
      <w:bookmarkStart w:id="123" w:name="_Toc131036243"/>
      <w:bookmarkStart w:id="124" w:name="_Toc131039351"/>
      <w:r w:rsidRPr="009A7E76">
        <w:rPr>
          <w:color w:val="auto"/>
        </w:rPr>
        <w:t>4.1Introduction</w:t>
      </w:r>
      <w:bookmarkEnd w:id="123"/>
      <w:bookmarkEnd w:id="124"/>
    </w:p>
    <w:p w14:paraId="415D4214"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This chapter analyses and presents the results of data acquired from the study area.  The results are presented and discussed based on the itemized specific objectives of the study stated earlier. The first section deals with the socio-demographic traits of lactating and expectant mothers. The second section identifies the role of CSOs in promoting maternal health in the Wa Municipality. This is followed by investigating the communication strategies the CSOs employ to raise awareness of maternal health.  The fourth section seeks to investigate how communication strategies can be enhanced to effect behavior change.  The fifth examines the challenges the CSOs encounter in trying to communicate maternal health messages. The final section discusses the study results with previous studies and theoretical models that guided the study to acknowledge affirmations and dissociations. </w:t>
      </w:r>
    </w:p>
    <w:p w14:paraId="31BCBF8D" w14:textId="77777777" w:rsidR="00A30A98" w:rsidRPr="009A7E76" w:rsidRDefault="00A30A98" w:rsidP="00F94DCE">
      <w:pPr>
        <w:pStyle w:val="Heading3"/>
        <w:rPr>
          <w:color w:val="auto"/>
        </w:rPr>
      </w:pPr>
      <w:bookmarkStart w:id="125" w:name="_Toc131036244"/>
      <w:bookmarkStart w:id="126" w:name="_Toc131039352"/>
      <w:r w:rsidRPr="009A7E76">
        <w:rPr>
          <w:color w:val="auto"/>
        </w:rPr>
        <w:t>4.2Socio-Demographic Characteristics of Respondents</w:t>
      </w:r>
      <w:bookmarkEnd w:id="125"/>
      <w:bookmarkEnd w:id="126"/>
    </w:p>
    <w:p w14:paraId="310D463C" w14:textId="77777777" w:rsidR="002F2F75" w:rsidRPr="009A7E76" w:rsidRDefault="00A30A98" w:rsidP="00A30A98">
      <w:pPr>
        <w:spacing w:line="480" w:lineRule="auto"/>
        <w:jc w:val="both"/>
        <w:rPr>
          <w:rFonts w:cs="Times New Roman"/>
          <w:szCs w:val="24"/>
        </w:rPr>
      </w:pPr>
      <w:r w:rsidRPr="009A7E76">
        <w:rPr>
          <w:rFonts w:cs="Times New Roman"/>
          <w:szCs w:val="24"/>
        </w:rPr>
        <w:t>The findings of selected demographic characteristics of the sampled population are presented in this section.  The demographic characteristics chosen are those deemed important to the purpose of this study. It was also based on available literature on the issues under consideration.</w:t>
      </w:r>
    </w:p>
    <w:p w14:paraId="654C469C" w14:textId="77777777" w:rsidR="00A30A98" w:rsidRPr="009A7E76" w:rsidRDefault="00F94DCE" w:rsidP="00F94DCE">
      <w:pPr>
        <w:pStyle w:val="Heading3"/>
        <w:rPr>
          <w:color w:val="auto"/>
        </w:rPr>
      </w:pPr>
      <w:bookmarkStart w:id="127" w:name="_Toc131036245"/>
      <w:bookmarkStart w:id="128" w:name="_Toc131039353"/>
      <w:r w:rsidRPr="009A7E76">
        <w:rPr>
          <w:color w:val="auto"/>
        </w:rPr>
        <w:t xml:space="preserve">4.3 </w:t>
      </w:r>
      <w:r w:rsidR="00A30A98" w:rsidRPr="009A7E76">
        <w:rPr>
          <w:color w:val="auto"/>
        </w:rPr>
        <w:t>Age of Respondents</w:t>
      </w:r>
      <w:bookmarkEnd w:id="127"/>
      <w:bookmarkEnd w:id="128"/>
    </w:p>
    <w:p w14:paraId="3A3DAE35" w14:textId="77777777" w:rsidR="00A30A98" w:rsidRPr="009A7E76" w:rsidRDefault="00A30A98" w:rsidP="00A30A98">
      <w:pPr>
        <w:spacing w:line="480" w:lineRule="auto"/>
        <w:jc w:val="both"/>
        <w:rPr>
          <w:rFonts w:cs="Times New Roman"/>
          <w:szCs w:val="24"/>
        </w:rPr>
      </w:pPr>
      <w:r w:rsidRPr="009A7E76">
        <w:rPr>
          <w:rFonts w:cs="Times New Roman"/>
          <w:szCs w:val="24"/>
        </w:rPr>
        <w:t>The researcher established that, the average age of respondents was 29.84 (standard deviation = 6.800) years old, with a minimum age of 18 and a maximum age of 45. In terms of age, lactating and or expectant mothers between the ages of 18 and 25 (29%) outnumbered those between the ages of 30 and 35 (26.3%), 26 and 29 (24.6%), and 36 and older (20.2%).</w:t>
      </w:r>
    </w:p>
    <w:p w14:paraId="6B50F16E" w14:textId="77777777" w:rsidR="00A30A98" w:rsidRPr="009A7E76" w:rsidRDefault="00A30A98" w:rsidP="00A30A98">
      <w:pPr>
        <w:spacing w:line="480" w:lineRule="auto"/>
        <w:jc w:val="both"/>
        <w:rPr>
          <w:rFonts w:cs="Times New Roman"/>
          <w:szCs w:val="24"/>
        </w:rPr>
      </w:pPr>
      <w:r w:rsidRPr="009A7E76">
        <w:rPr>
          <w:rFonts w:cs="Times New Roman"/>
          <w:szCs w:val="24"/>
        </w:rPr>
        <w:lastRenderedPageBreak/>
        <w:t xml:space="preserve">This study found that the respondents were of reproductive age and could give their consent for the research to be carried out on them.  </w:t>
      </w:r>
    </w:p>
    <w:p w14:paraId="1B4B026C" w14:textId="77777777" w:rsidR="00A30A98" w:rsidRPr="009A7E76" w:rsidRDefault="00A30A98" w:rsidP="00A30A98">
      <w:pPr>
        <w:spacing w:line="480" w:lineRule="auto"/>
        <w:jc w:val="both"/>
        <w:rPr>
          <w:rFonts w:cs="Times New Roman"/>
          <w:szCs w:val="24"/>
        </w:rPr>
      </w:pPr>
      <w:r w:rsidRPr="009A7E76">
        <w:rPr>
          <w:rFonts w:cs="Times New Roman"/>
          <w:noProof/>
          <w:szCs w:val="24"/>
        </w:rPr>
        <w:drawing>
          <wp:inline distT="0" distB="0" distL="0" distR="0" wp14:anchorId="2AED3D09" wp14:editId="6A4B4627">
            <wp:extent cx="5457825" cy="2771775"/>
            <wp:effectExtent l="0" t="0" r="9525" b="9525"/>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57825" cy="2771775"/>
                    </a:xfrm>
                    <a:prstGeom prst="rect">
                      <a:avLst/>
                    </a:prstGeom>
                    <a:noFill/>
                    <a:ln>
                      <a:noFill/>
                    </a:ln>
                  </pic:spPr>
                </pic:pic>
              </a:graphicData>
            </a:graphic>
          </wp:inline>
        </w:drawing>
      </w:r>
    </w:p>
    <w:p w14:paraId="27A8ADA5" w14:textId="26C00092" w:rsidR="00A30A98" w:rsidRPr="009A7E76" w:rsidRDefault="00681D90" w:rsidP="00681D90">
      <w:pPr>
        <w:pStyle w:val="Caption"/>
        <w:rPr>
          <w:b w:val="0"/>
          <w:color w:val="auto"/>
        </w:rPr>
      </w:pPr>
      <w:bookmarkStart w:id="129" w:name="_Toc130058637"/>
      <w:bookmarkStart w:id="130" w:name="_Toc131035873"/>
      <w:bookmarkStart w:id="131" w:name="_Toc131036286"/>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4</w:t>
      </w:r>
      <w:r w:rsidR="00A66C0B" w:rsidRPr="009A7E76">
        <w:rPr>
          <w:color w:val="auto"/>
        </w:rPr>
        <w:fldChar w:fldCharType="end"/>
      </w:r>
      <w:r w:rsidR="00A30A98" w:rsidRPr="009A7E76">
        <w:rPr>
          <w:b w:val="0"/>
          <w:color w:val="auto"/>
        </w:rPr>
        <w:t>: Ages of respondents</w:t>
      </w:r>
      <w:bookmarkEnd w:id="129"/>
      <w:bookmarkEnd w:id="130"/>
      <w:bookmarkEnd w:id="131"/>
    </w:p>
    <w:p w14:paraId="0D1A6691"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p>
    <w:p w14:paraId="48DD7110" w14:textId="77777777" w:rsidR="00A30A98" w:rsidRPr="009A7E76" w:rsidRDefault="00F94DCE" w:rsidP="00F94DCE">
      <w:pPr>
        <w:pStyle w:val="Heading3"/>
        <w:rPr>
          <w:color w:val="auto"/>
        </w:rPr>
      </w:pPr>
      <w:bookmarkStart w:id="132" w:name="_Toc131036246"/>
      <w:bookmarkStart w:id="133" w:name="_Toc131039354"/>
      <w:r w:rsidRPr="009A7E76">
        <w:rPr>
          <w:color w:val="auto"/>
        </w:rPr>
        <w:t xml:space="preserve">4.3.1 </w:t>
      </w:r>
      <w:r w:rsidR="00A30A98" w:rsidRPr="009A7E76">
        <w:rPr>
          <w:color w:val="auto"/>
        </w:rPr>
        <w:t>Marital Status</w:t>
      </w:r>
      <w:bookmarkEnd w:id="132"/>
      <w:bookmarkEnd w:id="133"/>
    </w:p>
    <w:p w14:paraId="724748FA"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The results of pregnant women and expectant mothers’ marital status demonstrated that most women (91.5%) were married, as opposed to a few numbers of those who were single (4.6%), cohabiting (2.9%) and divorcees (1.0%). Identifying the marital status of respondents was relevant for the researcher to identify the health message acceptance level between married women and those who are not married. </w:t>
      </w:r>
    </w:p>
    <w:p w14:paraId="33C79AAE" w14:textId="77777777" w:rsidR="00A30A98" w:rsidRPr="009A7E76" w:rsidRDefault="00A30A98" w:rsidP="00A30A98">
      <w:pPr>
        <w:spacing w:line="480" w:lineRule="auto"/>
        <w:jc w:val="both"/>
        <w:rPr>
          <w:rFonts w:cs="Times New Roman"/>
          <w:szCs w:val="24"/>
        </w:rPr>
      </w:pPr>
      <w:r w:rsidRPr="009A7E76">
        <w:rPr>
          <w:rFonts w:cs="Times New Roman"/>
          <w:noProof/>
          <w:szCs w:val="24"/>
        </w:rPr>
        <w:lastRenderedPageBreak/>
        <w:drawing>
          <wp:inline distT="0" distB="0" distL="0" distR="0" wp14:anchorId="64CF35BC" wp14:editId="7C4D58E4">
            <wp:extent cx="5448300" cy="2771775"/>
            <wp:effectExtent l="0" t="0" r="0" b="9525"/>
            <wp:docPr id="28"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8300" cy="2771775"/>
                    </a:xfrm>
                    <a:prstGeom prst="rect">
                      <a:avLst/>
                    </a:prstGeom>
                    <a:noFill/>
                    <a:ln>
                      <a:noFill/>
                    </a:ln>
                  </pic:spPr>
                </pic:pic>
              </a:graphicData>
            </a:graphic>
          </wp:inline>
        </w:drawing>
      </w:r>
    </w:p>
    <w:p w14:paraId="0B85C26E" w14:textId="3AE990B2" w:rsidR="00A30A98" w:rsidRPr="009A7E76" w:rsidRDefault="00681D90" w:rsidP="00681D90">
      <w:pPr>
        <w:pStyle w:val="Caption"/>
        <w:rPr>
          <w:color w:val="auto"/>
        </w:rPr>
      </w:pPr>
      <w:bookmarkStart w:id="134" w:name="_Toc130058638"/>
      <w:bookmarkStart w:id="135" w:name="_Toc131035874"/>
      <w:bookmarkStart w:id="136" w:name="_Toc131036287"/>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5</w:t>
      </w:r>
      <w:r w:rsidR="00A66C0B" w:rsidRPr="009A7E76">
        <w:rPr>
          <w:color w:val="auto"/>
        </w:rPr>
        <w:fldChar w:fldCharType="end"/>
      </w:r>
      <w:r w:rsidR="00A30A98" w:rsidRPr="009A7E76">
        <w:rPr>
          <w:color w:val="auto"/>
        </w:rPr>
        <w:t>: Marital status of respondents</w:t>
      </w:r>
      <w:bookmarkEnd w:id="134"/>
      <w:bookmarkEnd w:id="135"/>
      <w:bookmarkEnd w:id="136"/>
    </w:p>
    <w:p w14:paraId="2580B8CD" w14:textId="77777777" w:rsidR="00A30A98" w:rsidRPr="009A7E76" w:rsidRDefault="00A30A98" w:rsidP="00A30A98">
      <w:pPr>
        <w:spacing w:line="480" w:lineRule="auto"/>
        <w:jc w:val="both"/>
        <w:rPr>
          <w:rFonts w:cs="Times New Roman"/>
          <w:b/>
          <w:bCs/>
          <w:szCs w:val="24"/>
        </w:rPr>
      </w:pPr>
      <w:bookmarkStart w:id="137" w:name="_Hlk107566940"/>
      <w:r w:rsidRPr="009A7E76">
        <w:rPr>
          <w:rFonts w:cs="Times New Roman"/>
          <w:b/>
          <w:bCs/>
          <w:szCs w:val="24"/>
        </w:rPr>
        <w:t>Source: Field survey (2022)</w:t>
      </w:r>
    </w:p>
    <w:p w14:paraId="563E44D9" w14:textId="77777777" w:rsidR="00A30A98" w:rsidRPr="009A7E76" w:rsidRDefault="00A30A98" w:rsidP="00F94DCE">
      <w:pPr>
        <w:pStyle w:val="Heading3"/>
        <w:rPr>
          <w:color w:val="auto"/>
        </w:rPr>
      </w:pPr>
      <w:bookmarkStart w:id="138" w:name="_Toc131036247"/>
      <w:bookmarkStart w:id="139" w:name="_Toc131039355"/>
      <w:r w:rsidRPr="009A7E76">
        <w:rPr>
          <w:color w:val="auto"/>
        </w:rPr>
        <w:t>4.2.3. Level of Education</w:t>
      </w:r>
      <w:bookmarkEnd w:id="138"/>
      <w:bookmarkEnd w:id="139"/>
    </w:p>
    <w:p w14:paraId="2DE41166"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Data shows that 26.5% of the respondents (pregnant women and lactating mothers) had acquired no formal education. While 27.7% have completed SHS, a little more than a fifth of lactating and or expectant mothers completed JHS (20.7%), postsecondary education (tertiary) (15.3%), and just below a tenth (9.7%) finished primary school. Identifying the respondents’ educational level was prudent for the researcher to identify the number of women who could rely on print media for their maternal health information. </w:t>
      </w:r>
    </w:p>
    <w:bookmarkEnd w:id="137"/>
    <w:p w14:paraId="217C445B" w14:textId="77777777" w:rsidR="00A30A98" w:rsidRPr="009A7E76" w:rsidRDefault="00A30A98" w:rsidP="00A30A98">
      <w:pPr>
        <w:spacing w:line="480" w:lineRule="auto"/>
        <w:jc w:val="both"/>
        <w:rPr>
          <w:rFonts w:cs="Times New Roman"/>
          <w:szCs w:val="24"/>
        </w:rPr>
      </w:pPr>
      <w:r w:rsidRPr="009A7E76">
        <w:rPr>
          <w:rFonts w:cs="Times New Roman"/>
          <w:noProof/>
          <w:szCs w:val="24"/>
        </w:rPr>
        <w:lastRenderedPageBreak/>
        <w:drawing>
          <wp:inline distT="0" distB="0" distL="0" distR="0" wp14:anchorId="3E581CBD" wp14:editId="55534684">
            <wp:extent cx="5419725" cy="2771775"/>
            <wp:effectExtent l="0" t="0" r="9525" b="9525"/>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19725" cy="2771775"/>
                    </a:xfrm>
                    <a:prstGeom prst="rect">
                      <a:avLst/>
                    </a:prstGeom>
                    <a:noFill/>
                    <a:ln>
                      <a:noFill/>
                    </a:ln>
                  </pic:spPr>
                </pic:pic>
              </a:graphicData>
            </a:graphic>
          </wp:inline>
        </w:drawing>
      </w:r>
    </w:p>
    <w:p w14:paraId="375729C8" w14:textId="31C8AAB1" w:rsidR="00A30A98" w:rsidRPr="009A7E76" w:rsidRDefault="00681D90" w:rsidP="00681D90">
      <w:pPr>
        <w:pStyle w:val="Caption"/>
        <w:rPr>
          <w:color w:val="auto"/>
        </w:rPr>
      </w:pPr>
      <w:bookmarkStart w:id="140" w:name="_Toc130058639"/>
      <w:bookmarkStart w:id="141" w:name="_Toc131035875"/>
      <w:bookmarkStart w:id="142" w:name="_Toc131036288"/>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6</w:t>
      </w:r>
      <w:r w:rsidR="00A66C0B" w:rsidRPr="009A7E76">
        <w:rPr>
          <w:color w:val="auto"/>
        </w:rPr>
        <w:fldChar w:fldCharType="end"/>
      </w:r>
      <w:r w:rsidR="00A30A98" w:rsidRPr="009A7E76">
        <w:rPr>
          <w:color w:val="auto"/>
        </w:rPr>
        <w:t>: Level of education of lactating and or expectant mothers</w:t>
      </w:r>
      <w:bookmarkEnd w:id="140"/>
      <w:bookmarkEnd w:id="141"/>
      <w:bookmarkEnd w:id="142"/>
    </w:p>
    <w:p w14:paraId="25EAA584"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p>
    <w:p w14:paraId="35DC73D9" w14:textId="77777777" w:rsidR="00A30A98" w:rsidRPr="009A7E76" w:rsidRDefault="00F94DCE" w:rsidP="00F94DCE">
      <w:pPr>
        <w:pStyle w:val="Heading3"/>
        <w:rPr>
          <w:color w:val="auto"/>
        </w:rPr>
      </w:pPr>
      <w:bookmarkStart w:id="143" w:name="_Toc131036248"/>
      <w:bookmarkStart w:id="144" w:name="_Toc131039356"/>
      <w:r w:rsidRPr="009A7E76">
        <w:rPr>
          <w:color w:val="auto"/>
        </w:rPr>
        <w:t xml:space="preserve">4.2.3 </w:t>
      </w:r>
      <w:r w:rsidR="00A30A98" w:rsidRPr="009A7E76">
        <w:rPr>
          <w:color w:val="auto"/>
        </w:rPr>
        <w:t>Number of Children</w:t>
      </w:r>
      <w:bookmarkEnd w:id="143"/>
      <w:bookmarkEnd w:id="144"/>
    </w:p>
    <w:p w14:paraId="65551CD4"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It is established that about 31% of pregnant women and lactating mothers had at least two and/or three children. Also, 16.5% of the women had four (4) children, 19.6% had five (5) and 3.2% of the woman had one (1) child. The categories of respondents for this study makes it possible for the researcher to determine their experience and knowledge on some of the health promotion activities facilitated by CSOs and the communication strategies the CSOs had implemented in other to communicate health messages to them. </w:t>
      </w:r>
    </w:p>
    <w:p w14:paraId="0D3FD86C" w14:textId="77777777" w:rsidR="00A30A98" w:rsidRPr="009A7E76" w:rsidRDefault="00A30A98" w:rsidP="00A30A98">
      <w:pPr>
        <w:spacing w:line="480" w:lineRule="auto"/>
        <w:jc w:val="both"/>
        <w:rPr>
          <w:rFonts w:cs="Times New Roman"/>
          <w:b/>
          <w:bCs/>
          <w:szCs w:val="24"/>
        </w:rPr>
      </w:pPr>
    </w:p>
    <w:p w14:paraId="655E4DD2" w14:textId="77777777" w:rsidR="00A30A98" w:rsidRPr="009A7E76" w:rsidRDefault="00A30A98" w:rsidP="00A30A98">
      <w:pPr>
        <w:spacing w:line="480" w:lineRule="auto"/>
        <w:jc w:val="both"/>
        <w:rPr>
          <w:rFonts w:cs="Times New Roman"/>
          <w:szCs w:val="24"/>
        </w:rPr>
      </w:pPr>
      <w:r w:rsidRPr="009A7E76">
        <w:rPr>
          <w:rFonts w:cs="Times New Roman"/>
          <w:noProof/>
          <w:szCs w:val="24"/>
        </w:rPr>
        <w:lastRenderedPageBreak/>
        <w:drawing>
          <wp:inline distT="0" distB="0" distL="0" distR="0" wp14:anchorId="76C51735" wp14:editId="0218439E">
            <wp:extent cx="5429250" cy="2771775"/>
            <wp:effectExtent l="0" t="0" r="0" b="9525"/>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9250" cy="2771775"/>
                    </a:xfrm>
                    <a:prstGeom prst="rect">
                      <a:avLst/>
                    </a:prstGeom>
                    <a:noFill/>
                    <a:ln>
                      <a:noFill/>
                    </a:ln>
                  </pic:spPr>
                </pic:pic>
              </a:graphicData>
            </a:graphic>
          </wp:inline>
        </w:drawing>
      </w:r>
    </w:p>
    <w:p w14:paraId="6DDC6008" w14:textId="04485BC1" w:rsidR="00A30A98" w:rsidRPr="009A7E76" w:rsidRDefault="00681D90" w:rsidP="00681D90">
      <w:pPr>
        <w:pStyle w:val="Caption"/>
        <w:rPr>
          <w:color w:val="auto"/>
        </w:rPr>
      </w:pPr>
      <w:bookmarkStart w:id="145" w:name="_Toc130058640"/>
      <w:bookmarkStart w:id="146" w:name="_Toc131035876"/>
      <w:bookmarkStart w:id="147" w:name="_Toc131036289"/>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7</w:t>
      </w:r>
      <w:r w:rsidR="00A66C0B" w:rsidRPr="009A7E76">
        <w:rPr>
          <w:color w:val="auto"/>
        </w:rPr>
        <w:fldChar w:fldCharType="end"/>
      </w:r>
      <w:r w:rsidR="00A30A98" w:rsidRPr="009A7E76">
        <w:rPr>
          <w:color w:val="auto"/>
        </w:rPr>
        <w:t>: Number of children in respondents’ households</w:t>
      </w:r>
      <w:bookmarkEnd w:id="145"/>
      <w:bookmarkEnd w:id="146"/>
      <w:bookmarkEnd w:id="147"/>
    </w:p>
    <w:p w14:paraId="3A5CFE94"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p>
    <w:p w14:paraId="1C9F4E5B" w14:textId="77777777" w:rsidR="00A30A98" w:rsidRPr="009A7E76" w:rsidRDefault="00681D90" w:rsidP="00F94DCE">
      <w:pPr>
        <w:pStyle w:val="Heading3"/>
        <w:rPr>
          <w:color w:val="auto"/>
        </w:rPr>
      </w:pPr>
      <w:bookmarkStart w:id="148" w:name="_Toc131036249"/>
      <w:bookmarkStart w:id="149" w:name="_Toc131039357"/>
      <w:r w:rsidRPr="009A7E76">
        <w:rPr>
          <w:color w:val="auto"/>
        </w:rPr>
        <w:t xml:space="preserve">4.2.3 </w:t>
      </w:r>
      <w:r w:rsidR="00A30A98" w:rsidRPr="009A7E76">
        <w:rPr>
          <w:color w:val="auto"/>
        </w:rPr>
        <w:t>Occupation</w:t>
      </w:r>
      <w:bookmarkEnd w:id="148"/>
      <w:bookmarkEnd w:id="149"/>
    </w:p>
    <w:p w14:paraId="268DC3B0"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In identifying the occupation of respondents, findings indicate that 47% of the research respondents were in the informal employment sector. This was followed by 35.3% of them being housewives, 10.5% in the formal sector, and 7.3% belonging to the informal sector.  Identifying the women’s occupation was relevant to this study in order for the researchers to establish the relationship between their employment status and the maternal health knowledge they have. </w:t>
      </w:r>
    </w:p>
    <w:p w14:paraId="27990D7B" w14:textId="77777777" w:rsidR="00A30A98" w:rsidRPr="009A7E76" w:rsidRDefault="00A30A98" w:rsidP="00A30A98">
      <w:pPr>
        <w:spacing w:line="480" w:lineRule="auto"/>
        <w:jc w:val="both"/>
        <w:rPr>
          <w:rFonts w:cs="Times New Roman"/>
          <w:b/>
          <w:bCs/>
          <w:szCs w:val="24"/>
        </w:rPr>
      </w:pPr>
    </w:p>
    <w:p w14:paraId="35A6F9A8" w14:textId="77777777" w:rsidR="00A30A98" w:rsidRPr="009A7E76" w:rsidRDefault="00A30A98" w:rsidP="00A30A98">
      <w:pPr>
        <w:spacing w:line="480" w:lineRule="auto"/>
        <w:jc w:val="both"/>
        <w:rPr>
          <w:rFonts w:cs="Times New Roman"/>
          <w:szCs w:val="24"/>
        </w:rPr>
      </w:pPr>
    </w:p>
    <w:p w14:paraId="61C470EE" w14:textId="77777777" w:rsidR="00A30A98" w:rsidRPr="009A7E76" w:rsidRDefault="00A30A98" w:rsidP="00A30A98">
      <w:pPr>
        <w:spacing w:line="480" w:lineRule="auto"/>
        <w:jc w:val="both"/>
        <w:rPr>
          <w:rFonts w:cs="Times New Roman"/>
          <w:szCs w:val="24"/>
        </w:rPr>
      </w:pPr>
      <w:r w:rsidRPr="009A7E76">
        <w:rPr>
          <w:rFonts w:cs="Times New Roman"/>
          <w:noProof/>
          <w:szCs w:val="24"/>
        </w:rPr>
        <w:lastRenderedPageBreak/>
        <w:drawing>
          <wp:inline distT="0" distB="0" distL="0" distR="0" wp14:anchorId="77E6C582" wp14:editId="6B340682">
            <wp:extent cx="5448300" cy="2771775"/>
            <wp:effectExtent l="0" t="0" r="0" b="9525"/>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48300" cy="2771775"/>
                    </a:xfrm>
                    <a:prstGeom prst="rect">
                      <a:avLst/>
                    </a:prstGeom>
                    <a:noFill/>
                    <a:ln>
                      <a:noFill/>
                    </a:ln>
                  </pic:spPr>
                </pic:pic>
              </a:graphicData>
            </a:graphic>
          </wp:inline>
        </w:drawing>
      </w:r>
    </w:p>
    <w:p w14:paraId="482D3E91" w14:textId="7F78F272" w:rsidR="00A30A98" w:rsidRPr="009A7E76" w:rsidRDefault="00681D90" w:rsidP="00681D90">
      <w:pPr>
        <w:pStyle w:val="Caption"/>
        <w:rPr>
          <w:color w:val="auto"/>
        </w:rPr>
      </w:pPr>
      <w:bookmarkStart w:id="150" w:name="_Toc131035877"/>
      <w:bookmarkStart w:id="151" w:name="_Toc131036290"/>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8</w:t>
      </w:r>
      <w:r w:rsidR="00A66C0B" w:rsidRPr="009A7E76">
        <w:rPr>
          <w:color w:val="auto"/>
        </w:rPr>
        <w:fldChar w:fldCharType="end"/>
      </w:r>
      <w:r w:rsidR="00A30A98" w:rsidRPr="009A7E76">
        <w:rPr>
          <w:color w:val="auto"/>
        </w:rPr>
        <w:t>: Occupation of respondents</w:t>
      </w:r>
      <w:bookmarkEnd w:id="150"/>
      <w:bookmarkEnd w:id="151"/>
      <w:r w:rsidR="00A30A98" w:rsidRPr="009A7E76">
        <w:rPr>
          <w:color w:val="auto"/>
        </w:rPr>
        <w:tab/>
      </w:r>
    </w:p>
    <w:p w14:paraId="0AC60DEE" w14:textId="77777777" w:rsidR="00A30A98" w:rsidRPr="009A7E76" w:rsidRDefault="00A30A98" w:rsidP="00A30A98">
      <w:pPr>
        <w:spacing w:line="480" w:lineRule="auto"/>
        <w:jc w:val="both"/>
        <w:rPr>
          <w:rFonts w:cs="Times New Roman"/>
          <w:szCs w:val="24"/>
        </w:rPr>
      </w:pPr>
      <w:bookmarkStart w:id="152" w:name="_Hlk107567456"/>
      <w:r w:rsidRPr="009A7E76">
        <w:rPr>
          <w:rFonts w:cs="Times New Roman"/>
          <w:b/>
          <w:bCs/>
          <w:szCs w:val="24"/>
        </w:rPr>
        <w:t>Source: Field Survey (2022)</w:t>
      </w:r>
      <w:bookmarkEnd w:id="152"/>
    </w:p>
    <w:p w14:paraId="6B112159" w14:textId="77777777" w:rsidR="00A30A98" w:rsidRPr="009A7E76" w:rsidRDefault="00A30A98" w:rsidP="00681D90">
      <w:pPr>
        <w:pStyle w:val="Heading2"/>
        <w:rPr>
          <w:color w:val="auto"/>
        </w:rPr>
      </w:pPr>
      <w:bookmarkStart w:id="153" w:name="_Toc131036250"/>
      <w:bookmarkStart w:id="154" w:name="_Toc131039358"/>
      <w:r w:rsidRPr="009A7E76">
        <w:rPr>
          <w:color w:val="auto"/>
        </w:rPr>
        <w:t>4.3.   The Roles of the CSOs in Maternal Health Promotion</w:t>
      </w:r>
      <w:bookmarkEnd w:id="153"/>
      <w:bookmarkEnd w:id="154"/>
    </w:p>
    <w:p w14:paraId="0B3954E3"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In order to identify the roles civil society </w:t>
      </w:r>
      <w:proofErr w:type="gramStart"/>
      <w:r w:rsidRPr="009A7E76">
        <w:rPr>
          <w:rFonts w:cs="Times New Roman"/>
          <w:bCs/>
          <w:szCs w:val="24"/>
        </w:rPr>
        <w:t>organizations</w:t>
      </w:r>
      <w:proofErr w:type="gramEnd"/>
      <w:r w:rsidRPr="009A7E76">
        <w:rPr>
          <w:rFonts w:cs="Times New Roman"/>
          <w:bCs/>
          <w:szCs w:val="24"/>
        </w:rPr>
        <w:t xml:space="preserve"> play in maternal health promotion, the following thematic areas needed to be looked at:</w:t>
      </w:r>
    </w:p>
    <w:p w14:paraId="317A3E31" w14:textId="77777777" w:rsidR="00A30A98" w:rsidRPr="009A7E76" w:rsidRDefault="00A30A98" w:rsidP="00681D90">
      <w:pPr>
        <w:pStyle w:val="Heading3"/>
        <w:rPr>
          <w:color w:val="auto"/>
        </w:rPr>
      </w:pPr>
      <w:bookmarkStart w:id="155" w:name="_Toc131036251"/>
      <w:bookmarkStart w:id="156" w:name="_Toc131039359"/>
      <w:r w:rsidRPr="009A7E76">
        <w:rPr>
          <w:color w:val="auto"/>
        </w:rPr>
        <w:t>4.3.1</w:t>
      </w:r>
      <w:r w:rsidRPr="009A7E76">
        <w:rPr>
          <w:color w:val="auto"/>
        </w:rPr>
        <w:tab/>
        <w:t>Maternal health care information and education facilitated by CSOs</w:t>
      </w:r>
      <w:bookmarkEnd w:id="155"/>
      <w:bookmarkEnd w:id="156"/>
    </w:p>
    <w:p w14:paraId="39B09A58"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This section represents the perspectives of pregnant and lactating mothers on the kind of maternal health care information and education that CSOs provided to them either directly or through the health care providers. Accordingly, the perspective of pregnant and lactating mothers on the maternal health messages communicated to them by CSOs include: antenatal health care services, immunizations, outpatient treatments, and postnatal services to pregnant and nursing mothers. </w:t>
      </w:r>
    </w:p>
    <w:p w14:paraId="471DF2D1" w14:textId="77777777" w:rsidR="00A30A98" w:rsidRPr="009A7E76" w:rsidRDefault="00A30A98" w:rsidP="00A30A98">
      <w:pPr>
        <w:spacing w:line="480" w:lineRule="auto"/>
        <w:jc w:val="both"/>
        <w:rPr>
          <w:rFonts w:cs="Times New Roman"/>
          <w:b/>
          <w:szCs w:val="24"/>
        </w:rPr>
      </w:pPr>
      <w:r w:rsidRPr="009A7E76">
        <w:rPr>
          <w:rFonts w:cs="Times New Roman"/>
          <w:bCs/>
          <w:szCs w:val="24"/>
        </w:rPr>
        <w:t xml:space="preserve">The data showed that much education had been given to women on pregnancy and this reflects in the majority (98.8%) of women admitting to have received information on antenatal, followed by postnatal services (91.7%), immunization services (84.4%), and outpatient services (83.0%). </w:t>
      </w:r>
    </w:p>
    <w:p w14:paraId="62F91563" w14:textId="77777777" w:rsidR="00A30A98" w:rsidRPr="009A7E76" w:rsidRDefault="00A30A98" w:rsidP="00A30A98">
      <w:pPr>
        <w:spacing w:line="480" w:lineRule="auto"/>
        <w:jc w:val="both"/>
        <w:rPr>
          <w:rFonts w:cs="Times New Roman"/>
          <w:b/>
          <w:bCs/>
          <w:szCs w:val="24"/>
        </w:rPr>
      </w:pPr>
      <w:r w:rsidRPr="009A7E76">
        <w:rPr>
          <w:rFonts w:cs="Times New Roman"/>
          <w:b/>
          <w:noProof/>
          <w:szCs w:val="24"/>
        </w:rPr>
        <w:lastRenderedPageBreak/>
        <w:drawing>
          <wp:inline distT="0" distB="0" distL="0" distR="0" wp14:anchorId="45EAAAED" wp14:editId="56AC301F">
            <wp:extent cx="5429250" cy="2771775"/>
            <wp:effectExtent l="0" t="0" r="0" b="9525"/>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29250" cy="2771775"/>
                    </a:xfrm>
                    <a:prstGeom prst="rect">
                      <a:avLst/>
                    </a:prstGeom>
                    <a:noFill/>
                    <a:ln>
                      <a:noFill/>
                    </a:ln>
                  </pic:spPr>
                </pic:pic>
              </a:graphicData>
            </a:graphic>
          </wp:inline>
        </w:drawing>
      </w:r>
    </w:p>
    <w:p w14:paraId="08B67286" w14:textId="0FE7DD1A" w:rsidR="00A30A98" w:rsidRPr="009A7E76" w:rsidRDefault="00681D90" w:rsidP="00681D90">
      <w:pPr>
        <w:pStyle w:val="Caption"/>
        <w:rPr>
          <w:color w:val="auto"/>
        </w:rPr>
      </w:pPr>
      <w:bookmarkStart w:id="157" w:name="_Toc131035878"/>
      <w:bookmarkStart w:id="158" w:name="_Toc131036291"/>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9</w:t>
      </w:r>
      <w:r w:rsidR="00A66C0B" w:rsidRPr="009A7E76">
        <w:rPr>
          <w:color w:val="auto"/>
        </w:rPr>
        <w:fldChar w:fldCharType="end"/>
      </w:r>
      <w:r w:rsidR="00A30A98" w:rsidRPr="009A7E76">
        <w:rPr>
          <w:color w:val="auto"/>
        </w:rPr>
        <w:t xml:space="preserve"> Maternal health education and information provided by CSO’s</w:t>
      </w:r>
      <w:bookmarkEnd w:id="157"/>
      <w:bookmarkEnd w:id="158"/>
    </w:p>
    <w:p w14:paraId="5A54464F"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r w:rsidRPr="009A7E76">
        <w:rPr>
          <w:rFonts w:cs="Times New Roman"/>
          <w:b/>
          <w:bCs/>
          <w:szCs w:val="24"/>
        </w:rPr>
        <w:tab/>
      </w:r>
    </w:p>
    <w:p w14:paraId="6E1A3769"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More so, qualitative data shows that there has been some collaboration between the health directorate and the civil society organizations in the Wa Municipality. This was attested to by CSOs and the health promotion officer of the Wa Municipal Health Directorate (WMHD). </w:t>
      </w:r>
    </w:p>
    <w:p w14:paraId="7ECCBADD"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An interview conducted with the health promotion officer of WMHD revealed that the CSOs played a lot of roles in promoting the health of pregnant mothers and children such that they organized maternal health education in the communities and also assist the health directorate with health promotion materials such as flyers and posters. </w:t>
      </w:r>
    </w:p>
    <w:p w14:paraId="0F29BD14"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rPr>
        <w:t xml:space="preserve">CSOs such as BIDO-Ghana attested to have played significant roles in using </w:t>
      </w:r>
      <w:r w:rsidRPr="009A7E76">
        <w:rPr>
          <w:rFonts w:cs="Times New Roman"/>
          <w:bCs/>
          <w:szCs w:val="24"/>
          <w:lang w:val="en-GB"/>
        </w:rPr>
        <w:t>culture-</w:t>
      </w:r>
      <w:r w:rsidR="000A70D7" w:rsidRPr="009A7E76">
        <w:rPr>
          <w:rFonts w:cs="Times New Roman"/>
          <w:bCs/>
          <w:szCs w:val="24"/>
          <w:lang w:val="en-GB"/>
        </w:rPr>
        <w:t>centred</w:t>
      </w:r>
      <w:r w:rsidRPr="009A7E76">
        <w:rPr>
          <w:rFonts w:cs="Times New Roman"/>
          <w:bCs/>
          <w:szCs w:val="24"/>
          <w:lang w:val="en-GB"/>
        </w:rPr>
        <w:t xml:space="preserve"> community engagement and mobilization methods to educate women of reproductive age about maternal and neonatal health. They also mentioned having carried out adolescent and child health educations and advocacies at selected communities within the Wa Municipality. </w:t>
      </w:r>
    </w:p>
    <w:p w14:paraId="4F47676E"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lastRenderedPageBreak/>
        <w:t>Likewise, the project officer for CARD-Ghana revealed that the organization significantly played a role in promoting the health of women in the Upper West Region. This was made possible by educating and sensitizing community members about nutritious meals for pregnant and nursing mothers, as well as the overall health of the baby and mother. She further mentioned that, her team purposively went into the communities to change negative maternal health knowledge and attitudes. According to her, the initiative sought to promote excellent maternal and new-born healthcare and that the role of CARD-Ghana in maternal health promotion was to supplement what the Ghana Health Service was already doing to improve maternal health.</w:t>
      </w:r>
    </w:p>
    <w:p w14:paraId="0157C586" w14:textId="77777777" w:rsidR="00A30A98" w:rsidRPr="009A7E76" w:rsidRDefault="00A30A98" w:rsidP="00A30A98">
      <w:pPr>
        <w:spacing w:line="480" w:lineRule="auto"/>
        <w:jc w:val="both"/>
        <w:rPr>
          <w:rFonts w:cs="Times New Roman"/>
          <w:b/>
          <w:bCs/>
          <w:i/>
          <w:szCs w:val="24"/>
          <w:lang w:val="en-GB"/>
        </w:rPr>
      </w:pPr>
      <w:r w:rsidRPr="009A7E76">
        <w:rPr>
          <w:rFonts w:cs="Times New Roman"/>
          <w:bCs/>
          <w:szCs w:val="24"/>
          <w:lang w:val="en-GB"/>
        </w:rPr>
        <w:t xml:space="preserve">Also, an informant mentioned that </w:t>
      </w:r>
      <w:r w:rsidRPr="009A7E76">
        <w:rPr>
          <w:rFonts w:cs="Times New Roman"/>
          <w:bCs/>
          <w:i/>
          <w:szCs w:val="24"/>
          <w:lang w:val="en-GB"/>
        </w:rPr>
        <w:t xml:space="preserve">“the major role of CDA in the maternal health promotion exercise was to address myths and misconceptions that hinder effective maternal health practices and exclusive breastfeeding”. </w:t>
      </w:r>
      <w:r w:rsidRPr="009A7E76">
        <w:rPr>
          <w:rFonts w:cs="Times New Roman"/>
          <w:b/>
          <w:bCs/>
          <w:i/>
          <w:szCs w:val="24"/>
          <w:lang w:val="en-GB"/>
        </w:rPr>
        <w:t>(KII, Project Officer, CDA, 2022)</w:t>
      </w:r>
    </w:p>
    <w:p w14:paraId="1F416200" w14:textId="77777777" w:rsidR="00A30A98" w:rsidRPr="009A7E76" w:rsidRDefault="00A30A98" w:rsidP="00A30A98">
      <w:pPr>
        <w:spacing w:line="480" w:lineRule="auto"/>
        <w:jc w:val="both"/>
        <w:rPr>
          <w:rFonts w:cs="Times New Roman"/>
          <w:b/>
          <w:bCs/>
          <w:szCs w:val="24"/>
        </w:rPr>
      </w:pPr>
      <w:r w:rsidRPr="009A7E76">
        <w:rPr>
          <w:rFonts w:cs="Times New Roman"/>
          <w:bCs/>
          <w:szCs w:val="24"/>
          <w:lang w:val="en-GB"/>
        </w:rPr>
        <w:t>On the other hand, JICA-Ghana’s maternal health promotion was targeted at the facility/health centres. They took the initiative to educate community health officials in emergency healthcare delivery. This was required since the community health officers are often stationed in the community and will almost probably record some labour cases. They also focused on the capacity development of midwives in the Upper West Region, which includes the Wa municipality. JICA educated the midwives on safe motherhood measures and also provided information, education, and communication (IEnC) materials to the WMHD. These materials included antenatal cards which contain educative information, useful to pregnant and lactating mothers.</w:t>
      </w:r>
    </w:p>
    <w:p w14:paraId="2A5955F2" w14:textId="77777777" w:rsidR="00A30A98" w:rsidRPr="009A7E76" w:rsidRDefault="00A30A98" w:rsidP="00681D90">
      <w:pPr>
        <w:pStyle w:val="Heading3"/>
        <w:rPr>
          <w:color w:val="auto"/>
        </w:rPr>
      </w:pPr>
      <w:bookmarkStart w:id="159" w:name="_Toc131036252"/>
      <w:bookmarkStart w:id="160" w:name="_Toc131039360"/>
      <w:r w:rsidRPr="009A7E76">
        <w:rPr>
          <w:color w:val="auto"/>
        </w:rPr>
        <w:lastRenderedPageBreak/>
        <w:t>4.3.2</w:t>
      </w:r>
      <w:r w:rsidRPr="009A7E76">
        <w:rPr>
          <w:color w:val="auto"/>
        </w:rPr>
        <w:tab/>
        <w:t>Source of Information on Maternal Health Services</w:t>
      </w:r>
      <w:bookmarkEnd w:id="159"/>
      <w:bookmarkEnd w:id="160"/>
    </w:p>
    <w:p w14:paraId="4042EFE1"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This section demonstrate that midwives/nurses (96.6%) were the primary source of information to mothers on maternal healthcare services. Additionally, friends and family (94.2%) were a significant source of healthcare information to the women as well. Information on maternal healthcare services was also provided to mothers and the public through alternative sources including the mass media (42.6%) and social media (15.6%). CSOs provide (32.6%) of the information on maternal healthcare services. </w:t>
      </w:r>
    </w:p>
    <w:p w14:paraId="62F96D74" w14:textId="77777777" w:rsidR="00A30A98" w:rsidRPr="009A7E76" w:rsidRDefault="00A30A98" w:rsidP="00A30A98">
      <w:pPr>
        <w:spacing w:line="480" w:lineRule="auto"/>
        <w:jc w:val="both"/>
        <w:rPr>
          <w:rFonts w:cs="Times New Roman"/>
          <w:b/>
          <w:bCs/>
          <w:szCs w:val="24"/>
        </w:rPr>
      </w:pPr>
      <w:r w:rsidRPr="009A7E76">
        <w:rPr>
          <w:rFonts w:cs="Times New Roman"/>
          <w:b/>
          <w:noProof/>
          <w:szCs w:val="24"/>
        </w:rPr>
        <w:drawing>
          <wp:inline distT="0" distB="0" distL="0" distR="0" wp14:anchorId="26BEEFED" wp14:editId="060728B3">
            <wp:extent cx="5486400" cy="2771775"/>
            <wp:effectExtent l="0" t="0" r="0" b="9525"/>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2771775"/>
                    </a:xfrm>
                    <a:prstGeom prst="rect">
                      <a:avLst/>
                    </a:prstGeom>
                    <a:noFill/>
                    <a:ln>
                      <a:noFill/>
                    </a:ln>
                  </pic:spPr>
                </pic:pic>
              </a:graphicData>
            </a:graphic>
          </wp:inline>
        </w:drawing>
      </w:r>
    </w:p>
    <w:p w14:paraId="15E8F414" w14:textId="550FDB98" w:rsidR="00A30A98" w:rsidRPr="009A7E76" w:rsidRDefault="00307B64" w:rsidP="00307B64">
      <w:pPr>
        <w:pStyle w:val="Caption"/>
        <w:rPr>
          <w:color w:val="auto"/>
        </w:rPr>
      </w:pPr>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10</w:t>
      </w:r>
      <w:r w:rsidR="00A66C0B" w:rsidRPr="009A7E76">
        <w:rPr>
          <w:color w:val="auto"/>
        </w:rPr>
        <w:fldChar w:fldCharType="end"/>
      </w:r>
      <w:r w:rsidR="00A30A98" w:rsidRPr="009A7E76">
        <w:rPr>
          <w:color w:val="auto"/>
        </w:rPr>
        <w:t>: Sources of information on maternal health messages to respondents</w:t>
      </w:r>
    </w:p>
    <w:p w14:paraId="24E85D30"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p>
    <w:p w14:paraId="014BBD94" w14:textId="77777777" w:rsidR="00A30A98" w:rsidRPr="009A7E76" w:rsidRDefault="00A30A98" w:rsidP="00A30A98">
      <w:pPr>
        <w:spacing w:line="480" w:lineRule="auto"/>
        <w:jc w:val="both"/>
        <w:rPr>
          <w:rFonts w:cs="Times New Roman"/>
          <w:bCs/>
          <w:szCs w:val="24"/>
        </w:rPr>
      </w:pPr>
      <w:r w:rsidRPr="009A7E76">
        <w:rPr>
          <w:rFonts w:cs="Times New Roman"/>
          <w:bCs/>
          <w:szCs w:val="24"/>
        </w:rPr>
        <w:t>In order to confirm some information provided by the CSOs, some health staffs were interviewed. As some were doubtful of the roles played by CSOs in maternal health promotion, other health staffs confirmed the roles mentioned by the CSOs to be true.</w:t>
      </w:r>
    </w:p>
    <w:p w14:paraId="51B480A6" w14:textId="77777777" w:rsidR="00A30A98" w:rsidRPr="009A7E76" w:rsidRDefault="00A30A98" w:rsidP="00A30A98">
      <w:pPr>
        <w:spacing w:line="480" w:lineRule="auto"/>
        <w:jc w:val="both"/>
        <w:rPr>
          <w:rFonts w:cs="Times New Roman"/>
          <w:bCs/>
          <w:i/>
          <w:iCs/>
          <w:szCs w:val="24"/>
        </w:rPr>
      </w:pPr>
      <w:r w:rsidRPr="009A7E76">
        <w:rPr>
          <w:rFonts w:cs="Times New Roman"/>
          <w:bCs/>
          <w:szCs w:val="24"/>
        </w:rPr>
        <w:t>Thus, a key informant from a health facility said; “</w:t>
      </w:r>
      <w:r w:rsidRPr="009A7E76">
        <w:rPr>
          <w:rFonts w:cs="Times New Roman"/>
          <w:bCs/>
          <w:i/>
          <w:iCs/>
          <w:szCs w:val="24"/>
        </w:rPr>
        <w:t>no activities have been done with the NGOs/CSOs since I’ve worked in this facility (Wa Urban</w:t>
      </w:r>
      <w:r w:rsidR="000A70D7" w:rsidRPr="009A7E76">
        <w:rPr>
          <w:rFonts w:cs="Times New Roman"/>
          <w:bCs/>
          <w:i/>
          <w:iCs/>
          <w:szCs w:val="24"/>
        </w:rPr>
        <w:t>)”</w:t>
      </w:r>
      <w:r w:rsidR="000A70D7" w:rsidRPr="009A7E76">
        <w:rPr>
          <w:rFonts w:cs="Times New Roman"/>
          <w:b/>
          <w:bCs/>
          <w:i/>
          <w:iCs/>
          <w:szCs w:val="24"/>
        </w:rPr>
        <w:t xml:space="preserve"> (</w:t>
      </w:r>
      <w:r w:rsidRPr="009A7E76">
        <w:rPr>
          <w:rFonts w:cs="Times New Roman"/>
          <w:b/>
          <w:bCs/>
          <w:i/>
          <w:iCs/>
          <w:szCs w:val="24"/>
        </w:rPr>
        <w:t>Health Officer – KII, 17/06/2022</w:t>
      </w:r>
      <w:r w:rsidRPr="009A7E76">
        <w:rPr>
          <w:rFonts w:cs="Times New Roman"/>
          <w:bCs/>
          <w:i/>
          <w:iCs/>
          <w:szCs w:val="24"/>
        </w:rPr>
        <w:t xml:space="preserve">). </w:t>
      </w:r>
      <w:r w:rsidRPr="009A7E76">
        <w:rPr>
          <w:rFonts w:cs="Times New Roman"/>
          <w:bCs/>
          <w:iCs/>
          <w:szCs w:val="24"/>
        </w:rPr>
        <w:t>She further mentioned that</w:t>
      </w:r>
      <w:r w:rsidRPr="009A7E76">
        <w:rPr>
          <w:rFonts w:cs="Times New Roman"/>
          <w:bCs/>
          <w:i/>
          <w:iCs/>
          <w:szCs w:val="24"/>
        </w:rPr>
        <w:t xml:space="preserve">, </w:t>
      </w:r>
      <w:r w:rsidRPr="009A7E76">
        <w:rPr>
          <w:rFonts w:cs="Times New Roman"/>
          <w:bCs/>
          <w:iCs/>
          <w:szCs w:val="24"/>
        </w:rPr>
        <w:t xml:space="preserve">in order to promote the health of mothers, </w:t>
      </w:r>
      <w:r w:rsidRPr="009A7E76">
        <w:rPr>
          <w:rFonts w:cs="Times New Roman"/>
          <w:bCs/>
          <w:iCs/>
          <w:szCs w:val="24"/>
        </w:rPr>
        <w:lastRenderedPageBreak/>
        <w:t>midwives at the facility conducted their own health promotion activities which covered topics such as; malaria prevention, how to care for the newborn and birth preparedness. She described by saying “</w:t>
      </w:r>
      <w:r w:rsidRPr="009A7E76">
        <w:rPr>
          <w:rFonts w:cs="Times New Roman"/>
          <w:bCs/>
          <w:i/>
          <w:iCs/>
          <w:szCs w:val="24"/>
        </w:rPr>
        <w:t>we often segregate the women based on their pregnancy gestational age before communicating health messages to them. This is because not all messages will be applicable to all”</w:t>
      </w:r>
      <w:r w:rsidRPr="009A7E76">
        <w:rPr>
          <w:rFonts w:cs="Times New Roman"/>
          <w:bCs/>
          <w:iCs/>
          <w:szCs w:val="24"/>
        </w:rPr>
        <w:t xml:space="preserve">. She further mentioned that, nurses asked about the women’s preferred languages before educating them and this was in order for them to effectively communicate to them. </w:t>
      </w:r>
    </w:p>
    <w:p w14:paraId="14B84EC1" w14:textId="77777777" w:rsidR="00A30A98" w:rsidRPr="009A7E76" w:rsidRDefault="00A30A98" w:rsidP="00A30A98">
      <w:pPr>
        <w:spacing w:line="480" w:lineRule="auto"/>
        <w:jc w:val="both"/>
        <w:rPr>
          <w:rFonts w:cs="Times New Roman"/>
          <w:bCs/>
          <w:i/>
          <w:iCs/>
          <w:szCs w:val="24"/>
        </w:rPr>
      </w:pPr>
      <w:r w:rsidRPr="009A7E76">
        <w:rPr>
          <w:rFonts w:cs="Times New Roman"/>
          <w:bCs/>
          <w:szCs w:val="24"/>
        </w:rPr>
        <w:t>However, a key informant confirmed to have personally had an engagement with</w:t>
      </w:r>
      <w:r w:rsidRPr="009A7E76">
        <w:rPr>
          <w:rFonts w:cs="Times New Roman"/>
          <w:bCs/>
          <w:iCs/>
          <w:szCs w:val="24"/>
        </w:rPr>
        <w:t xml:space="preserve"> UNICEF, YARO and JICA</w:t>
      </w:r>
      <w:r w:rsidRPr="009A7E76">
        <w:rPr>
          <w:rFonts w:cs="Times New Roman"/>
          <w:bCs/>
          <w:szCs w:val="24"/>
        </w:rPr>
        <w:t xml:space="preserve"> on some maternal health promotion activities. According to her, CSOs such as JICA-Ghana, UNICEF and YARO had organized trainings on maternal health and had provided them with IEnC materials. </w:t>
      </w:r>
      <w:r w:rsidRPr="009A7E76">
        <w:rPr>
          <w:rFonts w:cs="Times New Roman"/>
          <w:bCs/>
          <w:iCs/>
          <w:szCs w:val="24"/>
        </w:rPr>
        <w:t>Thematic areas which the training covered were: how to care for the pregnant mother and the baby, how to conduct delivery and how to communicate the following health promotion messages; partner support (male involvement), the essence of ANC, and essence of taking routine drugs, danger signs, the essence of skilled delivery and solutions during pregnancy.</w:t>
      </w:r>
    </w:p>
    <w:p w14:paraId="7DB1F702"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She mentioned that </w:t>
      </w:r>
      <w:r w:rsidRPr="009A7E76">
        <w:rPr>
          <w:rFonts w:cs="Times New Roman"/>
          <w:bCs/>
          <w:i/>
          <w:iCs/>
          <w:szCs w:val="24"/>
        </w:rPr>
        <w:t xml:space="preserve">“the combined knowledge from the different CSOs have significantly boosted my confidence and now, I serve as a good source of information to the pregnant and lactating mothers” </w:t>
      </w:r>
      <w:r w:rsidRPr="009A7E76">
        <w:rPr>
          <w:rFonts w:cs="Times New Roman"/>
          <w:b/>
          <w:bCs/>
          <w:i/>
          <w:iCs/>
          <w:szCs w:val="24"/>
        </w:rPr>
        <w:t>(Health Officer – KII, 17/06/2022)</w:t>
      </w:r>
      <w:r w:rsidRPr="009A7E76">
        <w:rPr>
          <w:rFonts w:cs="Times New Roman"/>
          <w:bCs/>
          <w:i/>
          <w:iCs/>
          <w:szCs w:val="24"/>
        </w:rPr>
        <w:t xml:space="preserve">.  </w:t>
      </w:r>
    </w:p>
    <w:p w14:paraId="2F5E1112" w14:textId="77777777" w:rsidR="00A30A98" w:rsidRPr="009A7E76" w:rsidRDefault="00A30A98" w:rsidP="00307B64">
      <w:pPr>
        <w:pStyle w:val="Heading3"/>
        <w:rPr>
          <w:color w:val="auto"/>
        </w:rPr>
      </w:pPr>
      <w:bookmarkStart w:id="161" w:name="_Toc131039361"/>
      <w:r w:rsidRPr="009A7E76">
        <w:rPr>
          <w:color w:val="auto"/>
        </w:rPr>
        <w:t>4.3.2.1</w:t>
      </w:r>
      <w:r w:rsidRPr="009A7E76">
        <w:rPr>
          <w:color w:val="auto"/>
        </w:rPr>
        <w:tab/>
        <w:t>Social Determinants with the Source of Maternal Health Information</w:t>
      </w:r>
      <w:bookmarkEnd w:id="161"/>
    </w:p>
    <w:p w14:paraId="46C1B76E" w14:textId="77777777" w:rsidR="00681D90" w:rsidRPr="009A7E76" w:rsidRDefault="00A30A98" w:rsidP="00A30A98">
      <w:pPr>
        <w:spacing w:line="480" w:lineRule="auto"/>
        <w:jc w:val="both"/>
        <w:rPr>
          <w:rFonts w:cs="Times New Roman"/>
          <w:bCs/>
          <w:szCs w:val="24"/>
        </w:rPr>
      </w:pPr>
      <w:r w:rsidRPr="009A7E76">
        <w:rPr>
          <w:rFonts w:cs="Times New Roman"/>
          <w:bCs/>
          <w:szCs w:val="24"/>
        </w:rPr>
        <w:t>The findings in Table 1, regarding the source of maternal health information show that there is a statistically significant association between the marital status of mothers and/or expectant mothers and the sources of their maternal health information, including CSOs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15.378, p-value = 0.002) and the media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9.093, P-value = </w:t>
      </w:r>
      <w:r w:rsidRPr="009A7E76">
        <w:rPr>
          <w:rFonts w:cs="Times New Roman"/>
          <w:bCs/>
          <w:szCs w:val="24"/>
        </w:rPr>
        <w:lastRenderedPageBreak/>
        <w:t>0.028). This explains that women of reproductive age are externally influenced by their spouses with regard to the form of information sourced. According to the study, maternal health information is sourced from CSOs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60.308, p-value = 0.000), the media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42.152, p-value = 0.000), and social media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11.994, p-value = 0.000) differently. The findings revealed a statistically significant association between the difference in the number of children born to lactating mothers and pregnant women and the sources of maternal health information they used, including CSOs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8.735, p-value = 0.033), family and friends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9.696, p-value = 0.021), and the mass media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14.606, p-value = 0.002). This implies that, the number of children born to the study respondents has no relation with their source of maternal health information. However, Table 1 showed no statistically significant connection between age and the source of maternal health information that nursing/expectant mothers used (p-value &gt; 0.05). This indicates that age has no bearing with the kind of health message women seek during ANC and PNC. </w:t>
      </w:r>
      <w:r w:rsidR="00681D90" w:rsidRPr="009A7E76">
        <w:rPr>
          <w:rFonts w:cs="Times New Roman"/>
          <w:bCs/>
          <w:szCs w:val="24"/>
        </w:rPr>
        <w:br w:type="page"/>
      </w:r>
    </w:p>
    <w:p w14:paraId="10A6D347" w14:textId="7CFAADA4" w:rsidR="00A30A98" w:rsidRPr="009A7E76" w:rsidRDefault="00681D90" w:rsidP="00681D90">
      <w:pPr>
        <w:pStyle w:val="Caption"/>
        <w:rPr>
          <w:color w:val="auto"/>
        </w:rPr>
      </w:pPr>
      <w:bookmarkStart w:id="162" w:name="_Toc130058519"/>
      <w:bookmarkStart w:id="163" w:name="_Toc131035893"/>
      <w:r w:rsidRPr="009A7E76">
        <w:rPr>
          <w:color w:val="auto"/>
        </w:rPr>
        <w:lastRenderedPageBreak/>
        <w:t xml:space="preserve">Table </w:t>
      </w:r>
      <w:r w:rsidR="00A66C0B" w:rsidRPr="009A7E76">
        <w:rPr>
          <w:color w:val="auto"/>
        </w:rPr>
        <w:fldChar w:fldCharType="begin"/>
      </w:r>
      <w:r w:rsidRPr="009A7E76">
        <w:rPr>
          <w:color w:val="auto"/>
        </w:rPr>
        <w:instrText xml:space="preserve"> SEQ Table \* ARABIC </w:instrText>
      </w:r>
      <w:r w:rsidR="00A66C0B" w:rsidRPr="009A7E76">
        <w:rPr>
          <w:color w:val="auto"/>
        </w:rPr>
        <w:fldChar w:fldCharType="separate"/>
      </w:r>
      <w:r w:rsidR="003D1032">
        <w:rPr>
          <w:noProof/>
          <w:color w:val="auto"/>
        </w:rPr>
        <w:t>1</w:t>
      </w:r>
      <w:r w:rsidR="00A66C0B" w:rsidRPr="009A7E76">
        <w:rPr>
          <w:color w:val="auto"/>
        </w:rPr>
        <w:fldChar w:fldCharType="end"/>
      </w:r>
      <w:r w:rsidR="00A30A98" w:rsidRPr="009A7E76">
        <w:rPr>
          <w:color w:val="auto"/>
        </w:rPr>
        <w:t>: Social determinants with the source of maternal health information.</w:t>
      </w:r>
      <w:bookmarkEnd w:id="162"/>
      <w:bookmarkEnd w:id="163"/>
    </w:p>
    <w:tbl>
      <w:tblPr>
        <w:tblStyle w:val="TableGrid"/>
        <w:tblW w:w="8692" w:type="dxa"/>
        <w:tblInd w:w="-9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417"/>
        <w:gridCol w:w="1732"/>
        <w:gridCol w:w="1301"/>
        <w:gridCol w:w="1301"/>
        <w:gridCol w:w="1240"/>
      </w:tblGrid>
      <w:tr w:rsidR="009A7E76" w:rsidRPr="009A7E76" w14:paraId="27D58A6D" w14:textId="77777777" w:rsidTr="00681D90">
        <w:trPr>
          <w:trHeight w:val="561"/>
        </w:trPr>
        <w:tc>
          <w:tcPr>
            <w:tcW w:w="1701" w:type="dxa"/>
            <w:tcBorders>
              <w:top w:val="single" w:sz="4" w:space="0" w:color="auto"/>
              <w:left w:val="nil"/>
              <w:bottom w:val="single" w:sz="4" w:space="0" w:color="auto"/>
              <w:right w:val="nil"/>
            </w:tcBorders>
            <w:hideMark/>
          </w:tcPr>
          <w:p w14:paraId="6B03F5E0" w14:textId="77777777" w:rsidR="00A30A98" w:rsidRPr="009A7E76" w:rsidRDefault="00A30A98">
            <w:pPr>
              <w:spacing w:line="240" w:lineRule="auto"/>
              <w:jc w:val="both"/>
              <w:rPr>
                <w:rFonts w:cs="Times New Roman"/>
                <w:b/>
                <w:bCs/>
                <w:iCs/>
                <w:szCs w:val="24"/>
              </w:rPr>
            </w:pPr>
            <w:r w:rsidRPr="009A7E76">
              <w:rPr>
                <w:rFonts w:cs="Times New Roman"/>
                <w:b/>
                <w:bCs/>
                <w:iCs/>
                <w:szCs w:val="24"/>
              </w:rPr>
              <w:t>Socio-Demographic</w:t>
            </w:r>
          </w:p>
        </w:tc>
        <w:tc>
          <w:tcPr>
            <w:tcW w:w="1417" w:type="dxa"/>
            <w:tcBorders>
              <w:top w:val="single" w:sz="4" w:space="0" w:color="auto"/>
              <w:left w:val="nil"/>
              <w:bottom w:val="single" w:sz="4" w:space="0" w:color="auto"/>
              <w:right w:val="nil"/>
            </w:tcBorders>
            <w:hideMark/>
          </w:tcPr>
          <w:p w14:paraId="11FC7D3A" w14:textId="77777777" w:rsidR="00A30A98" w:rsidRPr="009A7E76" w:rsidRDefault="00A30A98">
            <w:pPr>
              <w:spacing w:line="240" w:lineRule="auto"/>
              <w:jc w:val="both"/>
              <w:rPr>
                <w:rFonts w:cs="Times New Roman"/>
                <w:b/>
                <w:bCs/>
                <w:iCs/>
                <w:szCs w:val="24"/>
              </w:rPr>
            </w:pPr>
            <w:r w:rsidRPr="009A7E76">
              <w:rPr>
                <w:rFonts w:cs="Times New Roman"/>
                <w:b/>
                <w:bCs/>
                <w:iCs/>
                <w:szCs w:val="24"/>
              </w:rPr>
              <w:t>Antenatal</w:t>
            </w:r>
          </w:p>
        </w:tc>
        <w:tc>
          <w:tcPr>
            <w:tcW w:w="1732" w:type="dxa"/>
            <w:tcBorders>
              <w:top w:val="single" w:sz="4" w:space="0" w:color="auto"/>
              <w:left w:val="nil"/>
              <w:bottom w:val="single" w:sz="4" w:space="0" w:color="auto"/>
              <w:right w:val="nil"/>
            </w:tcBorders>
            <w:hideMark/>
          </w:tcPr>
          <w:p w14:paraId="1E5CCE73" w14:textId="77777777" w:rsidR="00A30A98" w:rsidRPr="009A7E76" w:rsidRDefault="00A30A98">
            <w:pPr>
              <w:spacing w:line="240" w:lineRule="auto"/>
              <w:jc w:val="both"/>
              <w:rPr>
                <w:rFonts w:cs="Times New Roman"/>
                <w:b/>
                <w:bCs/>
                <w:iCs/>
                <w:szCs w:val="24"/>
              </w:rPr>
            </w:pPr>
            <w:r w:rsidRPr="009A7E76">
              <w:rPr>
                <w:rFonts w:cs="Times New Roman"/>
                <w:b/>
                <w:bCs/>
                <w:iCs/>
                <w:szCs w:val="24"/>
              </w:rPr>
              <w:t>Immunization</w:t>
            </w:r>
          </w:p>
        </w:tc>
        <w:tc>
          <w:tcPr>
            <w:tcW w:w="1301" w:type="dxa"/>
            <w:tcBorders>
              <w:top w:val="single" w:sz="4" w:space="0" w:color="auto"/>
              <w:left w:val="nil"/>
              <w:bottom w:val="single" w:sz="4" w:space="0" w:color="auto"/>
              <w:right w:val="nil"/>
            </w:tcBorders>
            <w:hideMark/>
          </w:tcPr>
          <w:p w14:paraId="6968C3FA" w14:textId="77777777" w:rsidR="00A30A98" w:rsidRPr="009A7E76" w:rsidRDefault="00A30A98">
            <w:pPr>
              <w:spacing w:line="240" w:lineRule="auto"/>
              <w:jc w:val="both"/>
              <w:rPr>
                <w:rFonts w:cs="Times New Roman"/>
                <w:b/>
                <w:bCs/>
                <w:iCs/>
                <w:szCs w:val="24"/>
              </w:rPr>
            </w:pPr>
            <w:r w:rsidRPr="009A7E76">
              <w:rPr>
                <w:rFonts w:cs="Times New Roman"/>
                <w:b/>
                <w:bCs/>
                <w:iCs/>
                <w:szCs w:val="24"/>
              </w:rPr>
              <w:t>Out Patient Service</w:t>
            </w:r>
          </w:p>
        </w:tc>
        <w:tc>
          <w:tcPr>
            <w:tcW w:w="1301" w:type="dxa"/>
            <w:tcBorders>
              <w:top w:val="single" w:sz="4" w:space="0" w:color="auto"/>
              <w:left w:val="nil"/>
              <w:bottom w:val="single" w:sz="4" w:space="0" w:color="auto"/>
              <w:right w:val="nil"/>
            </w:tcBorders>
            <w:hideMark/>
          </w:tcPr>
          <w:p w14:paraId="7333427B" w14:textId="77777777" w:rsidR="00A30A98" w:rsidRPr="009A7E76" w:rsidRDefault="00A30A98">
            <w:pPr>
              <w:spacing w:line="480" w:lineRule="auto"/>
              <w:jc w:val="both"/>
              <w:rPr>
                <w:rFonts w:cs="Times New Roman"/>
                <w:b/>
                <w:bCs/>
                <w:iCs/>
                <w:szCs w:val="24"/>
              </w:rPr>
            </w:pPr>
            <w:r w:rsidRPr="009A7E76">
              <w:rPr>
                <w:rFonts w:cs="Times New Roman"/>
                <w:b/>
                <w:bCs/>
                <w:iCs/>
                <w:szCs w:val="24"/>
              </w:rPr>
              <w:t>Post Natal</w:t>
            </w:r>
          </w:p>
        </w:tc>
        <w:tc>
          <w:tcPr>
            <w:tcW w:w="1240" w:type="dxa"/>
            <w:tcBorders>
              <w:top w:val="single" w:sz="4" w:space="0" w:color="auto"/>
              <w:left w:val="nil"/>
              <w:bottom w:val="single" w:sz="4" w:space="0" w:color="auto"/>
              <w:right w:val="nil"/>
            </w:tcBorders>
            <w:hideMark/>
          </w:tcPr>
          <w:p w14:paraId="108A61C5" w14:textId="77777777" w:rsidR="00A30A98" w:rsidRPr="009A7E76" w:rsidRDefault="00A30A98">
            <w:pPr>
              <w:spacing w:line="480" w:lineRule="auto"/>
              <w:jc w:val="both"/>
              <w:rPr>
                <w:rFonts w:cs="Times New Roman"/>
                <w:b/>
                <w:bCs/>
                <w:iCs/>
                <w:szCs w:val="24"/>
              </w:rPr>
            </w:pPr>
            <w:r w:rsidRPr="009A7E76">
              <w:rPr>
                <w:rFonts w:cs="Times New Roman"/>
                <w:b/>
                <w:bCs/>
                <w:iCs/>
                <w:szCs w:val="24"/>
              </w:rPr>
              <w:t>Other</w:t>
            </w:r>
          </w:p>
        </w:tc>
      </w:tr>
      <w:tr w:rsidR="009A7E76" w:rsidRPr="009A7E76" w14:paraId="5FAF7B3A" w14:textId="77777777" w:rsidTr="00681D90">
        <w:trPr>
          <w:trHeight w:val="615"/>
        </w:trPr>
        <w:tc>
          <w:tcPr>
            <w:tcW w:w="1701" w:type="dxa"/>
            <w:tcBorders>
              <w:top w:val="single" w:sz="4" w:space="0" w:color="auto"/>
              <w:left w:val="nil"/>
              <w:bottom w:val="single" w:sz="4" w:space="0" w:color="auto"/>
              <w:right w:val="nil"/>
            </w:tcBorders>
            <w:hideMark/>
          </w:tcPr>
          <w:p w14:paraId="462C327E" w14:textId="77777777" w:rsidR="00A30A98" w:rsidRPr="009A7E76" w:rsidRDefault="00A30A98">
            <w:pPr>
              <w:spacing w:line="480" w:lineRule="auto"/>
              <w:jc w:val="both"/>
              <w:rPr>
                <w:rFonts w:cs="Times New Roman"/>
                <w:bCs/>
                <w:iCs/>
                <w:szCs w:val="24"/>
              </w:rPr>
            </w:pPr>
            <w:r w:rsidRPr="009A7E76">
              <w:rPr>
                <w:rFonts w:cs="Times New Roman"/>
                <w:bCs/>
                <w:iCs/>
                <w:szCs w:val="24"/>
              </w:rPr>
              <w:t>Age</w:t>
            </w:r>
          </w:p>
        </w:tc>
        <w:tc>
          <w:tcPr>
            <w:tcW w:w="1417" w:type="dxa"/>
            <w:tcBorders>
              <w:top w:val="single" w:sz="4" w:space="0" w:color="auto"/>
              <w:left w:val="nil"/>
              <w:bottom w:val="single" w:sz="4" w:space="0" w:color="auto"/>
              <w:right w:val="nil"/>
            </w:tcBorders>
            <w:hideMark/>
          </w:tcPr>
          <w:p w14:paraId="2899DCC6" w14:textId="77777777" w:rsidR="00A30A98" w:rsidRPr="009A7E76" w:rsidRDefault="00A30A98">
            <w:pPr>
              <w:spacing w:line="480" w:lineRule="auto"/>
              <w:jc w:val="both"/>
              <w:rPr>
                <w:rFonts w:cs="Times New Roman"/>
                <w:bCs/>
                <w:iCs/>
                <w:szCs w:val="24"/>
              </w:rPr>
            </w:pPr>
            <w:r w:rsidRPr="009A7E76">
              <w:rPr>
                <w:rFonts w:cs="Times New Roman"/>
                <w:bCs/>
                <w:iCs/>
                <w:szCs w:val="24"/>
              </w:rPr>
              <w:t>1.242</w:t>
            </w:r>
          </w:p>
          <w:p w14:paraId="31B758F8" w14:textId="77777777" w:rsidR="00A30A98" w:rsidRPr="009A7E76" w:rsidRDefault="00A30A98">
            <w:pPr>
              <w:spacing w:line="480" w:lineRule="auto"/>
              <w:jc w:val="both"/>
              <w:rPr>
                <w:rFonts w:cs="Times New Roman"/>
                <w:bCs/>
                <w:iCs/>
                <w:szCs w:val="24"/>
              </w:rPr>
            </w:pPr>
            <w:r w:rsidRPr="009A7E76">
              <w:rPr>
                <w:rFonts w:cs="Times New Roman"/>
                <w:bCs/>
                <w:iCs/>
                <w:szCs w:val="24"/>
              </w:rPr>
              <w:t>(0.743)</w:t>
            </w:r>
          </w:p>
        </w:tc>
        <w:tc>
          <w:tcPr>
            <w:tcW w:w="1732" w:type="dxa"/>
            <w:tcBorders>
              <w:top w:val="single" w:sz="4" w:space="0" w:color="auto"/>
              <w:left w:val="nil"/>
              <w:bottom w:val="single" w:sz="4" w:space="0" w:color="auto"/>
              <w:right w:val="nil"/>
            </w:tcBorders>
            <w:hideMark/>
          </w:tcPr>
          <w:p w14:paraId="61DCEF0B" w14:textId="77777777" w:rsidR="00A30A98" w:rsidRPr="009A7E76" w:rsidRDefault="00A30A98">
            <w:pPr>
              <w:spacing w:line="480" w:lineRule="auto"/>
              <w:jc w:val="both"/>
              <w:rPr>
                <w:rFonts w:cs="Times New Roman"/>
                <w:bCs/>
                <w:iCs/>
                <w:szCs w:val="24"/>
              </w:rPr>
            </w:pPr>
            <w:r w:rsidRPr="009A7E76">
              <w:rPr>
                <w:rFonts w:cs="Times New Roman"/>
                <w:bCs/>
                <w:iCs/>
                <w:szCs w:val="24"/>
              </w:rPr>
              <w:t>9.224*</w:t>
            </w:r>
          </w:p>
          <w:p w14:paraId="73CB67BD" w14:textId="77777777" w:rsidR="00A30A98" w:rsidRPr="009A7E76" w:rsidRDefault="00A30A98">
            <w:pPr>
              <w:spacing w:line="480" w:lineRule="auto"/>
              <w:jc w:val="both"/>
              <w:rPr>
                <w:rFonts w:cs="Times New Roman"/>
                <w:bCs/>
                <w:iCs/>
                <w:szCs w:val="24"/>
              </w:rPr>
            </w:pPr>
            <w:r w:rsidRPr="009A7E76">
              <w:rPr>
                <w:rFonts w:cs="Times New Roman"/>
                <w:bCs/>
                <w:iCs/>
                <w:szCs w:val="24"/>
              </w:rPr>
              <w:t>(0.026)</w:t>
            </w:r>
          </w:p>
        </w:tc>
        <w:tc>
          <w:tcPr>
            <w:tcW w:w="1301" w:type="dxa"/>
            <w:tcBorders>
              <w:top w:val="single" w:sz="4" w:space="0" w:color="auto"/>
              <w:left w:val="nil"/>
              <w:bottom w:val="single" w:sz="4" w:space="0" w:color="auto"/>
              <w:right w:val="nil"/>
            </w:tcBorders>
            <w:hideMark/>
          </w:tcPr>
          <w:p w14:paraId="5D57A955" w14:textId="77777777" w:rsidR="00A30A98" w:rsidRPr="009A7E76" w:rsidRDefault="00A30A98">
            <w:pPr>
              <w:spacing w:line="480" w:lineRule="auto"/>
              <w:jc w:val="both"/>
              <w:rPr>
                <w:rFonts w:cs="Times New Roman"/>
                <w:bCs/>
                <w:iCs/>
                <w:szCs w:val="24"/>
              </w:rPr>
            </w:pPr>
            <w:r w:rsidRPr="009A7E76">
              <w:rPr>
                <w:rFonts w:cs="Times New Roman"/>
                <w:bCs/>
                <w:iCs/>
                <w:szCs w:val="24"/>
              </w:rPr>
              <w:t>12.011*</w:t>
            </w:r>
          </w:p>
          <w:p w14:paraId="0707FC79" w14:textId="77777777" w:rsidR="00A30A98" w:rsidRPr="009A7E76" w:rsidRDefault="00A30A98">
            <w:pPr>
              <w:spacing w:line="480" w:lineRule="auto"/>
              <w:jc w:val="both"/>
              <w:rPr>
                <w:rFonts w:cs="Times New Roman"/>
                <w:bCs/>
                <w:iCs/>
                <w:szCs w:val="24"/>
              </w:rPr>
            </w:pPr>
            <w:r w:rsidRPr="009A7E76">
              <w:rPr>
                <w:rFonts w:cs="Times New Roman"/>
                <w:bCs/>
                <w:iCs/>
                <w:szCs w:val="24"/>
              </w:rPr>
              <w:t>(0.007)</w:t>
            </w:r>
          </w:p>
        </w:tc>
        <w:tc>
          <w:tcPr>
            <w:tcW w:w="1301" w:type="dxa"/>
            <w:tcBorders>
              <w:top w:val="single" w:sz="4" w:space="0" w:color="auto"/>
              <w:left w:val="nil"/>
              <w:bottom w:val="single" w:sz="4" w:space="0" w:color="auto"/>
              <w:right w:val="nil"/>
            </w:tcBorders>
            <w:hideMark/>
          </w:tcPr>
          <w:p w14:paraId="586D5239" w14:textId="77777777" w:rsidR="00A30A98" w:rsidRPr="009A7E76" w:rsidRDefault="00A30A98">
            <w:pPr>
              <w:spacing w:line="480" w:lineRule="auto"/>
              <w:jc w:val="both"/>
              <w:rPr>
                <w:rFonts w:cs="Times New Roman"/>
                <w:bCs/>
                <w:iCs/>
                <w:szCs w:val="24"/>
              </w:rPr>
            </w:pPr>
            <w:r w:rsidRPr="009A7E76">
              <w:rPr>
                <w:rFonts w:cs="Times New Roman"/>
                <w:bCs/>
                <w:iCs/>
                <w:szCs w:val="24"/>
              </w:rPr>
              <w:t>4.620</w:t>
            </w:r>
          </w:p>
          <w:p w14:paraId="74F82B3F" w14:textId="77777777" w:rsidR="00A30A98" w:rsidRPr="009A7E76" w:rsidRDefault="00A30A98">
            <w:pPr>
              <w:spacing w:line="480" w:lineRule="auto"/>
              <w:jc w:val="both"/>
              <w:rPr>
                <w:rFonts w:cs="Times New Roman"/>
                <w:bCs/>
                <w:iCs/>
                <w:szCs w:val="24"/>
              </w:rPr>
            </w:pPr>
            <w:r w:rsidRPr="009A7E76">
              <w:rPr>
                <w:rFonts w:cs="Times New Roman"/>
                <w:bCs/>
                <w:iCs/>
                <w:szCs w:val="24"/>
              </w:rPr>
              <w:t>(0.202)</w:t>
            </w:r>
          </w:p>
        </w:tc>
        <w:tc>
          <w:tcPr>
            <w:tcW w:w="1240" w:type="dxa"/>
            <w:tcBorders>
              <w:top w:val="single" w:sz="4" w:space="0" w:color="auto"/>
              <w:left w:val="nil"/>
              <w:bottom w:val="single" w:sz="4" w:space="0" w:color="auto"/>
              <w:right w:val="nil"/>
            </w:tcBorders>
            <w:hideMark/>
          </w:tcPr>
          <w:p w14:paraId="6FA00838" w14:textId="77777777" w:rsidR="00A30A98" w:rsidRPr="009A7E76" w:rsidRDefault="00A30A98">
            <w:pPr>
              <w:spacing w:line="480" w:lineRule="auto"/>
              <w:jc w:val="both"/>
              <w:rPr>
                <w:rFonts w:cs="Times New Roman"/>
                <w:bCs/>
                <w:iCs/>
                <w:szCs w:val="24"/>
              </w:rPr>
            </w:pPr>
            <w:r w:rsidRPr="009A7E76">
              <w:rPr>
                <w:rFonts w:cs="Times New Roman"/>
                <w:bCs/>
                <w:iCs/>
                <w:szCs w:val="24"/>
              </w:rPr>
              <w:t>3.077</w:t>
            </w:r>
          </w:p>
          <w:p w14:paraId="696841C1" w14:textId="77777777" w:rsidR="00A30A98" w:rsidRPr="009A7E76" w:rsidRDefault="00A30A98">
            <w:pPr>
              <w:spacing w:line="480" w:lineRule="auto"/>
              <w:jc w:val="both"/>
              <w:rPr>
                <w:rFonts w:cs="Times New Roman"/>
                <w:bCs/>
                <w:iCs/>
                <w:szCs w:val="24"/>
              </w:rPr>
            </w:pPr>
            <w:r w:rsidRPr="009A7E76">
              <w:rPr>
                <w:rFonts w:cs="Times New Roman"/>
                <w:bCs/>
                <w:iCs/>
                <w:szCs w:val="24"/>
              </w:rPr>
              <w:t>(0.380)</w:t>
            </w:r>
          </w:p>
        </w:tc>
      </w:tr>
      <w:tr w:rsidR="009A7E76" w:rsidRPr="009A7E76" w14:paraId="49B40C3B" w14:textId="77777777" w:rsidTr="00681D90">
        <w:trPr>
          <w:trHeight w:val="636"/>
        </w:trPr>
        <w:tc>
          <w:tcPr>
            <w:tcW w:w="1701" w:type="dxa"/>
            <w:tcBorders>
              <w:top w:val="single" w:sz="4" w:space="0" w:color="auto"/>
              <w:left w:val="nil"/>
              <w:bottom w:val="single" w:sz="4" w:space="0" w:color="auto"/>
              <w:right w:val="nil"/>
            </w:tcBorders>
            <w:hideMark/>
          </w:tcPr>
          <w:p w14:paraId="6A175269" w14:textId="77777777" w:rsidR="00A30A98" w:rsidRPr="009A7E76" w:rsidRDefault="00A30A98">
            <w:pPr>
              <w:spacing w:line="480" w:lineRule="auto"/>
              <w:jc w:val="both"/>
              <w:rPr>
                <w:rFonts w:cs="Times New Roman"/>
                <w:bCs/>
                <w:iCs/>
                <w:szCs w:val="24"/>
              </w:rPr>
            </w:pPr>
            <w:r w:rsidRPr="009A7E76">
              <w:rPr>
                <w:rFonts w:cs="Times New Roman"/>
                <w:bCs/>
                <w:iCs/>
                <w:szCs w:val="24"/>
              </w:rPr>
              <w:t>Marital status</w:t>
            </w:r>
          </w:p>
        </w:tc>
        <w:tc>
          <w:tcPr>
            <w:tcW w:w="1417" w:type="dxa"/>
            <w:tcBorders>
              <w:top w:val="single" w:sz="4" w:space="0" w:color="auto"/>
              <w:left w:val="nil"/>
              <w:bottom w:val="single" w:sz="4" w:space="0" w:color="auto"/>
              <w:right w:val="nil"/>
            </w:tcBorders>
            <w:hideMark/>
          </w:tcPr>
          <w:p w14:paraId="1BC16708" w14:textId="77777777" w:rsidR="00A30A98" w:rsidRPr="009A7E76" w:rsidRDefault="00A30A98">
            <w:pPr>
              <w:spacing w:line="480" w:lineRule="auto"/>
              <w:jc w:val="both"/>
              <w:rPr>
                <w:rFonts w:cs="Times New Roman"/>
                <w:bCs/>
                <w:iCs/>
                <w:szCs w:val="24"/>
              </w:rPr>
            </w:pPr>
            <w:r w:rsidRPr="009A7E76">
              <w:rPr>
                <w:rFonts w:cs="Times New Roman"/>
                <w:bCs/>
                <w:iCs/>
                <w:szCs w:val="24"/>
              </w:rPr>
              <w:t>0.471</w:t>
            </w:r>
          </w:p>
          <w:p w14:paraId="659A4C0F" w14:textId="77777777" w:rsidR="00A30A98" w:rsidRPr="009A7E76" w:rsidRDefault="00A30A98">
            <w:pPr>
              <w:spacing w:line="480" w:lineRule="auto"/>
              <w:jc w:val="both"/>
              <w:rPr>
                <w:rFonts w:cs="Times New Roman"/>
                <w:bCs/>
                <w:iCs/>
                <w:szCs w:val="24"/>
              </w:rPr>
            </w:pPr>
            <w:r w:rsidRPr="009A7E76">
              <w:rPr>
                <w:rFonts w:cs="Times New Roman"/>
                <w:bCs/>
                <w:iCs/>
                <w:szCs w:val="24"/>
              </w:rPr>
              <w:t>(0.925)</w:t>
            </w:r>
          </w:p>
        </w:tc>
        <w:tc>
          <w:tcPr>
            <w:tcW w:w="1732" w:type="dxa"/>
            <w:tcBorders>
              <w:top w:val="single" w:sz="4" w:space="0" w:color="auto"/>
              <w:left w:val="nil"/>
              <w:bottom w:val="single" w:sz="4" w:space="0" w:color="auto"/>
              <w:right w:val="nil"/>
            </w:tcBorders>
            <w:hideMark/>
          </w:tcPr>
          <w:p w14:paraId="6B64D774" w14:textId="77777777" w:rsidR="00A30A98" w:rsidRPr="009A7E76" w:rsidRDefault="00A30A98">
            <w:pPr>
              <w:spacing w:line="480" w:lineRule="auto"/>
              <w:jc w:val="both"/>
              <w:rPr>
                <w:rFonts w:cs="Times New Roman"/>
                <w:bCs/>
                <w:iCs/>
                <w:szCs w:val="24"/>
              </w:rPr>
            </w:pPr>
            <w:r w:rsidRPr="009A7E76">
              <w:rPr>
                <w:rFonts w:cs="Times New Roman"/>
                <w:bCs/>
                <w:iCs/>
                <w:szCs w:val="24"/>
              </w:rPr>
              <w:t>2.993</w:t>
            </w:r>
          </w:p>
          <w:p w14:paraId="16AA6E96" w14:textId="77777777" w:rsidR="00A30A98" w:rsidRPr="009A7E76" w:rsidRDefault="00A30A98">
            <w:pPr>
              <w:spacing w:line="480" w:lineRule="auto"/>
              <w:jc w:val="both"/>
              <w:rPr>
                <w:rFonts w:cs="Times New Roman"/>
                <w:bCs/>
                <w:iCs/>
                <w:szCs w:val="24"/>
              </w:rPr>
            </w:pPr>
            <w:r w:rsidRPr="009A7E76">
              <w:rPr>
                <w:rFonts w:cs="Times New Roman"/>
                <w:bCs/>
                <w:iCs/>
                <w:szCs w:val="24"/>
              </w:rPr>
              <w:t>(0.393)</w:t>
            </w:r>
          </w:p>
        </w:tc>
        <w:tc>
          <w:tcPr>
            <w:tcW w:w="1301" w:type="dxa"/>
            <w:tcBorders>
              <w:top w:val="single" w:sz="4" w:space="0" w:color="auto"/>
              <w:left w:val="nil"/>
              <w:bottom w:val="single" w:sz="4" w:space="0" w:color="auto"/>
              <w:right w:val="nil"/>
            </w:tcBorders>
            <w:hideMark/>
          </w:tcPr>
          <w:p w14:paraId="23612445" w14:textId="77777777" w:rsidR="00A30A98" w:rsidRPr="009A7E76" w:rsidRDefault="00A30A98">
            <w:pPr>
              <w:spacing w:line="480" w:lineRule="auto"/>
              <w:jc w:val="both"/>
              <w:rPr>
                <w:rFonts w:cs="Times New Roman"/>
                <w:bCs/>
                <w:iCs/>
                <w:szCs w:val="24"/>
              </w:rPr>
            </w:pPr>
            <w:r w:rsidRPr="009A7E76">
              <w:rPr>
                <w:rFonts w:cs="Times New Roman"/>
                <w:bCs/>
                <w:iCs/>
                <w:szCs w:val="24"/>
              </w:rPr>
              <w:t>1.557</w:t>
            </w:r>
          </w:p>
          <w:p w14:paraId="60B9323F" w14:textId="77777777" w:rsidR="00A30A98" w:rsidRPr="009A7E76" w:rsidRDefault="00A30A98">
            <w:pPr>
              <w:spacing w:line="480" w:lineRule="auto"/>
              <w:jc w:val="both"/>
              <w:rPr>
                <w:rFonts w:cs="Times New Roman"/>
                <w:bCs/>
                <w:iCs/>
                <w:szCs w:val="24"/>
              </w:rPr>
            </w:pPr>
            <w:r w:rsidRPr="009A7E76">
              <w:rPr>
                <w:rFonts w:cs="Times New Roman"/>
                <w:bCs/>
                <w:iCs/>
                <w:szCs w:val="24"/>
              </w:rPr>
              <w:t>(0.669)</w:t>
            </w:r>
          </w:p>
        </w:tc>
        <w:tc>
          <w:tcPr>
            <w:tcW w:w="1301" w:type="dxa"/>
            <w:tcBorders>
              <w:top w:val="single" w:sz="4" w:space="0" w:color="auto"/>
              <w:left w:val="nil"/>
              <w:bottom w:val="single" w:sz="4" w:space="0" w:color="auto"/>
              <w:right w:val="nil"/>
            </w:tcBorders>
            <w:hideMark/>
          </w:tcPr>
          <w:p w14:paraId="3BC98A28" w14:textId="77777777" w:rsidR="00A30A98" w:rsidRPr="009A7E76" w:rsidRDefault="00A30A98">
            <w:pPr>
              <w:spacing w:line="480" w:lineRule="auto"/>
              <w:jc w:val="both"/>
              <w:rPr>
                <w:rFonts w:cs="Times New Roman"/>
                <w:bCs/>
                <w:iCs/>
                <w:szCs w:val="24"/>
              </w:rPr>
            </w:pPr>
            <w:r w:rsidRPr="009A7E76">
              <w:rPr>
                <w:rFonts w:cs="Times New Roman"/>
                <w:bCs/>
                <w:iCs/>
                <w:szCs w:val="24"/>
              </w:rPr>
              <w:t>0.616</w:t>
            </w:r>
          </w:p>
          <w:p w14:paraId="3DC5F041" w14:textId="77777777" w:rsidR="00A30A98" w:rsidRPr="009A7E76" w:rsidRDefault="00A30A98">
            <w:pPr>
              <w:spacing w:line="480" w:lineRule="auto"/>
              <w:jc w:val="both"/>
              <w:rPr>
                <w:rFonts w:cs="Times New Roman"/>
                <w:bCs/>
                <w:iCs/>
                <w:szCs w:val="24"/>
              </w:rPr>
            </w:pPr>
            <w:r w:rsidRPr="009A7E76">
              <w:rPr>
                <w:rFonts w:cs="Times New Roman"/>
                <w:bCs/>
                <w:iCs/>
                <w:szCs w:val="24"/>
              </w:rPr>
              <w:t>(0.893)</w:t>
            </w:r>
          </w:p>
        </w:tc>
        <w:tc>
          <w:tcPr>
            <w:tcW w:w="1240" w:type="dxa"/>
            <w:tcBorders>
              <w:top w:val="single" w:sz="4" w:space="0" w:color="auto"/>
              <w:left w:val="nil"/>
              <w:bottom w:val="single" w:sz="4" w:space="0" w:color="auto"/>
              <w:right w:val="nil"/>
            </w:tcBorders>
            <w:hideMark/>
          </w:tcPr>
          <w:p w14:paraId="6D9ED1A4" w14:textId="77777777" w:rsidR="00A30A98" w:rsidRPr="009A7E76" w:rsidRDefault="00A30A98">
            <w:pPr>
              <w:spacing w:line="480" w:lineRule="auto"/>
              <w:jc w:val="both"/>
              <w:rPr>
                <w:rFonts w:cs="Times New Roman"/>
                <w:bCs/>
                <w:iCs/>
                <w:szCs w:val="24"/>
              </w:rPr>
            </w:pPr>
            <w:r w:rsidRPr="009A7E76">
              <w:rPr>
                <w:rFonts w:cs="Times New Roman"/>
                <w:bCs/>
                <w:iCs/>
                <w:szCs w:val="24"/>
              </w:rPr>
              <w:t>0.093</w:t>
            </w:r>
          </w:p>
          <w:p w14:paraId="00DD6D3A" w14:textId="77777777" w:rsidR="00A30A98" w:rsidRPr="009A7E76" w:rsidRDefault="00A30A98">
            <w:pPr>
              <w:spacing w:line="480" w:lineRule="auto"/>
              <w:jc w:val="both"/>
              <w:rPr>
                <w:rFonts w:cs="Times New Roman"/>
                <w:bCs/>
                <w:iCs/>
                <w:szCs w:val="24"/>
              </w:rPr>
            </w:pPr>
            <w:r w:rsidRPr="009A7E76">
              <w:rPr>
                <w:rFonts w:cs="Times New Roman"/>
                <w:bCs/>
                <w:iCs/>
                <w:szCs w:val="24"/>
              </w:rPr>
              <w:t>(0.993)</w:t>
            </w:r>
          </w:p>
        </w:tc>
      </w:tr>
      <w:tr w:rsidR="009A7E76" w:rsidRPr="009A7E76" w14:paraId="64EF326F" w14:textId="77777777" w:rsidTr="00681D90">
        <w:trPr>
          <w:trHeight w:val="672"/>
        </w:trPr>
        <w:tc>
          <w:tcPr>
            <w:tcW w:w="1701" w:type="dxa"/>
            <w:tcBorders>
              <w:top w:val="single" w:sz="4" w:space="0" w:color="auto"/>
              <w:left w:val="nil"/>
              <w:bottom w:val="single" w:sz="4" w:space="0" w:color="auto"/>
              <w:right w:val="nil"/>
            </w:tcBorders>
            <w:hideMark/>
          </w:tcPr>
          <w:p w14:paraId="1B461C30" w14:textId="77777777" w:rsidR="00A30A98" w:rsidRPr="009A7E76" w:rsidRDefault="00A30A98">
            <w:pPr>
              <w:spacing w:line="480" w:lineRule="auto"/>
              <w:jc w:val="both"/>
              <w:rPr>
                <w:rFonts w:cs="Times New Roman"/>
                <w:bCs/>
                <w:iCs/>
                <w:szCs w:val="24"/>
              </w:rPr>
            </w:pPr>
            <w:r w:rsidRPr="009A7E76">
              <w:rPr>
                <w:rFonts w:cs="Times New Roman"/>
                <w:bCs/>
                <w:iCs/>
                <w:szCs w:val="24"/>
              </w:rPr>
              <w:t>Level of education</w:t>
            </w:r>
          </w:p>
        </w:tc>
        <w:tc>
          <w:tcPr>
            <w:tcW w:w="1417" w:type="dxa"/>
            <w:tcBorders>
              <w:top w:val="single" w:sz="4" w:space="0" w:color="auto"/>
              <w:left w:val="nil"/>
              <w:bottom w:val="single" w:sz="4" w:space="0" w:color="auto"/>
              <w:right w:val="nil"/>
            </w:tcBorders>
            <w:hideMark/>
          </w:tcPr>
          <w:p w14:paraId="6BB419D4" w14:textId="77777777" w:rsidR="00A30A98" w:rsidRPr="009A7E76" w:rsidRDefault="00A30A98">
            <w:pPr>
              <w:spacing w:line="480" w:lineRule="auto"/>
              <w:jc w:val="both"/>
              <w:rPr>
                <w:rFonts w:cs="Times New Roman"/>
                <w:bCs/>
                <w:iCs/>
                <w:szCs w:val="24"/>
              </w:rPr>
            </w:pPr>
            <w:r w:rsidRPr="009A7E76">
              <w:rPr>
                <w:rFonts w:cs="Times New Roman"/>
                <w:bCs/>
                <w:iCs/>
                <w:szCs w:val="24"/>
              </w:rPr>
              <w:t>7.292</w:t>
            </w:r>
          </w:p>
          <w:p w14:paraId="774FC349" w14:textId="77777777" w:rsidR="00A30A98" w:rsidRPr="009A7E76" w:rsidRDefault="00A30A98">
            <w:pPr>
              <w:spacing w:line="480" w:lineRule="auto"/>
              <w:jc w:val="both"/>
              <w:rPr>
                <w:rFonts w:cs="Times New Roman"/>
                <w:bCs/>
                <w:iCs/>
                <w:szCs w:val="24"/>
              </w:rPr>
            </w:pPr>
            <w:r w:rsidRPr="009A7E76">
              <w:rPr>
                <w:rFonts w:cs="Times New Roman"/>
                <w:bCs/>
                <w:iCs/>
                <w:szCs w:val="24"/>
              </w:rPr>
              <w:t>(0.121)</w:t>
            </w:r>
          </w:p>
        </w:tc>
        <w:tc>
          <w:tcPr>
            <w:tcW w:w="1732" w:type="dxa"/>
            <w:tcBorders>
              <w:top w:val="single" w:sz="4" w:space="0" w:color="auto"/>
              <w:left w:val="nil"/>
              <w:bottom w:val="single" w:sz="4" w:space="0" w:color="auto"/>
              <w:right w:val="nil"/>
            </w:tcBorders>
            <w:hideMark/>
          </w:tcPr>
          <w:p w14:paraId="4A03CFAA" w14:textId="77777777" w:rsidR="00A30A98" w:rsidRPr="009A7E76" w:rsidRDefault="00A30A98">
            <w:pPr>
              <w:spacing w:line="480" w:lineRule="auto"/>
              <w:jc w:val="both"/>
              <w:rPr>
                <w:rFonts w:cs="Times New Roman"/>
                <w:bCs/>
                <w:iCs/>
                <w:szCs w:val="24"/>
              </w:rPr>
            </w:pPr>
            <w:r w:rsidRPr="009A7E76">
              <w:rPr>
                <w:rFonts w:cs="Times New Roman"/>
                <w:bCs/>
                <w:iCs/>
                <w:szCs w:val="24"/>
              </w:rPr>
              <w:t>9.324*</w:t>
            </w:r>
          </w:p>
          <w:p w14:paraId="0F428840" w14:textId="77777777" w:rsidR="00A30A98" w:rsidRPr="009A7E76" w:rsidRDefault="00A30A98">
            <w:pPr>
              <w:spacing w:line="480" w:lineRule="auto"/>
              <w:jc w:val="both"/>
              <w:rPr>
                <w:rFonts w:cs="Times New Roman"/>
                <w:bCs/>
                <w:iCs/>
                <w:szCs w:val="24"/>
              </w:rPr>
            </w:pPr>
            <w:r w:rsidRPr="009A7E76">
              <w:rPr>
                <w:rFonts w:cs="Times New Roman"/>
                <w:bCs/>
                <w:iCs/>
                <w:szCs w:val="24"/>
              </w:rPr>
              <w:t>(0.054)</w:t>
            </w:r>
          </w:p>
        </w:tc>
        <w:tc>
          <w:tcPr>
            <w:tcW w:w="1301" w:type="dxa"/>
            <w:tcBorders>
              <w:top w:val="single" w:sz="4" w:space="0" w:color="auto"/>
              <w:left w:val="nil"/>
              <w:bottom w:val="single" w:sz="4" w:space="0" w:color="auto"/>
              <w:right w:val="nil"/>
            </w:tcBorders>
            <w:hideMark/>
          </w:tcPr>
          <w:p w14:paraId="0671AA6A" w14:textId="77777777" w:rsidR="00A30A98" w:rsidRPr="009A7E76" w:rsidRDefault="00A30A98">
            <w:pPr>
              <w:spacing w:line="480" w:lineRule="auto"/>
              <w:jc w:val="both"/>
              <w:rPr>
                <w:rFonts w:cs="Times New Roman"/>
                <w:bCs/>
                <w:iCs/>
                <w:szCs w:val="24"/>
              </w:rPr>
            </w:pPr>
            <w:r w:rsidRPr="009A7E76">
              <w:rPr>
                <w:rFonts w:cs="Times New Roman"/>
                <w:bCs/>
                <w:iCs/>
                <w:szCs w:val="24"/>
              </w:rPr>
              <w:t>5.024</w:t>
            </w:r>
          </w:p>
          <w:p w14:paraId="51A34999" w14:textId="77777777" w:rsidR="00A30A98" w:rsidRPr="009A7E76" w:rsidRDefault="00A30A98">
            <w:pPr>
              <w:spacing w:line="480" w:lineRule="auto"/>
              <w:jc w:val="both"/>
              <w:rPr>
                <w:rFonts w:cs="Times New Roman"/>
                <w:bCs/>
                <w:iCs/>
                <w:szCs w:val="24"/>
              </w:rPr>
            </w:pPr>
            <w:r w:rsidRPr="009A7E76">
              <w:rPr>
                <w:rFonts w:cs="Times New Roman"/>
                <w:bCs/>
                <w:iCs/>
                <w:szCs w:val="24"/>
              </w:rPr>
              <w:t>(0.285)</w:t>
            </w:r>
          </w:p>
        </w:tc>
        <w:tc>
          <w:tcPr>
            <w:tcW w:w="1301" w:type="dxa"/>
            <w:tcBorders>
              <w:top w:val="single" w:sz="4" w:space="0" w:color="auto"/>
              <w:left w:val="nil"/>
              <w:bottom w:val="single" w:sz="4" w:space="0" w:color="auto"/>
              <w:right w:val="nil"/>
            </w:tcBorders>
            <w:hideMark/>
          </w:tcPr>
          <w:p w14:paraId="004B490E" w14:textId="77777777" w:rsidR="00A30A98" w:rsidRPr="009A7E76" w:rsidRDefault="00A30A98">
            <w:pPr>
              <w:spacing w:line="480" w:lineRule="auto"/>
              <w:jc w:val="both"/>
              <w:rPr>
                <w:rFonts w:cs="Times New Roman"/>
                <w:bCs/>
                <w:iCs/>
                <w:szCs w:val="24"/>
              </w:rPr>
            </w:pPr>
            <w:r w:rsidRPr="009A7E76">
              <w:rPr>
                <w:rFonts w:cs="Times New Roman"/>
                <w:bCs/>
                <w:iCs/>
                <w:szCs w:val="24"/>
              </w:rPr>
              <w:t>10.373*</w:t>
            </w:r>
          </w:p>
          <w:p w14:paraId="633E42B9" w14:textId="77777777" w:rsidR="00A30A98" w:rsidRPr="009A7E76" w:rsidRDefault="00A30A98">
            <w:pPr>
              <w:spacing w:line="480" w:lineRule="auto"/>
              <w:jc w:val="both"/>
              <w:rPr>
                <w:rFonts w:cs="Times New Roman"/>
                <w:bCs/>
                <w:iCs/>
                <w:szCs w:val="24"/>
              </w:rPr>
            </w:pPr>
            <w:r w:rsidRPr="009A7E76">
              <w:rPr>
                <w:rFonts w:cs="Times New Roman"/>
                <w:bCs/>
                <w:iCs/>
                <w:szCs w:val="24"/>
              </w:rPr>
              <w:t>(0.035)</w:t>
            </w:r>
          </w:p>
        </w:tc>
        <w:tc>
          <w:tcPr>
            <w:tcW w:w="1240" w:type="dxa"/>
            <w:tcBorders>
              <w:top w:val="single" w:sz="4" w:space="0" w:color="auto"/>
              <w:left w:val="nil"/>
              <w:bottom w:val="single" w:sz="4" w:space="0" w:color="auto"/>
              <w:right w:val="nil"/>
            </w:tcBorders>
            <w:hideMark/>
          </w:tcPr>
          <w:p w14:paraId="6692AC97" w14:textId="77777777" w:rsidR="00A30A98" w:rsidRPr="009A7E76" w:rsidRDefault="00A30A98">
            <w:pPr>
              <w:spacing w:line="480" w:lineRule="auto"/>
              <w:jc w:val="both"/>
              <w:rPr>
                <w:rFonts w:cs="Times New Roman"/>
                <w:bCs/>
                <w:iCs/>
                <w:szCs w:val="24"/>
              </w:rPr>
            </w:pPr>
            <w:r w:rsidRPr="009A7E76">
              <w:rPr>
                <w:rFonts w:cs="Times New Roman"/>
                <w:bCs/>
                <w:iCs/>
                <w:szCs w:val="24"/>
              </w:rPr>
              <w:t>3.845</w:t>
            </w:r>
          </w:p>
          <w:p w14:paraId="23F40EF9" w14:textId="77777777" w:rsidR="00A30A98" w:rsidRPr="009A7E76" w:rsidRDefault="00A30A98">
            <w:pPr>
              <w:spacing w:line="480" w:lineRule="auto"/>
              <w:jc w:val="both"/>
              <w:rPr>
                <w:rFonts w:cs="Times New Roman"/>
                <w:bCs/>
                <w:iCs/>
                <w:szCs w:val="24"/>
              </w:rPr>
            </w:pPr>
            <w:r w:rsidRPr="009A7E76">
              <w:rPr>
                <w:rFonts w:cs="Times New Roman"/>
                <w:bCs/>
                <w:iCs/>
                <w:szCs w:val="24"/>
              </w:rPr>
              <w:t>(0.427)</w:t>
            </w:r>
          </w:p>
        </w:tc>
      </w:tr>
      <w:tr w:rsidR="009A7E76" w:rsidRPr="009A7E76" w14:paraId="1557970C" w14:textId="77777777" w:rsidTr="00681D90">
        <w:trPr>
          <w:trHeight w:val="636"/>
        </w:trPr>
        <w:tc>
          <w:tcPr>
            <w:tcW w:w="1701" w:type="dxa"/>
            <w:tcBorders>
              <w:top w:val="single" w:sz="4" w:space="0" w:color="auto"/>
              <w:left w:val="nil"/>
              <w:bottom w:val="single" w:sz="4" w:space="0" w:color="auto"/>
              <w:right w:val="nil"/>
            </w:tcBorders>
            <w:hideMark/>
          </w:tcPr>
          <w:p w14:paraId="476EAD35" w14:textId="77777777" w:rsidR="00A30A98" w:rsidRPr="009A7E76" w:rsidRDefault="00A30A98">
            <w:pPr>
              <w:spacing w:line="480" w:lineRule="auto"/>
              <w:jc w:val="both"/>
              <w:rPr>
                <w:rFonts w:cs="Times New Roman"/>
                <w:bCs/>
                <w:iCs/>
                <w:szCs w:val="24"/>
              </w:rPr>
            </w:pPr>
            <w:r w:rsidRPr="009A7E76">
              <w:rPr>
                <w:rFonts w:cs="Times New Roman"/>
                <w:bCs/>
                <w:iCs/>
                <w:szCs w:val="24"/>
              </w:rPr>
              <w:t>Occupation</w:t>
            </w:r>
          </w:p>
        </w:tc>
        <w:tc>
          <w:tcPr>
            <w:tcW w:w="1417" w:type="dxa"/>
            <w:tcBorders>
              <w:top w:val="single" w:sz="4" w:space="0" w:color="auto"/>
              <w:left w:val="nil"/>
              <w:bottom w:val="single" w:sz="4" w:space="0" w:color="auto"/>
              <w:right w:val="nil"/>
            </w:tcBorders>
            <w:hideMark/>
          </w:tcPr>
          <w:p w14:paraId="7BF79EC5" w14:textId="77777777" w:rsidR="00A30A98" w:rsidRPr="009A7E76" w:rsidRDefault="00A30A98">
            <w:pPr>
              <w:spacing w:line="480" w:lineRule="auto"/>
              <w:jc w:val="both"/>
              <w:rPr>
                <w:rFonts w:cs="Times New Roman"/>
                <w:bCs/>
                <w:iCs/>
                <w:szCs w:val="24"/>
              </w:rPr>
            </w:pPr>
            <w:r w:rsidRPr="009A7E76">
              <w:rPr>
                <w:rFonts w:cs="Times New Roman"/>
                <w:bCs/>
                <w:iCs/>
                <w:szCs w:val="24"/>
              </w:rPr>
              <w:t>3.308</w:t>
            </w:r>
          </w:p>
          <w:p w14:paraId="6592E792" w14:textId="77777777" w:rsidR="00A30A98" w:rsidRPr="009A7E76" w:rsidRDefault="00A30A98">
            <w:pPr>
              <w:spacing w:line="480" w:lineRule="auto"/>
              <w:jc w:val="both"/>
              <w:rPr>
                <w:rFonts w:cs="Times New Roman"/>
                <w:bCs/>
                <w:iCs/>
                <w:szCs w:val="24"/>
              </w:rPr>
            </w:pPr>
            <w:r w:rsidRPr="009A7E76">
              <w:rPr>
                <w:rFonts w:cs="Times New Roman"/>
                <w:bCs/>
                <w:iCs/>
                <w:szCs w:val="24"/>
              </w:rPr>
              <w:t>(0.346)</w:t>
            </w:r>
          </w:p>
        </w:tc>
        <w:tc>
          <w:tcPr>
            <w:tcW w:w="1732" w:type="dxa"/>
            <w:tcBorders>
              <w:top w:val="single" w:sz="4" w:space="0" w:color="auto"/>
              <w:left w:val="nil"/>
              <w:bottom w:val="single" w:sz="4" w:space="0" w:color="auto"/>
              <w:right w:val="nil"/>
            </w:tcBorders>
            <w:hideMark/>
          </w:tcPr>
          <w:p w14:paraId="4FCABD8E" w14:textId="77777777" w:rsidR="00A30A98" w:rsidRPr="009A7E76" w:rsidRDefault="00A30A98">
            <w:pPr>
              <w:spacing w:line="480" w:lineRule="auto"/>
              <w:jc w:val="both"/>
              <w:rPr>
                <w:rFonts w:cs="Times New Roman"/>
                <w:bCs/>
                <w:iCs/>
                <w:szCs w:val="24"/>
              </w:rPr>
            </w:pPr>
            <w:r w:rsidRPr="009A7E76">
              <w:rPr>
                <w:rFonts w:cs="Times New Roman"/>
                <w:bCs/>
                <w:iCs/>
                <w:szCs w:val="24"/>
              </w:rPr>
              <w:t>11.677*</w:t>
            </w:r>
          </w:p>
          <w:p w14:paraId="2FD6D18B" w14:textId="77777777" w:rsidR="00A30A98" w:rsidRPr="009A7E76" w:rsidRDefault="00A30A98">
            <w:pPr>
              <w:spacing w:line="480" w:lineRule="auto"/>
              <w:jc w:val="both"/>
              <w:rPr>
                <w:rFonts w:cs="Times New Roman"/>
                <w:bCs/>
                <w:iCs/>
                <w:szCs w:val="24"/>
              </w:rPr>
            </w:pPr>
            <w:r w:rsidRPr="009A7E76">
              <w:rPr>
                <w:rFonts w:cs="Times New Roman"/>
                <w:bCs/>
                <w:iCs/>
                <w:szCs w:val="24"/>
              </w:rPr>
              <w:t>(0.009)</w:t>
            </w:r>
          </w:p>
        </w:tc>
        <w:tc>
          <w:tcPr>
            <w:tcW w:w="1301" w:type="dxa"/>
            <w:tcBorders>
              <w:top w:val="single" w:sz="4" w:space="0" w:color="auto"/>
              <w:left w:val="nil"/>
              <w:bottom w:val="single" w:sz="4" w:space="0" w:color="auto"/>
              <w:right w:val="nil"/>
            </w:tcBorders>
            <w:hideMark/>
          </w:tcPr>
          <w:p w14:paraId="5F319CFB" w14:textId="77777777" w:rsidR="00A30A98" w:rsidRPr="009A7E76" w:rsidRDefault="00A30A98">
            <w:pPr>
              <w:spacing w:line="480" w:lineRule="auto"/>
              <w:jc w:val="both"/>
              <w:rPr>
                <w:rFonts w:cs="Times New Roman"/>
                <w:bCs/>
                <w:iCs/>
                <w:szCs w:val="24"/>
              </w:rPr>
            </w:pPr>
            <w:r w:rsidRPr="009A7E76">
              <w:rPr>
                <w:rFonts w:cs="Times New Roman"/>
                <w:bCs/>
                <w:iCs/>
                <w:szCs w:val="24"/>
              </w:rPr>
              <w:t>6.750</w:t>
            </w:r>
          </w:p>
          <w:p w14:paraId="0D604113" w14:textId="77777777" w:rsidR="00A30A98" w:rsidRPr="009A7E76" w:rsidRDefault="00A30A98">
            <w:pPr>
              <w:spacing w:line="480" w:lineRule="auto"/>
              <w:jc w:val="both"/>
              <w:rPr>
                <w:rFonts w:cs="Times New Roman"/>
                <w:bCs/>
                <w:iCs/>
                <w:szCs w:val="24"/>
              </w:rPr>
            </w:pPr>
            <w:r w:rsidRPr="009A7E76">
              <w:rPr>
                <w:rFonts w:cs="Times New Roman"/>
                <w:bCs/>
                <w:iCs/>
                <w:szCs w:val="24"/>
              </w:rPr>
              <w:t>(0.080)</w:t>
            </w:r>
          </w:p>
        </w:tc>
        <w:tc>
          <w:tcPr>
            <w:tcW w:w="1301" w:type="dxa"/>
            <w:tcBorders>
              <w:top w:val="single" w:sz="4" w:space="0" w:color="auto"/>
              <w:left w:val="nil"/>
              <w:bottom w:val="single" w:sz="4" w:space="0" w:color="auto"/>
              <w:right w:val="nil"/>
            </w:tcBorders>
            <w:hideMark/>
          </w:tcPr>
          <w:p w14:paraId="40AD1AFE" w14:textId="77777777" w:rsidR="00A30A98" w:rsidRPr="009A7E76" w:rsidRDefault="00A30A98">
            <w:pPr>
              <w:spacing w:line="480" w:lineRule="auto"/>
              <w:jc w:val="both"/>
              <w:rPr>
                <w:rFonts w:cs="Times New Roman"/>
                <w:bCs/>
                <w:iCs/>
                <w:szCs w:val="24"/>
              </w:rPr>
            </w:pPr>
            <w:r w:rsidRPr="009A7E76">
              <w:rPr>
                <w:rFonts w:cs="Times New Roman"/>
                <w:bCs/>
                <w:iCs/>
                <w:szCs w:val="24"/>
              </w:rPr>
              <w:t>10.820*</w:t>
            </w:r>
          </w:p>
          <w:p w14:paraId="4BF158BE" w14:textId="77777777" w:rsidR="00A30A98" w:rsidRPr="009A7E76" w:rsidRDefault="00A30A98">
            <w:pPr>
              <w:spacing w:line="480" w:lineRule="auto"/>
              <w:jc w:val="both"/>
              <w:rPr>
                <w:rFonts w:cs="Times New Roman"/>
                <w:bCs/>
                <w:iCs/>
                <w:szCs w:val="24"/>
              </w:rPr>
            </w:pPr>
            <w:r w:rsidRPr="009A7E76">
              <w:rPr>
                <w:rFonts w:cs="Times New Roman"/>
                <w:bCs/>
                <w:iCs/>
                <w:szCs w:val="24"/>
              </w:rPr>
              <w:t>(0.013)</w:t>
            </w:r>
          </w:p>
        </w:tc>
        <w:tc>
          <w:tcPr>
            <w:tcW w:w="1240" w:type="dxa"/>
            <w:tcBorders>
              <w:top w:val="single" w:sz="4" w:space="0" w:color="auto"/>
              <w:left w:val="nil"/>
              <w:bottom w:val="single" w:sz="4" w:space="0" w:color="auto"/>
              <w:right w:val="nil"/>
            </w:tcBorders>
            <w:hideMark/>
          </w:tcPr>
          <w:p w14:paraId="04E63C08" w14:textId="77777777" w:rsidR="00A30A98" w:rsidRPr="009A7E76" w:rsidRDefault="00A30A98">
            <w:pPr>
              <w:spacing w:line="480" w:lineRule="auto"/>
              <w:jc w:val="both"/>
              <w:rPr>
                <w:rFonts w:cs="Times New Roman"/>
                <w:bCs/>
                <w:iCs/>
                <w:szCs w:val="24"/>
              </w:rPr>
            </w:pPr>
            <w:r w:rsidRPr="009A7E76">
              <w:rPr>
                <w:rFonts w:cs="Times New Roman"/>
                <w:bCs/>
                <w:iCs/>
                <w:szCs w:val="24"/>
              </w:rPr>
              <w:t>1.839</w:t>
            </w:r>
          </w:p>
          <w:p w14:paraId="0F99AB91" w14:textId="77777777" w:rsidR="00A30A98" w:rsidRPr="009A7E76" w:rsidRDefault="00A30A98">
            <w:pPr>
              <w:spacing w:line="480" w:lineRule="auto"/>
              <w:jc w:val="both"/>
              <w:rPr>
                <w:rFonts w:cs="Times New Roman"/>
                <w:bCs/>
                <w:iCs/>
                <w:szCs w:val="24"/>
              </w:rPr>
            </w:pPr>
            <w:r w:rsidRPr="009A7E76">
              <w:rPr>
                <w:rFonts w:cs="Times New Roman"/>
                <w:bCs/>
                <w:iCs/>
                <w:szCs w:val="24"/>
              </w:rPr>
              <w:t>(0.606)</w:t>
            </w:r>
          </w:p>
        </w:tc>
      </w:tr>
      <w:tr w:rsidR="009A7E76" w:rsidRPr="009A7E76" w14:paraId="3D5CC6E4" w14:textId="77777777" w:rsidTr="00681D90">
        <w:trPr>
          <w:trHeight w:val="672"/>
        </w:trPr>
        <w:tc>
          <w:tcPr>
            <w:tcW w:w="1701" w:type="dxa"/>
            <w:tcBorders>
              <w:top w:val="single" w:sz="4" w:space="0" w:color="auto"/>
              <w:left w:val="nil"/>
              <w:bottom w:val="single" w:sz="4" w:space="0" w:color="auto"/>
              <w:right w:val="nil"/>
            </w:tcBorders>
            <w:hideMark/>
          </w:tcPr>
          <w:p w14:paraId="5C4A51C4" w14:textId="77777777" w:rsidR="00A30A98" w:rsidRPr="009A7E76" w:rsidRDefault="00A30A98">
            <w:pPr>
              <w:spacing w:line="480" w:lineRule="auto"/>
              <w:jc w:val="both"/>
              <w:rPr>
                <w:rFonts w:cs="Times New Roman"/>
                <w:bCs/>
                <w:iCs/>
                <w:szCs w:val="24"/>
              </w:rPr>
            </w:pPr>
            <w:r w:rsidRPr="009A7E76">
              <w:rPr>
                <w:rFonts w:cs="Times New Roman"/>
                <w:bCs/>
                <w:iCs/>
                <w:szCs w:val="24"/>
              </w:rPr>
              <w:t>Number of children</w:t>
            </w:r>
          </w:p>
        </w:tc>
        <w:tc>
          <w:tcPr>
            <w:tcW w:w="1417" w:type="dxa"/>
            <w:tcBorders>
              <w:top w:val="single" w:sz="4" w:space="0" w:color="auto"/>
              <w:left w:val="nil"/>
              <w:bottom w:val="single" w:sz="4" w:space="0" w:color="auto"/>
              <w:right w:val="nil"/>
            </w:tcBorders>
            <w:hideMark/>
          </w:tcPr>
          <w:p w14:paraId="2A2FC510" w14:textId="77777777" w:rsidR="00A30A98" w:rsidRPr="009A7E76" w:rsidRDefault="00A30A98">
            <w:pPr>
              <w:spacing w:line="480" w:lineRule="auto"/>
              <w:jc w:val="both"/>
              <w:rPr>
                <w:rFonts w:cs="Times New Roman"/>
                <w:bCs/>
                <w:iCs/>
                <w:szCs w:val="24"/>
              </w:rPr>
            </w:pPr>
            <w:r w:rsidRPr="009A7E76">
              <w:rPr>
                <w:rFonts w:cs="Times New Roman"/>
                <w:bCs/>
                <w:iCs/>
                <w:szCs w:val="24"/>
              </w:rPr>
              <w:t>6.167</w:t>
            </w:r>
          </w:p>
          <w:p w14:paraId="05A7D022" w14:textId="77777777" w:rsidR="00A30A98" w:rsidRPr="009A7E76" w:rsidRDefault="00A30A98">
            <w:pPr>
              <w:spacing w:line="480" w:lineRule="auto"/>
              <w:jc w:val="both"/>
              <w:rPr>
                <w:rFonts w:cs="Times New Roman"/>
                <w:bCs/>
                <w:iCs/>
                <w:szCs w:val="24"/>
              </w:rPr>
            </w:pPr>
            <w:r w:rsidRPr="009A7E76">
              <w:rPr>
                <w:rFonts w:cs="Times New Roman"/>
                <w:bCs/>
                <w:iCs/>
                <w:szCs w:val="24"/>
              </w:rPr>
              <w:t>(0.104)</w:t>
            </w:r>
          </w:p>
        </w:tc>
        <w:tc>
          <w:tcPr>
            <w:tcW w:w="1732" w:type="dxa"/>
            <w:tcBorders>
              <w:top w:val="single" w:sz="4" w:space="0" w:color="auto"/>
              <w:left w:val="nil"/>
              <w:bottom w:val="single" w:sz="4" w:space="0" w:color="auto"/>
              <w:right w:val="nil"/>
            </w:tcBorders>
            <w:hideMark/>
          </w:tcPr>
          <w:p w14:paraId="11E84940" w14:textId="77777777" w:rsidR="00A30A98" w:rsidRPr="009A7E76" w:rsidRDefault="00A30A98">
            <w:pPr>
              <w:spacing w:line="480" w:lineRule="auto"/>
              <w:jc w:val="both"/>
              <w:rPr>
                <w:rFonts w:cs="Times New Roman"/>
                <w:bCs/>
                <w:iCs/>
                <w:szCs w:val="24"/>
              </w:rPr>
            </w:pPr>
            <w:r w:rsidRPr="009A7E76">
              <w:rPr>
                <w:rFonts w:cs="Times New Roman"/>
                <w:bCs/>
                <w:iCs/>
                <w:szCs w:val="24"/>
              </w:rPr>
              <w:t>11.206*</w:t>
            </w:r>
          </w:p>
          <w:p w14:paraId="174EC5C3" w14:textId="77777777" w:rsidR="00A30A98" w:rsidRPr="009A7E76" w:rsidRDefault="00A30A98">
            <w:pPr>
              <w:spacing w:line="480" w:lineRule="auto"/>
              <w:jc w:val="both"/>
              <w:rPr>
                <w:rFonts w:cs="Times New Roman"/>
                <w:bCs/>
                <w:iCs/>
                <w:szCs w:val="24"/>
              </w:rPr>
            </w:pPr>
            <w:r w:rsidRPr="009A7E76">
              <w:rPr>
                <w:rFonts w:cs="Times New Roman"/>
                <w:bCs/>
                <w:iCs/>
                <w:szCs w:val="24"/>
              </w:rPr>
              <w:t>(0.011)</w:t>
            </w:r>
          </w:p>
        </w:tc>
        <w:tc>
          <w:tcPr>
            <w:tcW w:w="1301" w:type="dxa"/>
            <w:tcBorders>
              <w:top w:val="single" w:sz="4" w:space="0" w:color="auto"/>
              <w:left w:val="nil"/>
              <w:bottom w:val="single" w:sz="4" w:space="0" w:color="auto"/>
              <w:right w:val="nil"/>
            </w:tcBorders>
            <w:hideMark/>
          </w:tcPr>
          <w:p w14:paraId="44059571" w14:textId="77777777" w:rsidR="00A30A98" w:rsidRPr="009A7E76" w:rsidRDefault="00A30A98">
            <w:pPr>
              <w:spacing w:line="480" w:lineRule="auto"/>
              <w:jc w:val="both"/>
              <w:rPr>
                <w:rFonts w:cs="Times New Roman"/>
                <w:bCs/>
                <w:iCs/>
                <w:szCs w:val="24"/>
              </w:rPr>
            </w:pPr>
            <w:r w:rsidRPr="009A7E76">
              <w:rPr>
                <w:rFonts w:cs="Times New Roman"/>
                <w:bCs/>
                <w:iCs/>
                <w:szCs w:val="24"/>
              </w:rPr>
              <w:t>17.256*</w:t>
            </w:r>
          </w:p>
          <w:p w14:paraId="2542F475" w14:textId="77777777" w:rsidR="00A30A98" w:rsidRPr="009A7E76" w:rsidRDefault="00A30A98">
            <w:pPr>
              <w:spacing w:line="480" w:lineRule="auto"/>
              <w:jc w:val="both"/>
              <w:rPr>
                <w:rFonts w:cs="Times New Roman"/>
                <w:bCs/>
                <w:iCs/>
                <w:szCs w:val="24"/>
              </w:rPr>
            </w:pPr>
            <w:r w:rsidRPr="009A7E76">
              <w:rPr>
                <w:rFonts w:cs="Times New Roman"/>
                <w:bCs/>
                <w:iCs/>
                <w:szCs w:val="24"/>
              </w:rPr>
              <w:t>(0.001)</w:t>
            </w:r>
          </w:p>
        </w:tc>
        <w:tc>
          <w:tcPr>
            <w:tcW w:w="1301" w:type="dxa"/>
            <w:tcBorders>
              <w:top w:val="single" w:sz="4" w:space="0" w:color="auto"/>
              <w:left w:val="nil"/>
              <w:bottom w:val="single" w:sz="4" w:space="0" w:color="auto"/>
              <w:right w:val="nil"/>
            </w:tcBorders>
            <w:hideMark/>
          </w:tcPr>
          <w:p w14:paraId="14A8EF45" w14:textId="77777777" w:rsidR="00A30A98" w:rsidRPr="009A7E76" w:rsidRDefault="00A30A98">
            <w:pPr>
              <w:spacing w:line="480" w:lineRule="auto"/>
              <w:jc w:val="both"/>
              <w:rPr>
                <w:rFonts w:cs="Times New Roman"/>
                <w:bCs/>
                <w:iCs/>
                <w:szCs w:val="24"/>
              </w:rPr>
            </w:pPr>
            <w:r w:rsidRPr="009A7E76">
              <w:rPr>
                <w:rFonts w:cs="Times New Roman"/>
                <w:bCs/>
                <w:iCs/>
                <w:szCs w:val="24"/>
              </w:rPr>
              <w:t>9.958*</w:t>
            </w:r>
          </w:p>
          <w:p w14:paraId="2FEFD779" w14:textId="77777777" w:rsidR="00A30A98" w:rsidRPr="009A7E76" w:rsidRDefault="00A30A98">
            <w:pPr>
              <w:spacing w:line="480" w:lineRule="auto"/>
              <w:jc w:val="both"/>
              <w:rPr>
                <w:rFonts w:cs="Times New Roman"/>
                <w:bCs/>
                <w:iCs/>
                <w:szCs w:val="24"/>
              </w:rPr>
            </w:pPr>
            <w:r w:rsidRPr="009A7E76">
              <w:rPr>
                <w:rFonts w:cs="Times New Roman"/>
                <w:bCs/>
                <w:iCs/>
                <w:szCs w:val="24"/>
              </w:rPr>
              <w:t>(0.019)</w:t>
            </w:r>
          </w:p>
        </w:tc>
        <w:tc>
          <w:tcPr>
            <w:tcW w:w="1240" w:type="dxa"/>
            <w:tcBorders>
              <w:top w:val="single" w:sz="4" w:space="0" w:color="auto"/>
              <w:left w:val="nil"/>
              <w:bottom w:val="single" w:sz="4" w:space="0" w:color="auto"/>
              <w:right w:val="nil"/>
            </w:tcBorders>
            <w:hideMark/>
          </w:tcPr>
          <w:p w14:paraId="1F2A19A5" w14:textId="77777777" w:rsidR="00A30A98" w:rsidRPr="009A7E76" w:rsidRDefault="00A30A98">
            <w:pPr>
              <w:spacing w:line="480" w:lineRule="auto"/>
              <w:jc w:val="both"/>
              <w:rPr>
                <w:rFonts w:cs="Times New Roman"/>
                <w:bCs/>
                <w:iCs/>
                <w:szCs w:val="24"/>
              </w:rPr>
            </w:pPr>
            <w:r w:rsidRPr="009A7E76">
              <w:rPr>
                <w:rFonts w:cs="Times New Roman"/>
                <w:bCs/>
                <w:iCs/>
                <w:szCs w:val="24"/>
              </w:rPr>
              <w:t>2.709</w:t>
            </w:r>
          </w:p>
          <w:p w14:paraId="2D269CDE" w14:textId="77777777" w:rsidR="00A30A98" w:rsidRPr="009A7E76" w:rsidRDefault="00A30A98">
            <w:pPr>
              <w:spacing w:line="480" w:lineRule="auto"/>
              <w:jc w:val="both"/>
              <w:rPr>
                <w:rFonts w:cs="Times New Roman"/>
                <w:bCs/>
                <w:iCs/>
                <w:szCs w:val="24"/>
              </w:rPr>
            </w:pPr>
            <w:r w:rsidRPr="009A7E76">
              <w:rPr>
                <w:rFonts w:cs="Times New Roman"/>
                <w:bCs/>
                <w:iCs/>
                <w:szCs w:val="24"/>
              </w:rPr>
              <w:t>(0.439)</w:t>
            </w:r>
          </w:p>
        </w:tc>
      </w:tr>
    </w:tbl>
    <w:p w14:paraId="2B46F54B" w14:textId="77777777" w:rsidR="00A30A98" w:rsidRPr="009A7E76" w:rsidRDefault="00A30A98" w:rsidP="00A30A98">
      <w:pPr>
        <w:spacing w:line="480" w:lineRule="auto"/>
        <w:jc w:val="both"/>
        <w:rPr>
          <w:rFonts w:cs="Times New Roman"/>
          <w:bCs/>
          <w:i/>
          <w:iCs/>
          <w:szCs w:val="24"/>
        </w:rPr>
      </w:pPr>
      <w:r w:rsidRPr="009A7E76">
        <w:rPr>
          <w:rFonts w:cs="Times New Roman"/>
          <w:bCs/>
          <w:i/>
          <w:iCs/>
          <w:szCs w:val="24"/>
        </w:rPr>
        <w:t>*Significant Level = 0.05; Note: X</w:t>
      </w:r>
      <w:r w:rsidRPr="009A7E76">
        <w:rPr>
          <w:rFonts w:cs="Times New Roman"/>
          <w:bCs/>
          <w:i/>
          <w:iCs/>
          <w:szCs w:val="24"/>
          <w:vertAlign w:val="superscript"/>
        </w:rPr>
        <w:t>2</w:t>
      </w:r>
      <w:r w:rsidRPr="009A7E76">
        <w:rPr>
          <w:rFonts w:cs="Times New Roman"/>
          <w:bCs/>
          <w:i/>
          <w:iCs/>
          <w:szCs w:val="24"/>
        </w:rPr>
        <w:t xml:space="preserve"> = Chi-square (p-values)</w:t>
      </w:r>
    </w:p>
    <w:p w14:paraId="5C3CF744" w14:textId="77777777" w:rsidR="00A30A98" w:rsidRPr="009A7E76" w:rsidRDefault="00A30A98" w:rsidP="00681D90">
      <w:pPr>
        <w:pStyle w:val="Heading3"/>
        <w:rPr>
          <w:color w:val="auto"/>
        </w:rPr>
      </w:pPr>
      <w:bookmarkStart w:id="164" w:name="_Toc131036253"/>
      <w:bookmarkStart w:id="165" w:name="_Toc131039362"/>
      <w:r w:rsidRPr="009A7E76">
        <w:rPr>
          <w:color w:val="auto"/>
        </w:rPr>
        <w:t>4.3.3</w:t>
      </w:r>
      <w:r w:rsidRPr="009A7E76">
        <w:rPr>
          <w:color w:val="auto"/>
        </w:rPr>
        <w:tab/>
        <w:t>Number of ANC Visits</w:t>
      </w:r>
      <w:bookmarkEnd w:id="164"/>
      <w:bookmarkEnd w:id="165"/>
      <w:r w:rsidRPr="009A7E76">
        <w:rPr>
          <w:color w:val="auto"/>
        </w:rPr>
        <w:tab/>
      </w:r>
    </w:p>
    <w:p w14:paraId="29E6CE4F" w14:textId="77777777" w:rsidR="00A30A98" w:rsidRPr="009A7E76" w:rsidRDefault="00A30A98" w:rsidP="00A30A98">
      <w:pPr>
        <w:spacing w:line="480" w:lineRule="auto"/>
        <w:jc w:val="both"/>
        <w:rPr>
          <w:rFonts w:cs="Times New Roman"/>
          <w:bCs/>
          <w:szCs w:val="24"/>
        </w:rPr>
      </w:pPr>
      <w:r w:rsidRPr="009A7E76">
        <w:rPr>
          <w:rFonts w:cs="Times New Roman"/>
          <w:bCs/>
          <w:szCs w:val="24"/>
        </w:rPr>
        <w:t>This study findings shows that a good number of women visited or used healthcare facilities five times before giving birth (20.7 percent), 82 women (20.0%) requested maternal healthcare services three times before giving birth, 16.5 percent attended four times before giving birth and 12.4% of the women visited a healthcare delivery center six times before giving birth. However, one woman was able to make one ANC visit and this constitute 0.2 percent. This is shown in figure 8 below.</w:t>
      </w:r>
    </w:p>
    <w:p w14:paraId="1685880A" w14:textId="77777777" w:rsidR="00A30A98" w:rsidRPr="009A7E76" w:rsidRDefault="00A30A98" w:rsidP="00A30A98">
      <w:pPr>
        <w:tabs>
          <w:tab w:val="left" w:pos="4815"/>
        </w:tabs>
        <w:spacing w:line="480" w:lineRule="auto"/>
        <w:jc w:val="both"/>
        <w:rPr>
          <w:rFonts w:cs="Times New Roman"/>
          <w:bCs/>
          <w:szCs w:val="24"/>
        </w:rPr>
      </w:pPr>
      <w:r w:rsidRPr="009A7E76">
        <w:rPr>
          <w:rFonts w:cs="Times New Roman"/>
          <w:bCs/>
          <w:szCs w:val="24"/>
        </w:rPr>
        <w:lastRenderedPageBreak/>
        <w:t xml:space="preserve">In addition, the health promotion officer of the MHD mentioned that </w:t>
      </w:r>
      <w:r w:rsidRPr="009A7E76">
        <w:rPr>
          <w:rFonts w:cs="Times New Roman"/>
          <w:bCs/>
          <w:iCs/>
          <w:szCs w:val="24"/>
        </w:rPr>
        <w:t>there has not only been a great increase in the number of ANC attendance</w:t>
      </w:r>
      <w:r w:rsidRPr="009A7E76">
        <w:rPr>
          <w:rFonts w:cs="Times New Roman"/>
          <w:bCs/>
          <w:szCs w:val="24"/>
        </w:rPr>
        <w:t xml:space="preserve"> but also </w:t>
      </w:r>
      <w:r w:rsidRPr="009A7E76">
        <w:rPr>
          <w:rFonts w:cs="Times New Roman"/>
          <w:bCs/>
          <w:iCs/>
          <w:szCs w:val="24"/>
        </w:rPr>
        <w:t>a decline in the maternal and neonatal mortality rate has been recorded and men in the communities now accompany their wives to ANC. He associated</w:t>
      </w:r>
      <w:r w:rsidRPr="009A7E76">
        <w:rPr>
          <w:rFonts w:cs="Times New Roman"/>
          <w:bCs/>
          <w:szCs w:val="24"/>
        </w:rPr>
        <w:t xml:space="preserve"> this with the partnership between the Wa Municipal health directorate and some CSOs in promoting the health of mothers. The rate at which clients seek the assistance of skilled midwives during labor has also improved due to the roles these CSOs play in improving the health systems (Health promotion officer – KII, 15/06/2022). The diagram below illustrates the number of antenatal visits made by the women of reproductive age in the Wa Municipality.</w:t>
      </w:r>
    </w:p>
    <w:p w14:paraId="1BC0AB38" w14:textId="77777777" w:rsidR="0083729D" w:rsidRPr="009A7E76" w:rsidRDefault="0083729D" w:rsidP="00A30A98">
      <w:pPr>
        <w:tabs>
          <w:tab w:val="left" w:pos="4815"/>
        </w:tabs>
        <w:spacing w:line="480" w:lineRule="auto"/>
        <w:jc w:val="both"/>
        <w:rPr>
          <w:rFonts w:cs="Times New Roman"/>
          <w:bCs/>
          <w:szCs w:val="24"/>
        </w:rPr>
      </w:pPr>
    </w:p>
    <w:p w14:paraId="4975570A" w14:textId="77777777" w:rsidR="00A30A98" w:rsidRPr="009A7E76" w:rsidRDefault="00A30A98" w:rsidP="00A30A98">
      <w:pPr>
        <w:spacing w:line="480" w:lineRule="auto"/>
        <w:jc w:val="both"/>
        <w:rPr>
          <w:rFonts w:cs="Times New Roman"/>
          <w:b/>
          <w:bCs/>
          <w:szCs w:val="24"/>
        </w:rPr>
      </w:pPr>
      <w:r w:rsidRPr="009A7E76">
        <w:rPr>
          <w:rFonts w:cs="Times New Roman"/>
          <w:b/>
          <w:noProof/>
          <w:szCs w:val="24"/>
        </w:rPr>
        <w:drawing>
          <wp:inline distT="0" distB="0" distL="0" distR="0" wp14:anchorId="5BB10715" wp14:editId="3169A957">
            <wp:extent cx="5419725" cy="2771775"/>
            <wp:effectExtent l="0" t="0" r="9525" b="9525"/>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19725" cy="2771775"/>
                    </a:xfrm>
                    <a:prstGeom prst="rect">
                      <a:avLst/>
                    </a:prstGeom>
                    <a:noFill/>
                    <a:ln>
                      <a:noFill/>
                    </a:ln>
                  </pic:spPr>
                </pic:pic>
              </a:graphicData>
            </a:graphic>
          </wp:inline>
        </w:drawing>
      </w:r>
    </w:p>
    <w:p w14:paraId="3598F05A" w14:textId="29CF9DFA" w:rsidR="00A30A98" w:rsidRPr="009A7E76" w:rsidRDefault="00681D90" w:rsidP="00681D90">
      <w:pPr>
        <w:pStyle w:val="Caption"/>
        <w:rPr>
          <w:b w:val="0"/>
          <w:color w:val="auto"/>
        </w:rPr>
      </w:pPr>
      <w:bookmarkStart w:id="166" w:name="_Toc131035879"/>
      <w:bookmarkStart w:id="167" w:name="_Toc131036292"/>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11</w:t>
      </w:r>
      <w:r w:rsidR="00A66C0B" w:rsidRPr="009A7E76">
        <w:rPr>
          <w:color w:val="auto"/>
        </w:rPr>
        <w:fldChar w:fldCharType="end"/>
      </w:r>
      <w:r w:rsidR="00A30A98" w:rsidRPr="009A7E76">
        <w:rPr>
          <w:b w:val="0"/>
          <w:color w:val="auto"/>
        </w:rPr>
        <w:t>: Number of ANC visits by respondents</w:t>
      </w:r>
      <w:bookmarkEnd w:id="166"/>
      <w:bookmarkEnd w:id="167"/>
    </w:p>
    <w:p w14:paraId="47497EBE"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This study’s finding (2022)</w:t>
      </w:r>
    </w:p>
    <w:p w14:paraId="699014E4" w14:textId="77777777" w:rsidR="00A30A98" w:rsidRPr="009A7E76" w:rsidRDefault="00A30A98" w:rsidP="00307B64">
      <w:pPr>
        <w:pStyle w:val="Heading2"/>
        <w:rPr>
          <w:color w:val="auto"/>
        </w:rPr>
      </w:pPr>
      <w:bookmarkStart w:id="168" w:name="_Toc131039363"/>
      <w:r w:rsidRPr="009A7E76">
        <w:rPr>
          <w:color w:val="auto"/>
        </w:rPr>
        <w:t>4.3.4</w:t>
      </w:r>
      <w:r w:rsidRPr="009A7E76">
        <w:rPr>
          <w:color w:val="auto"/>
        </w:rPr>
        <w:tab/>
        <w:t>Education Given at ANC</w:t>
      </w:r>
      <w:bookmarkEnd w:id="168"/>
    </w:p>
    <w:p w14:paraId="577E4ECF"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In reference to the education provided at ANCs, Figure 9 below illustrates that an overwhelming number (84 percent) of women who visited certified health facilities </w:t>
      </w:r>
      <w:r w:rsidRPr="009A7E76">
        <w:rPr>
          <w:rFonts w:cs="Times New Roman"/>
          <w:bCs/>
          <w:szCs w:val="24"/>
        </w:rPr>
        <w:lastRenderedPageBreak/>
        <w:t xml:space="preserve">for antenatal service were given some form of education on maternal health. This reflects on the role of JICA-Ghana in empowering the health workers, especially the midwives, nurses, and health officers through trainings on how to take up health promotion activities during ANC and PNC. </w:t>
      </w:r>
    </w:p>
    <w:p w14:paraId="23A24F31" w14:textId="77777777" w:rsidR="00A30A98" w:rsidRPr="009A7E76" w:rsidRDefault="00A30A98" w:rsidP="00A30A98">
      <w:pPr>
        <w:spacing w:line="480" w:lineRule="auto"/>
        <w:jc w:val="both"/>
        <w:rPr>
          <w:rFonts w:cs="Times New Roman"/>
          <w:b/>
          <w:bCs/>
          <w:szCs w:val="24"/>
        </w:rPr>
      </w:pPr>
      <w:r w:rsidRPr="009A7E76">
        <w:rPr>
          <w:rFonts w:cs="Times New Roman"/>
          <w:b/>
          <w:noProof/>
          <w:szCs w:val="24"/>
        </w:rPr>
        <w:drawing>
          <wp:inline distT="0" distB="0" distL="0" distR="0" wp14:anchorId="3D9239FC" wp14:editId="2DC7480C">
            <wp:extent cx="5495925" cy="2771775"/>
            <wp:effectExtent l="0" t="0" r="9525" b="9525"/>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95925" cy="2771775"/>
                    </a:xfrm>
                    <a:prstGeom prst="rect">
                      <a:avLst/>
                    </a:prstGeom>
                    <a:noFill/>
                    <a:ln>
                      <a:noFill/>
                    </a:ln>
                  </pic:spPr>
                </pic:pic>
              </a:graphicData>
            </a:graphic>
          </wp:inline>
        </w:drawing>
      </w:r>
    </w:p>
    <w:p w14:paraId="24C4C52C" w14:textId="0F660357" w:rsidR="00A30A98" w:rsidRPr="009A7E76" w:rsidRDefault="00681D90" w:rsidP="00681D90">
      <w:pPr>
        <w:pStyle w:val="Caption"/>
        <w:rPr>
          <w:color w:val="auto"/>
        </w:rPr>
      </w:pPr>
      <w:bookmarkStart w:id="169" w:name="_Toc131035880"/>
      <w:bookmarkStart w:id="170" w:name="_Toc131036293"/>
      <w:r w:rsidRPr="009A7E76">
        <w:rPr>
          <w:color w:val="auto"/>
        </w:rPr>
        <w:t xml:space="preserve">Figure </w:t>
      </w:r>
      <w:r w:rsidR="00A66C0B" w:rsidRPr="009A7E76">
        <w:rPr>
          <w:color w:val="auto"/>
        </w:rPr>
        <w:fldChar w:fldCharType="begin"/>
      </w:r>
      <w:r w:rsidRPr="009A7E76">
        <w:rPr>
          <w:color w:val="auto"/>
        </w:rPr>
        <w:instrText xml:space="preserve"> SEQ Figure \* ARABIC </w:instrText>
      </w:r>
      <w:r w:rsidR="00A66C0B" w:rsidRPr="009A7E76">
        <w:rPr>
          <w:color w:val="auto"/>
        </w:rPr>
        <w:fldChar w:fldCharType="separate"/>
      </w:r>
      <w:r w:rsidR="003D1032">
        <w:rPr>
          <w:noProof/>
          <w:color w:val="auto"/>
        </w:rPr>
        <w:t>12</w:t>
      </w:r>
      <w:r w:rsidR="00A66C0B" w:rsidRPr="009A7E76">
        <w:rPr>
          <w:color w:val="auto"/>
        </w:rPr>
        <w:fldChar w:fldCharType="end"/>
      </w:r>
      <w:r w:rsidR="00A30A98" w:rsidRPr="009A7E76">
        <w:rPr>
          <w:color w:val="auto"/>
        </w:rPr>
        <w:t>: Maternal healthcare education given at ANC visits</w:t>
      </w:r>
      <w:bookmarkEnd w:id="169"/>
      <w:bookmarkEnd w:id="170"/>
    </w:p>
    <w:p w14:paraId="2BCCEF92" w14:textId="77777777" w:rsidR="00A30A98" w:rsidRPr="009A7E76" w:rsidRDefault="00A30A98" w:rsidP="00A30A98">
      <w:pPr>
        <w:spacing w:line="480" w:lineRule="auto"/>
        <w:jc w:val="both"/>
        <w:rPr>
          <w:rFonts w:cs="Times New Roman"/>
          <w:b/>
          <w:bCs/>
          <w:szCs w:val="24"/>
        </w:rPr>
      </w:pPr>
      <w:r w:rsidRPr="009A7E76">
        <w:rPr>
          <w:rFonts w:cs="Times New Roman"/>
          <w:b/>
          <w:bCs/>
          <w:szCs w:val="24"/>
        </w:rPr>
        <w:t>Source: field survey (2022)</w:t>
      </w:r>
    </w:p>
    <w:p w14:paraId="700F6B8F" w14:textId="77777777" w:rsidR="00A30A98" w:rsidRPr="009A7E76" w:rsidRDefault="00A30A98" w:rsidP="00A30A98">
      <w:pPr>
        <w:spacing w:line="480" w:lineRule="auto"/>
        <w:jc w:val="both"/>
        <w:rPr>
          <w:rFonts w:cs="Times New Roman"/>
          <w:bCs/>
          <w:szCs w:val="24"/>
        </w:rPr>
      </w:pPr>
      <w:r w:rsidRPr="009A7E76">
        <w:rPr>
          <w:rFonts w:cs="Times New Roman"/>
          <w:szCs w:val="24"/>
        </w:rPr>
        <w:t>Additionally</w:t>
      </w:r>
      <w:r w:rsidRPr="009A7E76">
        <w:rPr>
          <w:rFonts w:cs="Times New Roman"/>
          <w:b/>
          <w:bCs/>
          <w:szCs w:val="24"/>
        </w:rPr>
        <w:t xml:space="preserve">, </w:t>
      </w:r>
      <w:r w:rsidRPr="009A7E76">
        <w:rPr>
          <w:rFonts w:cs="Times New Roman"/>
          <w:szCs w:val="24"/>
        </w:rPr>
        <w:t>t</w:t>
      </w:r>
      <w:r w:rsidRPr="009A7E76">
        <w:rPr>
          <w:rFonts w:cs="Times New Roman"/>
          <w:bCs/>
          <w:szCs w:val="24"/>
        </w:rPr>
        <w:t>he findings in Table 1 revealed that among the maternal healthcare education and information facilitated by CSOs, the age difference among the respondents was statistically associated with immunization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9.224, p-value = 0.026) and outpatient services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12.011, p-value = 0.007). Additionally, it was discovered that the level at which nursing mothers and expectant mothers seek maternal health services was significantly related with their use of postnatal care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10.373, p-value = 0.035) and immunization services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9.324, p-value = 0.054). This explains that the age of respondents had some form of influence on the kind of maternal health services they accessed and the number of times pregnant and lactating mothers accessed the ANC and PNC services. That is, women above 40 reported to </w:t>
      </w:r>
      <w:r w:rsidRPr="009A7E76">
        <w:rPr>
          <w:rFonts w:cs="Times New Roman"/>
          <w:bCs/>
          <w:szCs w:val="24"/>
        </w:rPr>
        <w:lastRenderedPageBreak/>
        <w:t>have made less visits than women who were below the age of 35. This could be due to their level of exposure to maternal health information either from the CSOs, health workers or the media. It could also be as a result of the influence from their family and friends. With regard to occupation, the findings were consistent, with this study discovering that differences in occupation were statistically substantially related with immunization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11.677, p-value = 0.009) and postnatal care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10.820, p-value = 0.013) services requested. Additionally, this study found a statistically significant relationship between the number of children mothers and/or expectant mothers had and the use of maternal health services like immunization, outpatient care, and postnatal care offered by CSOs (</w:t>
      </w:r>
      <w:r w:rsidRPr="009A7E76">
        <w:rPr>
          <w:rFonts w:cs="Times New Roman"/>
          <w:bCs/>
          <w:i/>
          <w:iCs/>
          <w:szCs w:val="24"/>
        </w:rPr>
        <w:t>X</w:t>
      </w:r>
      <w:r w:rsidRPr="009A7E76">
        <w:rPr>
          <w:rFonts w:cs="Times New Roman"/>
          <w:bCs/>
          <w:i/>
          <w:iCs/>
          <w:szCs w:val="24"/>
          <w:vertAlign w:val="superscript"/>
        </w:rPr>
        <w:t>2</w:t>
      </w:r>
      <w:r w:rsidRPr="009A7E76">
        <w:rPr>
          <w:rFonts w:cs="Times New Roman"/>
          <w:bCs/>
          <w:szCs w:val="24"/>
        </w:rPr>
        <w:t xml:space="preserve"> = 11.206, p-value = 0.011, 17.256, p-value = 0.001, and 9.58, p-value = 0.019, respectively). That is, women with more than one child were found to have made many ANC and PNC visits. This could be as a result of the knowledge and experience gained during the past years from childbirth.  However, there was no significant correlation (p-value &gt; 0.05) between respondents' marital status, and the kinds of maternal healthcare services facilitated by CSOs. This explains that the marital status of pregnant and lactating mothers had no influence on their access to antenatal and postnatal services. </w:t>
      </w:r>
    </w:p>
    <w:p w14:paraId="1A9E3DA5" w14:textId="77777777" w:rsidR="00A30A98" w:rsidRPr="009A7E76" w:rsidRDefault="00A30A98" w:rsidP="00A30A98">
      <w:pPr>
        <w:spacing w:line="480" w:lineRule="auto"/>
        <w:jc w:val="both"/>
        <w:rPr>
          <w:rFonts w:cs="Times New Roman"/>
          <w:bCs/>
          <w:szCs w:val="24"/>
        </w:rPr>
      </w:pPr>
      <w:r w:rsidRPr="009A7E76">
        <w:rPr>
          <w:rFonts w:cs="Times New Roman"/>
          <w:bCs/>
          <w:szCs w:val="24"/>
        </w:rPr>
        <w:t>According to a health officer from a private facility, the CSOs do not include them in their health promotion exercises</w:t>
      </w:r>
      <w:r w:rsidRPr="009A7E76">
        <w:rPr>
          <w:rFonts w:cs="Times New Roman"/>
          <w:bCs/>
          <w:i/>
          <w:iCs/>
          <w:szCs w:val="24"/>
        </w:rPr>
        <w:t xml:space="preserve">. </w:t>
      </w:r>
      <w:r w:rsidRPr="009A7E76">
        <w:rPr>
          <w:rFonts w:cs="Times New Roman"/>
          <w:bCs/>
          <w:iCs/>
          <w:szCs w:val="24"/>
        </w:rPr>
        <w:t>He further added that</w:t>
      </w:r>
      <w:r w:rsidRPr="009A7E76">
        <w:rPr>
          <w:rFonts w:cs="Times New Roman"/>
          <w:bCs/>
          <w:i/>
          <w:iCs/>
          <w:szCs w:val="24"/>
        </w:rPr>
        <w:t xml:space="preserve"> “currently, all we do is solicit for ANC books from JICA and they provide</w:t>
      </w:r>
      <w:r w:rsidRPr="009A7E76">
        <w:rPr>
          <w:rFonts w:cs="Times New Roman"/>
          <w:bCs/>
          <w:szCs w:val="24"/>
        </w:rPr>
        <w:t xml:space="preserve">” (Health officer – KII, 18/06/2022).  </w:t>
      </w:r>
    </w:p>
    <w:p w14:paraId="43AF9D9C" w14:textId="77777777" w:rsidR="00A30A98" w:rsidRPr="009A7E76" w:rsidRDefault="00A30A98" w:rsidP="00681D90">
      <w:pPr>
        <w:pStyle w:val="Heading2"/>
        <w:rPr>
          <w:color w:val="auto"/>
        </w:rPr>
      </w:pPr>
      <w:bookmarkStart w:id="171" w:name="_Toc131036254"/>
      <w:bookmarkStart w:id="172" w:name="_Toc131039364"/>
      <w:r w:rsidRPr="009A7E76">
        <w:rPr>
          <w:color w:val="auto"/>
        </w:rPr>
        <w:t>4.4Communication Strategies Used by CSOs to Create Awareness on Maternal Health</w:t>
      </w:r>
      <w:bookmarkEnd w:id="171"/>
      <w:bookmarkEnd w:id="172"/>
    </w:p>
    <w:p w14:paraId="433E4C21"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Some communication strategies must be developed in order to communicate maternal health promotion messages to women of reproductive age. </w:t>
      </w:r>
    </w:p>
    <w:p w14:paraId="47FB5B64"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lastRenderedPageBreak/>
        <w:t xml:space="preserve">In view of this, both CDA and CARD-Ghana project officers indicated that their communication strategies were created in reaction to the outcomes of the problems that were discovered as well as their target audience. Additionally, according to BIDO-Ghana their communication technique was informed by their target audience and the funding they had available. JICA on the other hand aims to increase the capacity of medical personnel. Therefore, it implemented the Wa health directorate's communication approach and it involved the training and use of nurses and midwives to educate and inform their audience. </w:t>
      </w:r>
    </w:p>
    <w:p w14:paraId="10EDD729"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However, all CSOs identified in this study employed some form of SBCC approach in their health promotional activities. Also, the study findings show that CSOs adopted the Behaviour Change Communication and Social Mobilization SBCC strategies in order to influence the attitudes of pregnant and lactating mothers. </w:t>
      </w:r>
    </w:p>
    <w:p w14:paraId="0F63EC7B"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The Behaviour Change Communication strategies includes: Interpersonal Communication, the use of Community Social Structures, Artistic Activism, Mass Media and Communication.</w:t>
      </w:r>
    </w:p>
    <w:p w14:paraId="0773E116"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The Social Mobilization strategies includes: Community Mobilization </w:t>
      </w:r>
    </w:p>
    <w:p w14:paraId="038EB787" w14:textId="77777777" w:rsidR="0083729D" w:rsidRPr="009A7E76" w:rsidRDefault="00A30A98" w:rsidP="00A30A98">
      <w:pPr>
        <w:spacing w:line="480" w:lineRule="auto"/>
        <w:jc w:val="both"/>
        <w:rPr>
          <w:rFonts w:cs="Times New Roman"/>
          <w:bCs/>
          <w:szCs w:val="24"/>
          <w:lang w:val="en-GB"/>
        </w:rPr>
      </w:pPr>
      <w:r w:rsidRPr="009A7E76">
        <w:rPr>
          <w:rFonts w:cs="Times New Roman"/>
          <w:bCs/>
          <w:szCs w:val="24"/>
          <w:lang w:val="en-GB"/>
        </w:rPr>
        <w:t>Nonetheless, all CSOs under study used Focus Group Discussions to identify health challenges and appropriate communication strategies used in their health promotion activities. Some CSOs also mentioned the Training of Health Staff/Officers as a maternal health promotion strategy.</w:t>
      </w:r>
    </w:p>
    <w:p w14:paraId="152361CE" w14:textId="77777777" w:rsidR="00A30A98" w:rsidRPr="009A7E76" w:rsidRDefault="00A30A98" w:rsidP="00681D90">
      <w:pPr>
        <w:pStyle w:val="Heading3"/>
        <w:rPr>
          <w:color w:val="auto"/>
        </w:rPr>
      </w:pPr>
      <w:bookmarkStart w:id="173" w:name="_Toc131036255"/>
      <w:bookmarkStart w:id="174" w:name="_Toc131039365"/>
      <w:r w:rsidRPr="009A7E76">
        <w:rPr>
          <w:color w:val="auto"/>
          <w:lang w:val="en-GB"/>
        </w:rPr>
        <w:t>4.4.1 Focus Group Discussion</w:t>
      </w:r>
      <w:bookmarkEnd w:id="173"/>
      <w:bookmarkEnd w:id="174"/>
      <w:r w:rsidRPr="009A7E76">
        <w:rPr>
          <w:color w:val="auto"/>
          <w:lang w:val="en-GB"/>
        </w:rPr>
        <w:tab/>
      </w:r>
    </w:p>
    <w:p w14:paraId="096BD250"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This study established that all CSOs initiated the FGD at different stages of their maternal health promotion intervention. For instance, while JICA-Ghana conducted </w:t>
      </w:r>
      <w:r w:rsidRPr="009A7E76">
        <w:rPr>
          <w:rFonts w:cs="Times New Roman"/>
          <w:bCs/>
          <w:szCs w:val="24"/>
          <w:lang w:val="en-GB"/>
        </w:rPr>
        <w:lastRenderedPageBreak/>
        <w:t xml:space="preserve">FGD with some mothers via health officers during community outreaches and also during pregnancy classes for expectant mothers at various health facilities, BIDO-Ghana, CARD-Ghana and CDA used focus group discussions at the early stages of their maternal health promotion activities. </w:t>
      </w:r>
    </w:p>
    <w:p w14:paraId="086FFC91"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In order to identify and understand the unique problems, perceptions, and attitudes of selected communities towards maternal health, both CARD-Ghana and CDA went ahead to put the community members into groups. These groups comprised mother-to-mother support groups, pregnant-father support groups, and adolescent support groups. An FGD was also held with the community opinion leaders such as the community chiefs and community volunteers.</w:t>
      </w:r>
    </w:p>
    <w:p w14:paraId="4B38EE50"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However, BIDO-Ghana’s FGD was more </w:t>
      </w:r>
      <w:r w:rsidR="000A70D7" w:rsidRPr="009A7E76">
        <w:rPr>
          <w:rFonts w:cs="Times New Roman"/>
          <w:bCs/>
          <w:szCs w:val="24"/>
          <w:lang w:val="en-GB"/>
        </w:rPr>
        <w:t>centred</w:t>
      </w:r>
      <w:r w:rsidRPr="009A7E76">
        <w:rPr>
          <w:rFonts w:cs="Times New Roman"/>
          <w:bCs/>
          <w:szCs w:val="24"/>
          <w:lang w:val="en-GB"/>
        </w:rPr>
        <w:t xml:space="preserve"> on the religious leaders, community opinion leaders such as the chiefs and their elders as well as the leaders of existing community groups and assembly members.</w:t>
      </w:r>
    </w:p>
    <w:p w14:paraId="621B5046"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Nonetheless, all four CSOs had different motives for conducting the focus group discussions. For instance, according to an informant, “</w:t>
      </w:r>
      <w:r w:rsidRPr="009A7E76">
        <w:rPr>
          <w:rFonts w:cs="Times New Roman"/>
          <w:bCs/>
          <w:i/>
          <w:szCs w:val="24"/>
          <w:lang w:val="en-GB"/>
        </w:rPr>
        <w:t xml:space="preserve">we had to conduct the FGD in order to identify not only the peoples’ problem, but also, the appropriate communication approaches to </w:t>
      </w:r>
      <w:r w:rsidR="000A70D7" w:rsidRPr="009A7E76">
        <w:rPr>
          <w:rFonts w:cs="Times New Roman"/>
          <w:bCs/>
          <w:i/>
          <w:szCs w:val="24"/>
          <w:lang w:val="en-GB"/>
        </w:rPr>
        <w:t>use</w:t>
      </w:r>
      <w:r w:rsidR="000A70D7" w:rsidRPr="009A7E76">
        <w:rPr>
          <w:rFonts w:cs="Times New Roman"/>
          <w:bCs/>
          <w:szCs w:val="24"/>
          <w:lang w:val="en-GB"/>
        </w:rPr>
        <w:t>” (</w:t>
      </w:r>
      <w:r w:rsidRPr="009A7E76">
        <w:rPr>
          <w:rFonts w:cs="Times New Roman"/>
          <w:bCs/>
          <w:szCs w:val="24"/>
          <w:lang w:val="en-GB"/>
        </w:rPr>
        <w:t>KII Project Officer CARD-Ghana,2022). Another informant added, “</w:t>
      </w:r>
      <w:r w:rsidRPr="009A7E76">
        <w:rPr>
          <w:rFonts w:cs="Times New Roman"/>
          <w:bCs/>
          <w:i/>
          <w:szCs w:val="24"/>
          <w:lang w:val="en-GB"/>
        </w:rPr>
        <w:t>the focus group discussions were relevant for us to identify the myths and perceptions affecting healthy maternal health behaviours</w:t>
      </w:r>
      <w:r w:rsidRPr="009A7E76">
        <w:rPr>
          <w:rFonts w:cs="Times New Roman"/>
          <w:bCs/>
          <w:szCs w:val="24"/>
          <w:lang w:val="en-GB"/>
        </w:rPr>
        <w:t xml:space="preserve">” </w:t>
      </w:r>
      <w:r w:rsidRPr="009A7E76">
        <w:rPr>
          <w:rFonts w:cs="Times New Roman"/>
          <w:b/>
          <w:bCs/>
          <w:szCs w:val="24"/>
          <w:lang w:val="en-GB"/>
        </w:rPr>
        <w:t>(Project officer, CDA-KII, 18/06/2022).</w:t>
      </w:r>
    </w:p>
    <w:p w14:paraId="4CE365C5"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One thing which cuts across is that, all CSOs aimed at bringing together relevant stakeholders in order to identify and address wrong perceptions and behaviours towards maternal health. The project officer for BIDO-Ghana further maintained that, </w:t>
      </w:r>
      <w:r w:rsidRPr="009A7E76">
        <w:rPr>
          <w:rFonts w:cs="Times New Roman"/>
          <w:bCs/>
          <w:szCs w:val="24"/>
          <w:lang w:val="en-GB"/>
        </w:rPr>
        <w:lastRenderedPageBreak/>
        <w:t>it was critical that stakeholders be educated on the significance of preaching the message of a healthy mother and child.</w:t>
      </w:r>
    </w:p>
    <w:p w14:paraId="4AC41653"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For instance, the focus group discussions revealed that some men thought their pregnant wives were lethargic and did not need to rest. Such women needed to work extra harder during pregnancy in order to get rid of any form of laziness. Some women also reported that their husbands were not responsible enough to provide them with adequate food during pregnancy and that informed the reason why they were not strong and healthy enough to carry the pregnancy all through to the delivery day. Others reported that their husbands failed to give them enough money to attend antenatal services.</w:t>
      </w:r>
    </w:p>
    <w:p w14:paraId="5F994D3C"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In conclusion, all CSOs testified that the FGD was effective since it focused on a few </w:t>
      </w:r>
      <w:r w:rsidR="000A70D7" w:rsidRPr="009A7E76">
        <w:rPr>
          <w:rFonts w:cs="Times New Roman"/>
          <w:bCs/>
          <w:szCs w:val="24"/>
          <w:lang w:val="en-GB"/>
        </w:rPr>
        <w:t>numbers</w:t>
      </w:r>
      <w:r w:rsidRPr="009A7E76">
        <w:rPr>
          <w:rFonts w:cs="Times New Roman"/>
          <w:bCs/>
          <w:szCs w:val="24"/>
          <w:lang w:val="en-GB"/>
        </w:rPr>
        <w:t xml:space="preserve"> of participants. According to CDA, it allowed the identification of factors impeding the practice of effective maternal health behaviours in seventeen study villages within the Wa Municipal.</w:t>
      </w:r>
    </w:p>
    <w:p w14:paraId="1734E3E5" w14:textId="77777777" w:rsidR="00A30A98" w:rsidRPr="009A7E76" w:rsidRDefault="00A30A98" w:rsidP="00681D90">
      <w:pPr>
        <w:pStyle w:val="Heading3"/>
        <w:rPr>
          <w:color w:val="auto"/>
          <w:lang w:val="en-GB"/>
        </w:rPr>
      </w:pPr>
      <w:bookmarkStart w:id="175" w:name="_Toc131036256"/>
      <w:bookmarkStart w:id="176" w:name="_Toc131039366"/>
      <w:r w:rsidRPr="009A7E76">
        <w:rPr>
          <w:color w:val="auto"/>
          <w:lang w:val="en-GB"/>
        </w:rPr>
        <w:t>4.4.2   Social/Community Mobilization</w:t>
      </w:r>
      <w:bookmarkEnd w:id="175"/>
      <w:bookmarkEnd w:id="176"/>
    </w:p>
    <w:p w14:paraId="63178DA6"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The social mobilization approach is an SBCC approach that targets the institutions and community as a whole. It emanates from the socio-ecological model which explains that there are a lot of factors that inform an individual’s actions and decisions.</w:t>
      </w:r>
    </w:p>
    <w:p w14:paraId="19A201C2"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Considering this, the CSOs adopted the community mobilization approach as a communication strategy to deliver specific messages about positive maternal health practices to the larger community. This was accomplished by organising a community durbar. Using posters and flyers, the community was sensitized and educated on the importance of making ANC and PNC visits, the need to eat healthy meals during </w:t>
      </w:r>
      <w:r w:rsidRPr="009A7E76">
        <w:rPr>
          <w:rFonts w:cs="Times New Roman"/>
          <w:bCs/>
          <w:szCs w:val="24"/>
          <w:lang w:val="en-GB"/>
        </w:rPr>
        <w:lastRenderedPageBreak/>
        <w:t xml:space="preserve">pregnancy and when breastfeeding, the need for personal hygiene, rest and family support. As the saying goes “a picture is worth a thousand words” hence, giving respondents a pictorial view of the health messages made it easy for them to understand health messages better.  </w:t>
      </w:r>
    </w:p>
    <w:p w14:paraId="772A2AE4"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rPr>
        <w:t xml:space="preserve">According to the CSOs, </w:t>
      </w:r>
      <w:r w:rsidRPr="009A7E76">
        <w:rPr>
          <w:rFonts w:cs="Times New Roman"/>
          <w:bCs/>
          <w:szCs w:val="24"/>
          <w:lang w:val="en-GB"/>
        </w:rPr>
        <w:t xml:space="preserve">there was a need to involve the entire community in the health promotion intervention because everyone has an influence on the knowledge and health behaviours of mothers. Therefore, it was necessary to identify and partner with local organizations such as village saving groups. </w:t>
      </w:r>
    </w:p>
    <w:p w14:paraId="27BC6E9B"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CSOs who organized a community durbar included CARD-Ghana, CDA, and BIDO-Ghana. According to the project officer of CARD, the durbar was made possible due to the help of community volunteers who assisted in the mobilization process. According to the project officer, “</w:t>
      </w:r>
      <w:r w:rsidRPr="009A7E76">
        <w:rPr>
          <w:rFonts w:cs="Times New Roman"/>
          <w:bCs/>
          <w:i/>
          <w:szCs w:val="24"/>
          <w:lang w:val="en-GB"/>
        </w:rPr>
        <w:t>the durbar brought together village savings groups, community leaders, and some community members who wished to be a part of our health promotion activity</w:t>
      </w:r>
      <w:r w:rsidRPr="009A7E76">
        <w:rPr>
          <w:rFonts w:cs="Times New Roman"/>
          <w:b/>
          <w:bCs/>
          <w:i/>
          <w:szCs w:val="24"/>
          <w:lang w:val="en-GB"/>
        </w:rPr>
        <w:t>.</w:t>
      </w:r>
      <w:r w:rsidRPr="009A7E76">
        <w:rPr>
          <w:rFonts w:cs="Times New Roman"/>
          <w:b/>
          <w:bCs/>
          <w:szCs w:val="24"/>
          <w:lang w:val="en-GB"/>
        </w:rPr>
        <w:t>" (Key Informant, June 2022).</w:t>
      </w:r>
    </w:p>
    <w:p w14:paraId="02EBFADE"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However, in order to organize a durbar in the target villages, both BIDO-Ghana and CDA requested assistance from the health directorate through the health officers. This made it possible to have all community centred arrangements to be properly done for a smooth and successful durbar to be held. </w:t>
      </w:r>
    </w:p>
    <w:p w14:paraId="3203BFDC" w14:textId="77777777" w:rsidR="00A30A98" w:rsidRPr="009A7E76" w:rsidRDefault="00A30A98" w:rsidP="00A30A98">
      <w:pPr>
        <w:spacing w:line="480" w:lineRule="auto"/>
        <w:jc w:val="both"/>
        <w:rPr>
          <w:rFonts w:cs="Times New Roman"/>
          <w:b/>
          <w:bCs/>
          <w:szCs w:val="24"/>
        </w:rPr>
      </w:pPr>
      <w:r w:rsidRPr="009A7E76">
        <w:rPr>
          <w:rFonts w:cs="Times New Roman"/>
          <w:bCs/>
          <w:szCs w:val="24"/>
          <w:lang w:val="en-GB"/>
        </w:rPr>
        <w:t>According to informants, the community mobilisation exercise was initiated after a focus group discussion was successfully held.</w:t>
      </w:r>
    </w:p>
    <w:p w14:paraId="54E43104" w14:textId="77777777" w:rsidR="00A30A98" w:rsidRPr="009A7E76" w:rsidRDefault="00A30A98" w:rsidP="00307B64">
      <w:pPr>
        <w:pStyle w:val="Heading3"/>
        <w:rPr>
          <w:color w:val="auto"/>
        </w:rPr>
      </w:pPr>
      <w:bookmarkStart w:id="177" w:name="_Toc131039367"/>
      <w:r w:rsidRPr="009A7E76">
        <w:rPr>
          <w:color w:val="auto"/>
        </w:rPr>
        <w:t>4.4.3 The Use of Social Structures</w:t>
      </w:r>
      <w:bookmarkEnd w:id="177"/>
    </w:p>
    <w:p w14:paraId="51394BFB" w14:textId="77777777" w:rsidR="00A30A98" w:rsidRPr="009A7E76" w:rsidRDefault="00A30A98" w:rsidP="00A30A98">
      <w:pPr>
        <w:spacing w:line="480" w:lineRule="auto"/>
        <w:jc w:val="both"/>
        <w:rPr>
          <w:rFonts w:cs="Times New Roman"/>
          <w:bCs/>
          <w:szCs w:val="24"/>
        </w:rPr>
      </w:pPr>
      <w:r w:rsidRPr="009A7E76">
        <w:rPr>
          <w:rFonts w:cs="Times New Roman"/>
          <w:bCs/>
          <w:szCs w:val="24"/>
        </w:rPr>
        <w:t>Following the social mobilization approach is the use of social/community structures in the maternal health promotion exercise by the CSOs under this study. CARD-</w:t>
      </w:r>
      <w:r w:rsidRPr="009A7E76">
        <w:rPr>
          <w:rFonts w:cs="Times New Roman"/>
          <w:bCs/>
          <w:szCs w:val="24"/>
        </w:rPr>
        <w:lastRenderedPageBreak/>
        <w:t>Ghana saw it critical to communicate with its audience by utilizing existing social institutions in the target areas as well as specific educational routes. This was made possible with the assistance of a community church pastor, who went ahead to deliver a speech on the importance of a healthy mother and baby. This proved very effective since a lot of positive feedback was received from the targeted audience. Hence, the maternal health promotion activities of CARD culminated at a church.</w:t>
      </w:r>
    </w:p>
    <w:p w14:paraId="1E24BABF" w14:textId="77777777" w:rsidR="00A30A98" w:rsidRPr="009A7E76" w:rsidRDefault="00A30A98" w:rsidP="00681D90">
      <w:pPr>
        <w:pStyle w:val="Heading3"/>
        <w:rPr>
          <w:color w:val="auto"/>
          <w:lang w:val="en-GB"/>
        </w:rPr>
      </w:pPr>
      <w:bookmarkStart w:id="178" w:name="_Toc131036257"/>
      <w:bookmarkStart w:id="179" w:name="_Toc131039368"/>
      <w:r w:rsidRPr="009A7E76">
        <w:rPr>
          <w:color w:val="auto"/>
          <w:lang w:val="en-GB"/>
        </w:rPr>
        <w:t>4.4.4 Market Storm Approach</w:t>
      </w:r>
      <w:bookmarkEnd w:id="178"/>
      <w:bookmarkEnd w:id="179"/>
    </w:p>
    <w:p w14:paraId="021CEDB5"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Following the social mobilization actions, CARD-Ghana used a market storm strategy to communicate their health messages. According to an informant, </w:t>
      </w:r>
    </w:p>
    <w:p w14:paraId="2AD7F4B3" w14:textId="77777777" w:rsidR="00A30A98" w:rsidRPr="009A7E76" w:rsidRDefault="00A30A98" w:rsidP="00A30A98">
      <w:pPr>
        <w:spacing w:line="480" w:lineRule="auto"/>
        <w:ind w:left="720"/>
        <w:jc w:val="both"/>
        <w:rPr>
          <w:rFonts w:cs="Times New Roman"/>
          <w:bCs/>
          <w:szCs w:val="24"/>
          <w:lang w:val="en-GB"/>
        </w:rPr>
      </w:pPr>
      <w:r w:rsidRPr="009A7E76">
        <w:rPr>
          <w:rFonts w:cs="Times New Roman"/>
          <w:bCs/>
          <w:szCs w:val="24"/>
          <w:lang w:val="en-GB"/>
        </w:rPr>
        <w:t>"</w:t>
      </w:r>
      <w:r w:rsidR="000A70D7" w:rsidRPr="009A7E76">
        <w:rPr>
          <w:rFonts w:cs="Times New Roman"/>
          <w:bCs/>
          <w:i/>
          <w:iCs/>
          <w:szCs w:val="24"/>
          <w:lang w:val="en-GB"/>
        </w:rPr>
        <w:t>This</w:t>
      </w:r>
      <w:r w:rsidRPr="009A7E76">
        <w:rPr>
          <w:rFonts w:cs="Times New Roman"/>
          <w:bCs/>
          <w:i/>
          <w:iCs/>
          <w:szCs w:val="24"/>
          <w:lang w:val="en-GB"/>
        </w:rPr>
        <w:t xml:space="preserve"> was initiated with assistance from the bawa dance troupe. They helped us to reach out to community members who were unable to attend the community durbar. The “bawa” dancing troupes wore maternity dresses with belly butts. They started with a dance to attract attention, and then six of them carried a basin of water around the </w:t>
      </w:r>
      <w:r w:rsidR="000A70D7" w:rsidRPr="009A7E76">
        <w:rPr>
          <w:rFonts w:cs="Times New Roman"/>
          <w:bCs/>
          <w:i/>
          <w:iCs/>
          <w:szCs w:val="24"/>
          <w:lang w:val="en-GB"/>
        </w:rPr>
        <w:t>market</w:t>
      </w:r>
      <w:r w:rsidR="000A70D7" w:rsidRPr="009A7E76">
        <w:rPr>
          <w:rFonts w:cs="Times New Roman"/>
          <w:bCs/>
          <w:iCs/>
          <w:szCs w:val="24"/>
          <w:lang w:val="en-GB"/>
        </w:rPr>
        <w:t>”</w:t>
      </w:r>
      <w:r w:rsidR="000A70D7" w:rsidRPr="009A7E76">
        <w:rPr>
          <w:rFonts w:cs="Times New Roman"/>
          <w:b/>
          <w:bCs/>
          <w:szCs w:val="24"/>
        </w:rPr>
        <w:t xml:space="preserve"> (</w:t>
      </w:r>
      <w:r w:rsidRPr="009A7E76">
        <w:rPr>
          <w:rFonts w:cs="Times New Roman"/>
          <w:b/>
          <w:bCs/>
          <w:szCs w:val="24"/>
        </w:rPr>
        <w:t>Key Informant, June 2022).</w:t>
      </w:r>
    </w:p>
    <w:p w14:paraId="39D3367F"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According to the CDA informant, this was done in order to demonstrate to the audience the amount of stress most pregnant women go through and the need for partner support</w:t>
      </w:r>
      <w:r w:rsidRPr="009A7E76">
        <w:rPr>
          <w:rFonts w:cs="Times New Roman"/>
          <w:b/>
          <w:bCs/>
          <w:szCs w:val="24"/>
          <w:lang w:val="en-GB"/>
        </w:rPr>
        <w:t>.</w:t>
      </w:r>
    </w:p>
    <w:p w14:paraId="76DE6AD8" w14:textId="77777777" w:rsidR="00A30A98" w:rsidRPr="009A7E76" w:rsidRDefault="00A30A98" w:rsidP="00681D90">
      <w:pPr>
        <w:pStyle w:val="Heading3"/>
        <w:rPr>
          <w:color w:val="auto"/>
          <w:lang w:val="en-GB"/>
        </w:rPr>
      </w:pPr>
      <w:bookmarkStart w:id="180" w:name="_Toc131036258"/>
      <w:bookmarkStart w:id="181" w:name="_Toc131039369"/>
      <w:r w:rsidRPr="009A7E76">
        <w:rPr>
          <w:color w:val="auto"/>
          <w:lang w:val="en-GB"/>
        </w:rPr>
        <w:t>4.4.5 Interpersonal Communication</w:t>
      </w:r>
      <w:bookmarkEnd w:id="180"/>
      <w:bookmarkEnd w:id="181"/>
    </w:p>
    <w:p w14:paraId="4DB5CFF6" w14:textId="77777777" w:rsidR="00A30A98" w:rsidRPr="009A7E76" w:rsidRDefault="00A30A98" w:rsidP="00A30A98">
      <w:pPr>
        <w:spacing w:line="480" w:lineRule="auto"/>
        <w:jc w:val="both"/>
        <w:rPr>
          <w:rFonts w:cs="Times New Roman"/>
          <w:bCs/>
          <w:szCs w:val="24"/>
        </w:rPr>
      </w:pPr>
      <w:r w:rsidRPr="009A7E76">
        <w:rPr>
          <w:rFonts w:cs="Times New Roman"/>
          <w:bCs/>
          <w:szCs w:val="24"/>
        </w:rPr>
        <w:t>The use of interpersonal communication is a Behavior Change Communication (BCC) strategy that encourages behavior change at the individual level. According to the project officer of JICA-Ghana, “</w:t>
      </w:r>
      <w:r w:rsidRPr="009A7E76">
        <w:rPr>
          <w:rFonts w:cs="Times New Roman"/>
          <w:bCs/>
          <w:i/>
          <w:szCs w:val="24"/>
        </w:rPr>
        <w:t>we encouraged the health officers to hold one-on-one interactions with women when they attend ANC and PNC. This promotes both better retention and good relations between mothers and health staff</w:t>
      </w:r>
      <w:r w:rsidRPr="009A7E76">
        <w:rPr>
          <w:rFonts w:cs="Times New Roman"/>
          <w:bCs/>
          <w:szCs w:val="24"/>
        </w:rPr>
        <w:t xml:space="preserve">”. </w:t>
      </w:r>
      <w:r w:rsidRPr="009A7E76">
        <w:rPr>
          <w:rFonts w:cs="Times New Roman"/>
          <w:b/>
          <w:bCs/>
          <w:szCs w:val="24"/>
        </w:rPr>
        <w:t xml:space="preserve">(Project officer </w:t>
      </w:r>
      <w:r w:rsidRPr="009A7E76">
        <w:rPr>
          <w:rFonts w:cs="Times New Roman"/>
          <w:b/>
          <w:bCs/>
          <w:szCs w:val="24"/>
        </w:rPr>
        <w:lastRenderedPageBreak/>
        <w:t>JICA-Ghana – KII, 18/06/2022)</w:t>
      </w:r>
      <w:r w:rsidRPr="009A7E76">
        <w:rPr>
          <w:rFonts w:cs="Times New Roman"/>
          <w:bCs/>
          <w:szCs w:val="24"/>
        </w:rPr>
        <w:t xml:space="preserve"> According to the informant, the health officers hold these interactions, using the ANC cards as a guide. </w:t>
      </w:r>
    </w:p>
    <w:p w14:paraId="52F7F4FF" w14:textId="77777777" w:rsidR="00A30A98" w:rsidRPr="009A7E76" w:rsidRDefault="00A30A98" w:rsidP="00A30A98">
      <w:pPr>
        <w:spacing w:line="480" w:lineRule="auto"/>
        <w:jc w:val="both"/>
        <w:rPr>
          <w:rFonts w:cs="Times New Roman"/>
          <w:b/>
          <w:bCs/>
          <w:szCs w:val="24"/>
        </w:rPr>
      </w:pPr>
      <w:r w:rsidRPr="009A7E76">
        <w:rPr>
          <w:rFonts w:cs="Times New Roman"/>
          <w:bCs/>
          <w:szCs w:val="24"/>
        </w:rPr>
        <w:t xml:space="preserve">More so, according to the project officer from Community Development Alliance (CDA), </w:t>
      </w:r>
      <w:r w:rsidRPr="009A7E76">
        <w:rPr>
          <w:rFonts w:cs="Times New Roman"/>
          <w:bCs/>
          <w:iCs/>
          <w:szCs w:val="24"/>
        </w:rPr>
        <w:t>some women preferred the interpersonal education to that of the community mobilization approach. This made it possible for them to seek further clarification. According to project officer, "</w:t>
      </w:r>
      <w:r w:rsidRPr="009A7E76">
        <w:rPr>
          <w:rFonts w:cs="Times New Roman"/>
          <w:bCs/>
          <w:i/>
          <w:iCs/>
          <w:szCs w:val="24"/>
        </w:rPr>
        <w:t>this was because the women were afraid to speak in front of their partners and in-laws</w:t>
      </w:r>
      <w:r w:rsidRPr="009A7E76">
        <w:rPr>
          <w:rFonts w:cs="Times New Roman"/>
          <w:b/>
          <w:bCs/>
          <w:szCs w:val="24"/>
        </w:rPr>
        <w:t xml:space="preserve"> (Project Officer-CDA-KII, 18/06/2022).</w:t>
      </w:r>
    </w:p>
    <w:p w14:paraId="0D7EB24E" w14:textId="77777777" w:rsidR="00A30A98" w:rsidRPr="009A7E76" w:rsidRDefault="00A30A98" w:rsidP="00A30A98">
      <w:pPr>
        <w:spacing w:line="480" w:lineRule="auto"/>
        <w:jc w:val="both"/>
        <w:rPr>
          <w:rFonts w:cs="Times New Roman"/>
          <w:bCs/>
          <w:i/>
          <w:iCs/>
          <w:szCs w:val="24"/>
        </w:rPr>
      </w:pPr>
      <w:r w:rsidRPr="009A7E76">
        <w:rPr>
          <w:rFonts w:cs="Times New Roman"/>
          <w:bCs/>
          <w:szCs w:val="24"/>
        </w:rPr>
        <w:t>Lastly, the informant from BIDO-Ghana added that the interpersonal communication approach was necessary for audiences who could not share their health issues in the general gathering either due to shyness or fear of having problems with their spouses.</w:t>
      </w:r>
    </w:p>
    <w:p w14:paraId="508B21BE" w14:textId="77777777" w:rsidR="00A30A98" w:rsidRPr="009A7E76" w:rsidRDefault="00A30A98" w:rsidP="00681D90">
      <w:pPr>
        <w:pStyle w:val="Heading3"/>
        <w:rPr>
          <w:color w:val="auto"/>
          <w:lang w:val="en-GB"/>
        </w:rPr>
      </w:pPr>
      <w:bookmarkStart w:id="182" w:name="_Toc131036259"/>
      <w:bookmarkStart w:id="183" w:name="_Toc131039370"/>
      <w:r w:rsidRPr="009A7E76">
        <w:rPr>
          <w:color w:val="auto"/>
          <w:lang w:val="en-GB"/>
        </w:rPr>
        <w:t>4.4.6 Mass Media and Communication</w:t>
      </w:r>
      <w:bookmarkEnd w:id="182"/>
      <w:bookmarkEnd w:id="183"/>
    </w:p>
    <w:p w14:paraId="049A53D6" w14:textId="77777777" w:rsidR="00A30A98" w:rsidRPr="009A7E76" w:rsidRDefault="00A30A98" w:rsidP="00A30A98">
      <w:pPr>
        <w:spacing w:line="480" w:lineRule="auto"/>
        <w:jc w:val="both"/>
        <w:rPr>
          <w:rFonts w:cs="Times New Roman"/>
          <w:bCs/>
          <w:szCs w:val="24"/>
        </w:rPr>
      </w:pPr>
      <w:r w:rsidRPr="009A7E76">
        <w:rPr>
          <w:rFonts w:cs="Times New Roman"/>
          <w:bCs/>
          <w:szCs w:val="24"/>
        </w:rPr>
        <w:t>The use of media was not left out of the CSOs maternal health promotion intervention. However, only BIDO-Ghana and JICA-Ghana confirmed to have used mass media.</w:t>
      </w:r>
    </w:p>
    <w:p w14:paraId="2F8EFC1B" w14:textId="77777777" w:rsidR="00A30A98" w:rsidRPr="009A7E76" w:rsidRDefault="00A30A98" w:rsidP="00A30A98">
      <w:pPr>
        <w:spacing w:line="480" w:lineRule="auto"/>
        <w:jc w:val="both"/>
        <w:rPr>
          <w:rFonts w:cs="Times New Roman"/>
          <w:bCs/>
          <w:szCs w:val="24"/>
        </w:rPr>
      </w:pPr>
      <w:r w:rsidRPr="009A7E76">
        <w:rPr>
          <w:rFonts w:cs="Times New Roman"/>
          <w:bCs/>
          <w:iCs/>
          <w:szCs w:val="24"/>
        </w:rPr>
        <w:t>It is the wish of JICA that, messages on maternal health promotion would be heard by all. Therefore, the organization collaborates with the Wa Municipal Health Directorate to hold frequent radio discussions on maternal health. According to an informant from JICA-Ghana, positive results can be seen from the phoned-in contributions during radio programs.</w:t>
      </w:r>
      <w:r w:rsidRPr="009A7E76">
        <w:rPr>
          <w:rFonts w:cs="Times New Roman"/>
          <w:bCs/>
          <w:szCs w:val="24"/>
        </w:rPr>
        <w:t xml:space="preserve"> Also, audio and video materials have been played during community sensitization exercises while utilizing the information van as part of its advocacy work. He further mentioned that the media has been beneficial in that it enables audio information to be presented to a broader audience. It also makes room for phone-in calls and dialogues (</w:t>
      </w:r>
      <w:r w:rsidRPr="009A7E76">
        <w:rPr>
          <w:rFonts w:cs="Times New Roman"/>
          <w:b/>
          <w:bCs/>
          <w:szCs w:val="24"/>
        </w:rPr>
        <w:t>Project Officer JICA-Ghana-KII, 18/0/2022).</w:t>
      </w:r>
    </w:p>
    <w:p w14:paraId="1B6A569A" w14:textId="77777777" w:rsidR="00A30A98" w:rsidRPr="009A7E76" w:rsidRDefault="00A30A98" w:rsidP="00A30A98">
      <w:pPr>
        <w:spacing w:line="480" w:lineRule="auto"/>
        <w:jc w:val="both"/>
        <w:rPr>
          <w:rFonts w:cs="Times New Roman"/>
          <w:b/>
          <w:bCs/>
          <w:iCs/>
          <w:szCs w:val="24"/>
        </w:rPr>
      </w:pPr>
      <w:r w:rsidRPr="009A7E76">
        <w:rPr>
          <w:rFonts w:cs="Times New Roman"/>
          <w:bCs/>
          <w:iCs/>
          <w:szCs w:val="24"/>
        </w:rPr>
        <w:lastRenderedPageBreak/>
        <w:t>It is no doubt that the project officer from BIDO-Ghana also indicated that “</w:t>
      </w:r>
      <w:r w:rsidRPr="009A7E76">
        <w:rPr>
          <w:rFonts w:cs="Times New Roman"/>
          <w:bCs/>
          <w:i/>
          <w:iCs/>
          <w:szCs w:val="24"/>
        </w:rPr>
        <w:t>we organized two radio talks involving the general public in the course of our maternal health promotion project</w:t>
      </w:r>
      <w:r w:rsidRPr="009A7E76">
        <w:rPr>
          <w:rFonts w:cs="Times New Roman"/>
          <w:bCs/>
          <w:iCs/>
          <w:szCs w:val="24"/>
        </w:rPr>
        <w:t>”. According to him, one discussion made room for phone-in calls, and the other focused only on the discussions</w:t>
      </w:r>
      <w:r w:rsidRPr="009A7E76">
        <w:rPr>
          <w:rFonts w:cs="Times New Roman"/>
          <w:b/>
          <w:bCs/>
          <w:iCs/>
          <w:szCs w:val="24"/>
        </w:rPr>
        <w:t>. (Project Officer BIDO-Ghana-KII 18/06/2022)</w:t>
      </w:r>
    </w:p>
    <w:p w14:paraId="59890DA9" w14:textId="77777777" w:rsidR="00A30A98" w:rsidRPr="009A7E76" w:rsidRDefault="00A30A98" w:rsidP="00A30A98">
      <w:pPr>
        <w:spacing w:line="480" w:lineRule="auto"/>
        <w:jc w:val="both"/>
        <w:rPr>
          <w:rFonts w:cs="Times New Roman"/>
          <w:bCs/>
          <w:iCs/>
          <w:szCs w:val="24"/>
        </w:rPr>
      </w:pPr>
      <w:r w:rsidRPr="009A7E76">
        <w:rPr>
          <w:rFonts w:cs="Times New Roman"/>
          <w:bCs/>
          <w:iCs/>
          <w:szCs w:val="24"/>
        </w:rPr>
        <w:t xml:space="preserve">However, both BIDO-Ghana and JICA-Ghana did not organize the radio discussions as individual organizations; instead, they collaborated with the health promotion unit of the Municipal Health Directorate. According to their key informants, the health promotion officers are </w:t>
      </w:r>
      <w:r w:rsidR="000A70D7" w:rsidRPr="009A7E76">
        <w:rPr>
          <w:rFonts w:cs="Times New Roman"/>
          <w:bCs/>
          <w:iCs/>
          <w:szCs w:val="24"/>
        </w:rPr>
        <w:t>expecting</w:t>
      </w:r>
      <w:r w:rsidRPr="009A7E76">
        <w:rPr>
          <w:rFonts w:cs="Times New Roman"/>
          <w:bCs/>
          <w:iCs/>
          <w:szCs w:val="24"/>
        </w:rPr>
        <w:t xml:space="preserve"> and would be able to determine the appropriate health messages to be delivered. This also prevents them from communicating messages that differs from that of the Ghana Health Service. </w:t>
      </w:r>
    </w:p>
    <w:p w14:paraId="79DE03AD" w14:textId="77777777" w:rsidR="00A30A98" w:rsidRPr="009A7E76" w:rsidRDefault="00A30A98" w:rsidP="00681D90">
      <w:pPr>
        <w:pStyle w:val="Heading3"/>
        <w:rPr>
          <w:color w:val="auto"/>
          <w:lang w:val="en-GB"/>
        </w:rPr>
      </w:pPr>
      <w:bookmarkStart w:id="184" w:name="_Toc131036260"/>
      <w:bookmarkStart w:id="185" w:name="_Toc131039371"/>
      <w:r w:rsidRPr="009A7E76">
        <w:rPr>
          <w:color w:val="auto"/>
          <w:lang w:val="en-GB"/>
        </w:rPr>
        <w:t>4.4.7 Artistic Activism Approach</w:t>
      </w:r>
      <w:bookmarkEnd w:id="184"/>
      <w:bookmarkEnd w:id="185"/>
    </w:p>
    <w:p w14:paraId="55400AA5" w14:textId="77777777" w:rsidR="00A30A98" w:rsidRPr="009A7E76" w:rsidRDefault="00A30A98" w:rsidP="00A30A98">
      <w:pPr>
        <w:spacing w:line="480" w:lineRule="auto"/>
        <w:jc w:val="both"/>
        <w:rPr>
          <w:rFonts w:cs="Times New Roman"/>
          <w:bCs/>
          <w:szCs w:val="24"/>
        </w:rPr>
      </w:pPr>
      <w:r w:rsidRPr="009A7E76">
        <w:rPr>
          <w:rFonts w:cs="Times New Roman"/>
          <w:bCs/>
          <w:szCs w:val="24"/>
          <w:lang w:val="en-GB"/>
        </w:rPr>
        <w:t>One common thread is the use of visuals during CSO-organized community social mobilization activities. This BCC strategy served not only as a reference to their targets, but also as an opportunity to expand on the health promotion messages the CSOs conveyed to them. Card boards, flip charts, posters, and antennal cards, among others were mentioned by CDA, CARD-Ghana, BIDO-Ghana, and JICA to be useful in conveying maternal health messages. This proved useful because pregnant and lactating mothers could see visual evidence of what they were learning.</w:t>
      </w:r>
    </w:p>
    <w:p w14:paraId="14E52D17" w14:textId="77777777" w:rsidR="00A30A98" w:rsidRPr="009A7E76" w:rsidRDefault="00A30A98" w:rsidP="00A30A98">
      <w:pPr>
        <w:spacing w:line="480" w:lineRule="auto"/>
        <w:jc w:val="both"/>
        <w:rPr>
          <w:rFonts w:cs="Times New Roman"/>
          <w:b/>
          <w:bCs/>
          <w:szCs w:val="24"/>
          <w:lang w:val="en-GB"/>
        </w:rPr>
      </w:pPr>
      <w:r w:rsidRPr="009A7E76">
        <w:rPr>
          <w:rFonts w:cs="Times New Roman"/>
          <w:bCs/>
          <w:szCs w:val="24"/>
        </w:rPr>
        <w:t xml:space="preserve">It was not surprising when a pregnant woman mentioned that </w:t>
      </w:r>
      <w:r w:rsidRPr="009A7E76">
        <w:rPr>
          <w:rFonts w:cs="Times New Roman"/>
          <w:bCs/>
          <w:i/>
          <w:szCs w:val="24"/>
        </w:rPr>
        <w:t>“I like to have a pictorial view of what I am thought. That is how I easily remember” (</w:t>
      </w:r>
      <w:r w:rsidRPr="009A7E76">
        <w:rPr>
          <w:rFonts w:cs="Times New Roman"/>
          <w:b/>
          <w:bCs/>
          <w:szCs w:val="24"/>
          <w:lang w:val="en-GB"/>
        </w:rPr>
        <w:t xml:space="preserve">Pregnant woman, 2022). </w:t>
      </w:r>
      <w:r w:rsidRPr="009A7E76">
        <w:rPr>
          <w:rFonts w:cs="Times New Roman"/>
          <w:bCs/>
          <w:szCs w:val="24"/>
          <w:lang w:val="en-GB"/>
        </w:rPr>
        <w:t xml:space="preserve">According to both CARD-Ghana and BIDO-Ghana, their organizations had developed and shared messages on nutrition during and after child </w:t>
      </w:r>
      <w:r w:rsidRPr="009A7E76">
        <w:rPr>
          <w:rFonts w:cs="Times New Roman"/>
          <w:bCs/>
          <w:szCs w:val="24"/>
          <w:lang w:val="en-GB"/>
        </w:rPr>
        <w:lastRenderedPageBreak/>
        <w:t xml:space="preserve">birth, cleanliness, the need for getting adequate rest, partner support, etc. in a form of leaflets, brochures and posters. </w:t>
      </w:r>
    </w:p>
    <w:p w14:paraId="36FF9A55" w14:textId="77777777" w:rsidR="00A30A98" w:rsidRPr="009A7E76" w:rsidRDefault="000A70D7" w:rsidP="00A30A98">
      <w:pPr>
        <w:spacing w:line="480" w:lineRule="auto"/>
        <w:jc w:val="both"/>
        <w:rPr>
          <w:rFonts w:cs="Times New Roman"/>
          <w:bCs/>
          <w:szCs w:val="24"/>
          <w:lang w:val="en-GB"/>
        </w:rPr>
      </w:pPr>
      <w:r w:rsidRPr="009A7E76">
        <w:rPr>
          <w:rFonts w:cs="Times New Roman"/>
          <w:bCs/>
          <w:szCs w:val="24"/>
          <w:lang w:val="en-GB"/>
        </w:rPr>
        <w:t>Furthermore,</w:t>
      </w:r>
      <w:r w:rsidR="00A30A98" w:rsidRPr="009A7E76">
        <w:rPr>
          <w:rFonts w:cs="Times New Roman"/>
          <w:bCs/>
          <w:szCs w:val="24"/>
          <w:lang w:val="en-GB"/>
        </w:rPr>
        <w:t xml:space="preserve"> according to an informant, "</w:t>
      </w:r>
      <w:r w:rsidR="00A30A98" w:rsidRPr="009A7E76">
        <w:rPr>
          <w:rFonts w:cs="Times New Roman"/>
          <w:bCs/>
          <w:i/>
          <w:szCs w:val="24"/>
          <w:lang w:val="en-GB"/>
        </w:rPr>
        <w:t>JICA has developed some educative, informative, and communication materials, such as flip charts, audio and video tapes, and ANC cards/books, to assist these health personnel in facilitating health promotion activities using both interpersonal communication and community mobilization approaches."</w:t>
      </w:r>
      <w:r w:rsidR="00A30A98" w:rsidRPr="009A7E76">
        <w:rPr>
          <w:rFonts w:cs="Times New Roman"/>
          <w:bCs/>
          <w:szCs w:val="24"/>
          <w:lang w:val="en-GB"/>
        </w:rPr>
        <w:t xml:space="preserve"> He further stated that Flip charts were used to educate and enlighten pregnant and nursing mothers as well. </w:t>
      </w:r>
      <w:r w:rsidR="00A30A98" w:rsidRPr="009A7E76">
        <w:rPr>
          <w:rFonts w:cs="Times New Roman"/>
          <w:b/>
          <w:bCs/>
          <w:szCs w:val="24"/>
          <w:lang w:val="en-GB"/>
        </w:rPr>
        <w:t>(Project Officer JICA-Ghana-KII, 18/06/2022).</w:t>
      </w:r>
    </w:p>
    <w:p w14:paraId="06D07398"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rPr>
        <w:t xml:space="preserve">CDA did not go unnoticed, as they reported to have created info-graphics and had shown them to their audience during the durbar to provide attendees with a visual representation of the health promotion messages that were delivered to them. </w:t>
      </w:r>
      <w:r w:rsidRPr="009A7E76">
        <w:rPr>
          <w:rFonts w:cs="Times New Roman"/>
          <w:b/>
          <w:bCs/>
          <w:szCs w:val="24"/>
        </w:rPr>
        <w:t>(Project Officer CDA-KII, 18/06/2022).</w:t>
      </w:r>
    </w:p>
    <w:p w14:paraId="05EF30FD" w14:textId="77777777" w:rsidR="00A30A98" w:rsidRPr="009A7E76" w:rsidRDefault="00A30A98" w:rsidP="00681D90">
      <w:pPr>
        <w:pStyle w:val="Heading3"/>
        <w:rPr>
          <w:color w:val="auto"/>
          <w:lang w:val="en-GB"/>
        </w:rPr>
      </w:pPr>
      <w:bookmarkStart w:id="186" w:name="_Toc131036261"/>
      <w:bookmarkStart w:id="187" w:name="_Toc131039372"/>
      <w:r w:rsidRPr="009A7E76">
        <w:rPr>
          <w:color w:val="auto"/>
          <w:lang w:val="en-GB"/>
        </w:rPr>
        <w:t>4.4.8 Training of Health Officers and Community Volunteers</w:t>
      </w:r>
      <w:bookmarkEnd w:id="186"/>
      <w:bookmarkEnd w:id="187"/>
    </w:p>
    <w:p w14:paraId="4437182D" w14:textId="77777777" w:rsidR="00A30A98" w:rsidRPr="009A7E76" w:rsidRDefault="00A30A98" w:rsidP="00A30A98">
      <w:pPr>
        <w:spacing w:line="480" w:lineRule="auto"/>
        <w:jc w:val="both"/>
        <w:rPr>
          <w:rFonts w:cs="Times New Roman"/>
          <w:b/>
          <w:bCs/>
          <w:iCs/>
          <w:szCs w:val="24"/>
        </w:rPr>
      </w:pPr>
      <w:r w:rsidRPr="009A7E76">
        <w:rPr>
          <w:rFonts w:cs="Times New Roman"/>
          <w:bCs/>
          <w:szCs w:val="24"/>
        </w:rPr>
        <w:t>JICA-Ghana adopts the communication strategy of the health directorate and as a result, its communication techniques are routed via health officers such as nurses, midwives, and others. According to the informant</w:t>
      </w:r>
      <w:r w:rsidRPr="009A7E76">
        <w:rPr>
          <w:rFonts w:cs="Times New Roman"/>
          <w:bCs/>
          <w:iCs/>
          <w:szCs w:val="24"/>
        </w:rPr>
        <w:t xml:space="preserve">, </w:t>
      </w:r>
      <w:r w:rsidRPr="009A7E76">
        <w:rPr>
          <w:rFonts w:cs="Times New Roman"/>
          <w:bCs/>
          <w:i/>
          <w:iCs/>
          <w:szCs w:val="24"/>
        </w:rPr>
        <w:t xml:space="preserve">“we train them on emergency delivery, birth preparedness, and how to use the antenatal cards to educate the women anytime they go for ANC and PNC” </w:t>
      </w:r>
      <w:r w:rsidRPr="009A7E76">
        <w:rPr>
          <w:rFonts w:cs="Times New Roman"/>
          <w:bCs/>
          <w:iCs/>
          <w:szCs w:val="24"/>
        </w:rPr>
        <w:t>(</w:t>
      </w:r>
      <w:r w:rsidRPr="009A7E76">
        <w:rPr>
          <w:rFonts w:cs="Times New Roman"/>
          <w:b/>
          <w:bCs/>
          <w:iCs/>
          <w:szCs w:val="24"/>
        </w:rPr>
        <w:t>Project Officer JICA-Ghana-KII, 18/06/2022).</w:t>
      </w:r>
    </w:p>
    <w:p w14:paraId="10A74E04"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On the other hand, CSOs like BIDO and CDA are rather focused on training some community members to serve as health volunteers who could assist them in their health promotion activities. </w:t>
      </w:r>
      <w:r w:rsidRPr="009A7E76">
        <w:rPr>
          <w:rFonts w:cs="Times New Roman"/>
          <w:bCs/>
          <w:iCs/>
          <w:szCs w:val="24"/>
        </w:rPr>
        <w:t xml:space="preserve">According to the informant from BIDO, the training was required in order for the volunteers to continue health promotion efforts after their </w:t>
      </w:r>
      <w:r w:rsidRPr="009A7E76">
        <w:rPr>
          <w:rFonts w:cs="Times New Roman"/>
          <w:bCs/>
          <w:iCs/>
          <w:szCs w:val="24"/>
        </w:rPr>
        <w:lastRenderedPageBreak/>
        <w:t>project on maternal health ends. According to an informant “</w:t>
      </w:r>
      <w:r w:rsidRPr="009A7E76">
        <w:rPr>
          <w:rFonts w:cs="Times New Roman"/>
          <w:bCs/>
          <w:i/>
          <w:iCs/>
          <w:szCs w:val="24"/>
        </w:rPr>
        <w:t>projects come and go, but that does not mean positive behaviors should not be reinforced in the communities</w:t>
      </w:r>
      <w:r w:rsidRPr="009A7E76">
        <w:rPr>
          <w:rFonts w:cs="Times New Roman"/>
          <w:bCs/>
          <w:iCs/>
          <w:szCs w:val="24"/>
        </w:rPr>
        <w:t xml:space="preserve">” </w:t>
      </w:r>
      <w:r w:rsidRPr="009A7E76">
        <w:rPr>
          <w:rFonts w:cs="Times New Roman"/>
          <w:b/>
          <w:bCs/>
          <w:szCs w:val="24"/>
        </w:rPr>
        <w:t>(Project Officer BIDO-Ghana-KII, 18/06/2022).</w:t>
      </w:r>
    </w:p>
    <w:p w14:paraId="7D68B6DB" w14:textId="77777777" w:rsidR="00A30A98" w:rsidRPr="009A7E76" w:rsidRDefault="00A30A98" w:rsidP="00A30A98">
      <w:pPr>
        <w:spacing w:line="480" w:lineRule="auto"/>
        <w:jc w:val="both"/>
        <w:rPr>
          <w:rFonts w:cs="Times New Roman"/>
          <w:bCs/>
          <w:i/>
          <w:iCs/>
          <w:szCs w:val="24"/>
        </w:rPr>
      </w:pPr>
      <w:r w:rsidRPr="009A7E76">
        <w:rPr>
          <w:rFonts w:cs="Times New Roman"/>
          <w:bCs/>
          <w:szCs w:val="24"/>
        </w:rPr>
        <w:t xml:space="preserve">Informants from CARD-Ghana and CDA added that </w:t>
      </w:r>
      <w:r w:rsidRPr="009A7E76">
        <w:rPr>
          <w:rFonts w:cs="Times New Roman"/>
          <w:bCs/>
          <w:iCs/>
          <w:szCs w:val="24"/>
          <w:lang w:val="en-GB"/>
        </w:rPr>
        <w:t xml:space="preserve">the community volunteers assisted them in bringing together community members to carry out health promotion activities, particularly during the durbar. </w:t>
      </w:r>
      <w:r w:rsidRPr="009A7E76">
        <w:rPr>
          <w:rFonts w:cs="Times New Roman"/>
          <w:bCs/>
          <w:szCs w:val="24"/>
        </w:rPr>
        <w:t xml:space="preserve">According to the project officer of CARD-Ghana, </w:t>
      </w:r>
      <w:r w:rsidRPr="009A7E76">
        <w:rPr>
          <w:rFonts w:cs="Times New Roman"/>
          <w:bCs/>
          <w:i/>
          <w:szCs w:val="24"/>
        </w:rPr>
        <w:t>“</w:t>
      </w:r>
      <w:r w:rsidRPr="009A7E76">
        <w:rPr>
          <w:rFonts w:cs="Times New Roman"/>
          <w:bCs/>
          <w:i/>
          <w:iCs/>
          <w:szCs w:val="24"/>
        </w:rPr>
        <w:t xml:space="preserve">it is interesting to know that the community members who serve as volunteers are well known by the community and have strong influences on them”. </w:t>
      </w:r>
      <w:r w:rsidRPr="009A7E76">
        <w:rPr>
          <w:rFonts w:cs="Times New Roman"/>
          <w:b/>
          <w:bCs/>
          <w:i/>
          <w:iCs/>
          <w:szCs w:val="24"/>
        </w:rPr>
        <w:t>(</w:t>
      </w:r>
      <w:r w:rsidRPr="009A7E76">
        <w:rPr>
          <w:rFonts w:cs="Times New Roman"/>
          <w:b/>
          <w:bCs/>
          <w:iCs/>
          <w:szCs w:val="24"/>
        </w:rPr>
        <w:t>Project Officer CARD-Ghana-KII, 18/06/2022)</w:t>
      </w:r>
    </w:p>
    <w:p w14:paraId="353BF3BC" w14:textId="77777777" w:rsidR="00A30A98" w:rsidRPr="009A7E76" w:rsidRDefault="00A30A98" w:rsidP="00681D90">
      <w:pPr>
        <w:pStyle w:val="Heading2"/>
        <w:rPr>
          <w:color w:val="auto"/>
        </w:rPr>
      </w:pPr>
      <w:bookmarkStart w:id="188" w:name="_Toc131036262"/>
      <w:bookmarkStart w:id="189" w:name="_Toc131039373"/>
      <w:r w:rsidRPr="009A7E76">
        <w:rPr>
          <w:color w:val="auto"/>
        </w:rPr>
        <w:t>4.5How Communication Can Be Enhanced to Effect Behavior Change</w:t>
      </w:r>
      <w:bookmarkEnd w:id="188"/>
      <w:bookmarkEnd w:id="189"/>
    </w:p>
    <w:p w14:paraId="580236A8" w14:textId="77777777" w:rsidR="00A30A98" w:rsidRPr="009A7E76" w:rsidRDefault="00A30A98" w:rsidP="00A30A98">
      <w:pPr>
        <w:spacing w:line="480" w:lineRule="auto"/>
        <w:jc w:val="both"/>
        <w:rPr>
          <w:rFonts w:cs="Times New Roman"/>
          <w:bCs/>
          <w:szCs w:val="24"/>
        </w:rPr>
      </w:pPr>
      <w:r w:rsidRPr="009A7E76">
        <w:rPr>
          <w:rFonts w:cs="Times New Roman"/>
          <w:bCs/>
          <w:szCs w:val="24"/>
        </w:rPr>
        <w:t>In order to enhance communication to effect behavior change among pregnant women and lactating mothers, CSOs recommended the use</w:t>
      </w:r>
      <w:r w:rsidRPr="009A7E76">
        <w:rPr>
          <w:rFonts w:cs="Times New Roman"/>
          <w:bCs/>
          <w:iCs/>
          <w:szCs w:val="24"/>
          <w:lang w:val="en-GB"/>
        </w:rPr>
        <w:t xml:space="preserve"> of SBCC approaches as appropriate communication strategies for maternal health promotion. This includes the social/community mobilization approach, focus group discussion and interpersonal communication, drama through a market storm approach and there is a need to train health officers. </w:t>
      </w:r>
    </w:p>
    <w:p w14:paraId="67F7B02F" w14:textId="77777777" w:rsidR="00A30A98" w:rsidRPr="009A7E76" w:rsidRDefault="00A30A98" w:rsidP="00681D90">
      <w:pPr>
        <w:pStyle w:val="Heading3"/>
        <w:rPr>
          <w:color w:val="auto"/>
          <w:lang w:val="en-GB"/>
        </w:rPr>
      </w:pPr>
      <w:bookmarkStart w:id="190" w:name="_Toc131036263"/>
      <w:bookmarkStart w:id="191" w:name="_Toc131039374"/>
      <w:r w:rsidRPr="009A7E76">
        <w:rPr>
          <w:color w:val="auto"/>
          <w:lang w:val="en-GB"/>
        </w:rPr>
        <w:t>4.5.1Social and Behaviour Change Communication</w:t>
      </w:r>
      <w:bookmarkEnd w:id="190"/>
      <w:bookmarkEnd w:id="191"/>
    </w:p>
    <w:p w14:paraId="242EDD28" w14:textId="77777777" w:rsidR="00A30A98" w:rsidRPr="009A7E76" w:rsidRDefault="00A30A98" w:rsidP="00A30A98">
      <w:pPr>
        <w:spacing w:line="480" w:lineRule="auto"/>
        <w:jc w:val="both"/>
        <w:rPr>
          <w:rFonts w:cs="Times New Roman"/>
          <w:b/>
          <w:bCs/>
          <w:iCs/>
          <w:szCs w:val="24"/>
          <w:lang w:val="en-GB"/>
        </w:rPr>
      </w:pPr>
      <w:r w:rsidRPr="009A7E76">
        <w:rPr>
          <w:rFonts w:cs="Times New Roman"/>
          <w:bCs/>
          <w:iCs/>
          <w:szCs w:val="24"/>
          <w:lang w:val="en-GB"/>
        </w:rPr>
        <w:t>Findings from this study indicate that consciously and unconsciously, most CSOs seem to have applied the SBCC as a communication approach in their maternal health promotion activities.  This has made it possible for them to recommend its use.</w:t>
      </w:r>
    </w:p>
    <w:p w14:paraId="34E71874"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 xml:space="preserve">According to CARD-Ghana, residents of their target community seemed to be aware of the positive and negative effects of their health conduct. She stated </w:t>
      </w:r>
      <w:r w:rsidRPr="009A7E76">
        <w:rPr>
          <w:rFonts w:cs="Times New Roman"/>
          <w:bCs/>
          <w:i/>
          <w:iCs/>
          <w:szCs w:val="24"/>
          <w:lang w:val="en-GB"/>
        </w:rPr>
        <w:t>'Indigenous and ancient wisdom handed down from generation to generation seem to function</w:t>
      </w:r>
      <w:r w:rsidRPr="009A7E76">
        <w:rPr>
          <w:rFonts w:cs="Times New Roman"/>
          <w:bCs/>
          <w:iCs/>
          <w:szCs w:val="24"/>
          <w:lang w:val="en-GB"/>
        </w:rPr>
        <w:t>."(</w:t>
      </w:r>
      <w:r w:rsidRPr="009A7E76">
        <w:rPr>
          <w:rFonts w:cs="Times New Roman"/>
          <w:b/>
          <w:bCs/>
          <w:iCs/>
          <w:szCs w:val="24"/>
          <w:lang w:val="en-GB"/>
        </w:rPr>
        <w:t>Project Officer CARD-Ghana-KII 2022)</w:t>
      </w:r>
      <w:r w:rsidRPr="009A7E76">
        <w:rPr>
          <w:rFonts w:cs="Times New Roman"/>
          <w:bCs/>
          <w:iCs/>
          <w:szCs w:val="24"/>
          <w:lang w:val="en-GB"/>
        </w:rPr>
        <w:t xml:space="preserve"> she also mentioned that, using </w:t>
      </w:r>
      <w:r w:rsidRPr="009A7E76">
        <w:rPr>
          <w:rFonts w:cs="Times New Roman"/>
          <w:bCs/>
          <w:iCs/>
          <w:szCs w:val="24"/>
          <w:lang w:val="en-GB"/>
        </w:rPr>
        <w:lastRenderedPageBreak/>
        <w:t>SBCC techniques proved beneficial in dealing with some of the rudimentary information and practices. These include becoming aware of new-borns being hanged from trees and pregnant women being prohibited from eating specific foods.</w:t>
      </w:r>
    </w:p>
    <w:p w14:paraId="20A1FA93" w14:textId="77777777" w:rsidR="00A30A98" w:rsidRPr="009A7E76" w:rsidRDefault="00A30A98" w:rsidP="00A30A98">
      <w:pPr>
        <w:spacing w:line="480" w:lineRule="auto"/>
        <w:jc w:val="both"/>
        <w:rPr>
          <w:rFonts w:cs="Times New Roman"/>
          <w:b/>
          <w:bCs/>
          <w:iCs/>
          <w:szCs w:val="24"/>
          <w:lang w:val="en-GB"/>
        </w:rPr>
      </w:pPr>
      <w:r w:rsidRPr="009A7E76">
        <w:rPr>
          <w:rFonts w:cs="Times New Roman"/>
          <w:bCs/>
          <w:iCs/>
          <w:szCs w:val="24"/>
          <w:lang w:val="en-GB"/>
        </w:rPr>
        <w:t>Likewise, BIDO-Ghana supported the use of SBCC by saying “</w:t>
      </w:r>
      <w:r w:rsidRPr="009A7E76">
        <w:rPr>
          <w:rFonts w:cs="Times New Roman"/>
          <w:bCs/>
          <w:i/>
          <w:iCs/>
          <w:szCs w:val="24"/>
          <w:lang w:val="en-GB"/>
        </w:rPr>
        <w:t>Changing one's mind set takes time and requires tolerance”</w:t>
      </w:r>
      <w:r w:rsidRPr="009A7E76">
        <w:rPr>
          <w:rFonts w:cs="Times New Roman"/>
          <w:bCs/>
          <w:iCs/>
          <w:szCs w:val="24"/>
          <w:lang w:val="en-GB"/>
        </w:rPr>
        <w:t xml:space="preserve">. He further added that, SBCC techniques are successful if the underlying problems are identified. This may be accomplished by asking questions such as "why are they doing </w:t>
      </w:r>
      <w:r w:rsidR="000A70D7" w:rsidRPr="009A7E76">
        <w:rPr>
          <w:rFonts w:cs="Times New Roman"/>
          <w:bCs/>
          <w:iCs/>
          <w:szCs w:val="24"/>
          <w:lang w:val="en-GB"/>
        </w:rPr>
        <w:t>this? “Why</w:t>
      </w:r>
      <w:r w:rsidRPr="009A7E76">
        <w:rPr>
          <w:rFonts w:cs="Times New Roman"/>
          <w:bCs/>
          <w:iCs/>
          <w:szCs w:val="24"/>
          <w:lang w:val="en-GB"/>
        </w:rPr>
        <w:t xml:space="preserve"> did they abandon their positive attitude”. Due to this, understanding the communication objective is important. After these series of questions have been answered, appropriate communication strategies may be used since it helps to understand the community's diverse acceptability and adherence levels in terms of health promotion, as well as the best ways to utilize in promoting behaviour </w:t>
      </w:r>
      <w:r w:rsidR="000A70D7" w:rsidRPr="009A7E76">
        <w:rPr>
          <w:rFonts w:cs="Times New Roman"/>
          <w:bCs/>
          <w:iCs/>
          <w:szCs w:val="24"/>
          <w:lang w:val="en-GB"/>
        </w:rPr>
        <w:t>change</w:t>
      </w:r>
      <w:r w:rsidR="000A70D7" w:rsidRPr="009A7E76">
        <w:rPr>
          <w:rFonts w:cs="Times New Roman"/>
          <w:b/>
          <w:bCs/>
          <w:iCs/>
          <w:szCs w:val="24"/>
          <w:lang w:val="en-GB"/>
        </w:rPr>
        <w:t xml:space="preserve"> (</w:t>
      </w:r>
      <w:r w:rsidRPr="009A7E76">
        <w:rPr>
          <w:rFonts w:cs="Times New Roman"/>
          <w:b/>
          <w:bCs/>
          <w:iCs/>
          <w:szCs w:val="24"/>
          <w:lang w:val="en-GB"/>
        </w:rPr>
        <w:t>Project Officer BIDO-Ghana-KII, 18/06/2022).</w:t>
      </w:r>
    </w:p>
    <w:p w14:paraId="0116AA7B"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Additionally, BIDO-Ghana also mentioned that the use of SBCC approaches had led many males into becoming advocates of exclusive breastfeeding and appropriate nourishment for pregnant women. This is achievable because they have been taught about the value of proper eating, breastfeeding, and parenting in terms of maternal health. “</w:t>
      </w:r>
      <w:r w:rsidRPr="009A7E76">
        <w:rPr>
          <w:rFonts w:cs="Times New Roman"/>
          <w:bCs/>
          <w:i/>
          <w:iCs/>
          <w:szCs w:val="24"/>
          <w:lang w:val="en-GB"/>
        </w:rPr>
        <w:t xml:space="preserve">This said, in order to effect health </w:t>
      </w:r>
      <w:r w:rsidR="000A70D7" w:rsidRPr="009A7E76">
        <w:rPr>
          <w:rFonts w:cs="Times New Roman"/>
          <w:bCs/>
          <w:i/>
          <w:iCs/>
          <w:szCs w:val="24"/>
          <w:lang w:val="en-GB"/>
        </w:rPr>
        <w:t>behaviour,</w:t>
      </w:r>
      <w:r w:rsidRPr="009A7E76">
        <w:rPr>
          <w:rFonts w:cs="Times New Roman"/>
          <w:bCs/>
          <w:i/>
          <w:iCs/>
          <w:szCs w:val="24"/>
          <w:lang w:val="en-GB"/>
        </w:rPr>
        <w:t xml:space="preserve"> change of women, their partners need to be included in the communication intervention</w:t>
      </w:r>
      <w:r w:rsidRPr="009A7E76">
        <w:rPr>
          <w:rFonts w:cs="Times New Roman"/>
          <w:bCs/>
          <w:iCs/>
          <w:szCs w:val="24"/>
          <w:lang w:val="en-GB"/>
        </w:rPr>
        <w:t xml:space="preserve">” </w:t>
      </w:r>
      <w:r w:rsidRPr="009A7E76">
        <w:rPr>
          <w:rFonts w:cs="Times New Roman"/>
          <w:b/>
          <w:bCs/>
          <w:iCs/>
          <w:szCs w:val="24"/>
          <w:lang w:val="en-GB"/>
        </w:rPr>
        <w:t>(Project Officer BIDO-Ghana-KII, 18/06/2022).</w:t>
      </w:r>
    </w:p>
    <w:p w14:paraId="5D96D253"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Impressively, CDA testified that the use of SBCC made it possible for them to target not only the pregnant and lactating mothers but their in-laws and husband as well. This produced a series of success stories which include; “.</w:t>
      </w:r>
    </w:p>
    <w:p w14:paraId="7E0FA958" w14:textId="77777777" w:rsidR="00A30A98" w:rsidRPr="009A7E76" w:rsidRDefault="00A30A98" w:rsidP="00A30A98">
      <w:pPr>
        <w:spacing w:line="480" w:lineRule="auto"/>
        <w:ind w:left="720"/>
        <w:jc w:val="both"/>
        <w:rPr>
          <w:rFonts w:cs="Times New Roman"/>
          <w:b/>
          <w:bCs/>
          <w:iCs/>
          <w:szCs w:val="24"/>
          <w:lang w:val="en-GB"/>
        </w:rPr>
      </w:pPr>
      <w:r w:rsidRPr="009A7E76">
        <w:rPr>
          <w:rFonts w:cs="Times New Roman"/>
          <w:bCs/>
          <w:iCs/>
          <w:szCs w:val="24"/>
          <w:lang w:val="en-GB"/>
        </w:rPr>
        <w:lastRenderedPageBreak/>
        <w:t>“</w:t>
      </w:r>
      <w:r w:rsidRPr="009A7E76">
        <w:rPr>
          <w:rFonts w:cs="Times New Roman"/>
          <w:bCs/>
          <w:i/>
          <w:iCs/>
          <w:szCs w:val="24"/>
          <w:lang w:val="en-GB"/>
        </w:rPr>
        <w:t xml:space="preserve">A woman from Tabiasi reported that our health messages had influenced her mother-in-law's perspective regarding the kind of food she eats as a pregnant woman. For </w:t>
      </w:r>
      <w:r w:rsidR="000A70D7" w:rsidRPr="009A7E76">
        <w:rPr>
          <w:rFonts w:cs="Times New Roman"/>
          <w:bCs/>
          <w:i/>
          <w:iCs/>
          <w:szCs w:val="24"/>
          <w:lang w:val="en-GB"/>
        </w:rPr>
        <w:t>instance,</w:t>
      </w:r>
      <w:r w:rsidRPr="009A7E76">
        <w:rPr>
          <w:rFonts w:cs="Times New Roman"/>
          <w:bCs/>
          <w:i/>
          <w:iCs/>
          <w:szCs w:val="24"/>
          <w:lang w:val="en-GB"/>
        </w:rPr>
        <w:t xml:space="preserve"> the in-take of local fruits, more water and protein given food. Another woman stated that her mother-in-law had stopped feeding her kid water. In addition, a male who used to suckle all of the baby's breast milk from his wife's breast has stopped. Some women claimed that their husbands began accompanying them to ANC and PNC, allowing the men to continuously remind their wives to take their prenatal medications</w:t>
      </w:r>
      <w:r w:rsidRPr="009A7E76">
        <w:rPr>
          <w:rFonts w:cs="Times New Roman"/>
          <w:b/>
          <w:bCs/>
          <w:iCs/>
          <w:szCs w:val="24"/>
          <w:lang w:val="en-GB"/>
        </w:rPr>
        <w:t>”. (Project Officer CDA-KII, 18/06/2022).</w:t>
      </w:r>
    </w:p>
    <w:p w14:paraId="39E08F8D" w14:textId="77777777" w:rsidR="00A30A98" w:rsidRPr="009A7E76" w:rsidRDefault="00A30A98" w:rsidP="00A30A98">
      <w:pPr>
        <w:spacing w:line="480" w:lineRule="auto"/>
        <w:ind w:left="720"/>
        <w:jc w:val="both"/>
        <w:rPr>
          <w:rFonts w:cs="Times New Roman"/>
          <w:bCs/>
          <w:iCs/>
          <w:szCs w:val="24"/>
          <w:lang w:val="en-GB"/>
        </w:rPr>
      </w:pPr>
      <w:r w:rsidRPr="009A7E76">
        <w:rPr>
          <w:rFonts w:cs="Times New Roman"/>
          <w:bCs/>
          <w:iCs/>
          <w:szCs w:val="24"/>
          <w:lang w:val="en-GB"/>
        </w:rPr>
        <w:t xml:space="preserve">It is no doubt that, in order to promote positive health behaviours, the CSOs recommend the use of SBCC as an effective strategy for enhancing maternal health communication. </w:t>
      </w:r>
    </w:p>
    <w:p w14:paraId="76EFF45A" w14:textId="77777777" w:rsidR="00A30A98" w:rsidRPr="009A7E76" w:rsidRDefault="00A30A98" w:rsidP="00681D90">
      <w:pPr>
        <w:pStyle w:val="Heading3"/>
        <w:rPr>
          <w:color w:val="auto"/>
          <w:lang w:val="en-GB"/>
        </w:rPr>
      </w:pPr>
      <w:bookmarkStart w:id="192" w:name="_Toc131036264"/>
      <w:bookmarkStart w:id="193" w:name="_Toc131039375"/>
      <w:r w:rsidRPr="009A7E76">
        <w:rPr>
          <w:color w:val="auto"/>
          <w:lang w:val="en-GB"/>
        </w:rPr>
        <w:t>4.5.2 Social Mobilization Approach</w:t>
      </w:r>
      <w:bookmarkEnd w:id="192"/>
      <w:bookmarkEnd w:id="193"/>
    </w:p>
    <w:p w14:paraId="6E7E229E"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The social mobilization approach is one aspect of the SBCC which was recommended by the CSOs to be used for subsequent maternal health promotion activities. This approach was used by CSOs in order to advocate for healthy maternal well-being among women of reproductive age. This approach unearthed some misconceptions and issues that needed to be addressed.</w:t>
      </w:r>
    </w:p>
    <w:p w14:paraId="78030666"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 xml:space="preserve">According to CARD-Ghana the social mobilization technique (group meetings with community women) indicated that mother-in-law’s thought their pregnant daughters-in-law were greedy when they prepared extra healthful meals for themselves and the children. Furthermore, since new-borns were thought to be suspended from trees, a new mother would be doing herself harm by practicing exclusive breastfeeding such </w:t>
      </w:r>
      <w:r w:rsidRPr="009A7E76">
        <w:rPr>
          <w:rFonts w:cs="Times New Roman"/>
          <w:bCs/>
          <w:iCs/>
          <w:szCs w:val="24"/>
          <w:lang w:val="en-GB"/>
        </w:rPr>
        <w:lastRenderedPageBreak/>
        <w:t xml:space="preserve">that, if she does not feed the baby what she eats, the baby will return to the tree (die) since her mother is greedy towards her. </w:t>
      </w:r>
    </w:p>
    <w:p w14:paraId="271972C3" w14:textId="77777777" w:rsidR="00A30A98" w:rsidRPr="009A7E76" w:rsidRDefault="00A30A98" w:rsidP="00A30A98">
      <w:pPr>
        <w:spacing w:line="480" w:lineRule="auto"/>
        <w:jc w:val="both"/>
        <w:rPr>
          <w:rFonts w:cs="Times New Roman"/>
          <w:b/>
          <w:bCs/>
          <w:iCs/>
          <w:szCs w:val="24"/>
          <w:lang w:val="en-GB"/>
        </w:rPr>
      </w:pPr>
      <w:r w:rsidRPr="009A7E76">
        <w:rPr>
          <w:rFonts w:cs="Times New Roman"/>
          <w:bCs/>
          <w:iCs/>
          <w:szCs w:val="24"/>
          <w:lang w:val="en-GB"/>
        </w:rPr>
        <w:t>In addition, an informant from CARD-Ghana mentioned that “</w:t>
      </w:r>
      <w:r w:rsidRPr="009A7E76">
        <w:rPr>
          <w:rFonts w:cs="Times New Roman"/>
          <w:bCs/>
          <w:i/>
          <w:iCs/>
          <w:szCs w:val="24"/>
          <w:lang w:val="en-GB"/>
        </w:rPr>
        <w:t>the social mobilization method was helpful in dispelling myths about a good diet for pregnant women and lactating women</w:t>
      </w:r>
      <w:r w:rsidRPr="009A7E76">
        <w:rPr>
          <w:rFonts w:cs="Times New Roman"/>
          <w:bCs/>
          <w:iCs/>
          <w:szCs w:val="24"/>
          <w:lang w:val="en-GB"/>
        </w:rPr>
        <w:t>”.</w:t>
      </w:r>
    </w:p>
    <w:p w14:paraId="1654787C" w14:textId="77777777" w:rsidR="00A30A98" w:rsidRPr="009A7E76" w:rsidRDefault="00A30A98" w:rsidP="00681D90">
      <w:pPr>
        <w:pStyle w:val="Heading3"/>
        <w:rPr>
          <w:color w:val="auto"/>
          <w:lang w:val="en-GB"/>
        </w:rPr>
      </w:pPr>
      <w:bookmarkStart w:id="194" w:name="_Toc131036265"/>
      <w:bookmarkStart w:id="195" w:name="_Toc131039376"/>
      <w:r w:rsidRPr="009A7E76">
        <w:rPr>
          <w:color w:val="auto"/>
          <w:lang w:val="en-GB"/>
        </w:rPr>
        <w:t>4.5.3 Focus Group Discussions and Interpersonal Communication</w:t>
      </w:r>
      <w:bookmarkEnd w:id="194"/>
      <w:bookmarkEnd w:id="195"/>
    </w:p>
    <w:p w14:paraId="419EF820" w14:textId="77777777" w:rsidR="00A30A98" w:rsidRPr="009A7E76" w:rsidRDefault="00A30A98" w:rsidP="00A30A98">
      <w:pPr>
        <w:spacing w:line="480" w:lineRule="auto"/>
        <w:jc w:val="both"/>
        <w:rPr>
          <w:rFonts w:cs="Times New Roman"/>
          <w:b/>
          <w:bCs/>
          <w:iCs/>
          <w:szCs w:val="24"/>
          <w:lang w:val="en-GB"/>
        </w:rPr>
      </w:pPr>
      <w:r w:rsidRPr="009A7E76">
        <w:rPr>
          <w:rFonts w:cs="Times New Roman"/>
          <w:bCs/>
          <w:iCs/>
          <w:szCs w:val="24"/>
          <w:lang w:val="en-GB"/>
        </w:rPr>
        <w:t>According to the informant of BIDO-Ghana, “</w:t>
      </w:r>
      <w:r w:rsidRPr="009A7E76">
        <w:rPr>
          <w:rFonts w:cs="Times New Roman"/>
          <w:bCs/>
          <w:i/>
          <w:iCs/>
          <w:szCs w:val="24"/>
          <w:lang w:val="en-GB"/>
        </w:rPr>
        <w:t>changing the human beings mind-set takes time and requires tolerance”.</w:t>
      </w:r>
      <w:r w:rsidRPr="009A7E76">
        <w:rPr>
          <w:rFonts w:cs="Times New Roman"/>
          <w:bCs/>
          <w:iCs/>
          <w:szCs w:val="24"/>
          <w:lang w:val="en-GB"/>
        </w:rPr>
        <w:t xml:space="preserve"> Studying the individual’s expressions makes it possible to identify those who need extra attention based on their attitude toward the message delivered. Such individuals are given the opportunity for a one-on-one conversation. Thus, in order to improve communication and promote behaviour change, the underlying problems must be addressed, and the audience must be dealt with face to face. That is, “</w:t>
      </w:r>
      <w:r w:rsidRPr="009A7E76">
        <w:rPr>
          <w:rFonts w:cs="Times New Roman"/>
          <w:bCs/>
          <w:i/>
          <w:iCs/>
          <w:szCs w:val="24"/>
          <w:lang w:val="en-GB"/>
        </w:rPr>
        <w:t xml:space="preserve">pay close attention to facial expressions since they reveal whether or not the message you communicate is well received or </w:t>
      </w:r>
      <w:r w:rsidR="000A70D7" w:rsidRPr="009A7E76">
        <w:rPr>
          <w:rFonts w:cs="Times New Roman"/>
          <w:bCs/>
          <w:i/>
          <w:iCs/>
          <w:szCs w:val="24"/>
          <w:lang w:val="en-GB"/>
        </w:rPr>
        <w:t>not</w:t>
      </w:r>
      <w:r w:rsidR="000A70D7" w:rsidRPr="009A7E76">
        <w:rPr>
          <w:rFonts w:cs="Times New Roman"/>
          <w:bCs/>
          <w:iCs/>
          <w:szCs w:val="24"/>
          <w:lang w:val="en-GB"/>
        </w:rPr>
        <w:t>”</w:t>
      </w:r>
      <w:r w:rsidR="000A70D7" w:rsidRPr="009A7E76">
        <w:rPr>
          <w:rFonts w:cs="Times New Roman"/>
          <w:b/>
          <w:bCs/>
          <w:iCs/>
          <w:szCs w:val="24"/>
          <w:lang w:val="en-GB"/>
        </w:rPr>
        <w:t xml:space="preserve"> (</w:t>
      </w:r>
      <w:r w:rsidRPr="009A7E76">
        <w:rPr>
          <w:rFonts w:cs="Times New Roman"/>
          <w:b/>
          <w:bCs/>
          <w:iCs/>
          <w:szCs w:val="24"/>
          <w:lang w:val="en-GB"/>
        </w:rPr>
        <w:t>Project Officer BIDO-Ghana-KII 18/06/2022).</w:t>
      </w:r>
    </w:p>
    <w:p w14:paraId="0AA1BD9E" w14:textId="77777777" w:rsidR="00A30A98" w:rsidRPr="009A7E76" w:rsidRDefault="00A30A98" w:rsidP="00681D90">
      <w:pPr>
        <w:pStyle w:val="Heading3"/>
        <w:rPr>
          <w:color w:val="auto"/>
          <w:lang w:val="en-GB"/>
        </w:rPr>
      </w:pPr>
      <w:bookmarkStart w:id="196" w:name="_Toc131036266"/>
      <w:bookmarkStart w:id="197" w:name="_Toc131039377"/>
      <w:r w:rsidRPr="009A7E76">
        <w:rPr>
          <w:color w:val="auto"/>
          <w:lang w:val="en-GB"/>
        </w:rPr>
        <w:t>4.5.4 Training of Health Officers</w:t>
      </w:r>
      <w:bookmarkEnd w:id="196"/>
      <w:bookmarkEnd w:id="197"/>
    </w:p>
    <w:p w14:paraId="79F40FA4"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 xml:space="preserve">Among the CSOs strategies mentioned in this study, JICA-Ghana was the only CSO that had taken time, effort, and resources to take health workers through intensive training as far as maternal health promotion are concern. The capacity development training operations for health employees have resulted in a large number of trained health personnel, whose competency has resulted in an increase in ANC and PNC attendance. In addition, the number of competent birth deliveries has grown in the communities, resulting in lower maternal and new-born mortality. The health workers have several channels at their disposal, which allows them to meet and contact the </w:t>
      </w:r>
      <w:r w:rsidRPr="009A7E76">
        <w:rPr>
          <w:rFonts w:cs="Times New Roman"/>
          <w:bCs/>
          <w:iCs/>
          <w:szCs w:val="24"/>
          <w:lang w:val="en-GB"/>
        </w:rPr>
        <w:lastRenderedPageBreak/>
        <w:t xml:space="preserve">pregnant women and lactating mothers. The capacity development of health personnel is critical for effecting health behaviour change. </w:t>
      </w:r>
    </w:p>
    <w:p w14:paraId="2308FE17" w14:textId="77777777" w:rsidR="00A30A98" w:rsidRPr="009A7E76" w:rsidRDefault="00A30A98" w:rsidP="00681D90">
      <w:pPr>
        <w:pStyle w:val="Heading3"/>
        <w:rPr>
          <w:color w:val="auto"/>
          <w:lang w:val="en-GB"/>
        </w:rPr>
      </w:pPr>
      <w:bookmarkStart w:id="198" w:name="_Toc131036267"/>
      <w:bookmarkStart w:id="199" w:name="_Toc131039378"/>
      <w:r w:rsidRPr="009A7E76">
        <w:rPr>
          <w:color w:val="auto"/>
          <w:lang w:val="en-GB"/>
        </w:rPr>
        <w:t>4.5.5 Drama</w:t>
      </w:r>
      <w:bookmarkEnd w:id="198"/>
      <w:bookmarkEnd w:id="199"/>
    </w:p>
    <w:p w14:paraId="2B088768" w14:textId="77777777" w:rsidR="00A30A98" w:rsidRPr="009A7E76" w:rsidRDefault="00A30A98" w:rsidP="00A30A98">
      <w:pPr>
        <w:spacing w:line="480" w:lineRule="auto"/>
        <w:jc w:val="both"/>
        <w:rPr>
          <w:rFonts w:cs="Times New Roman"/>
          <w:bCs/>
          <w:szCs w:val="24"/>
        </w:rPr>
      </w:pPr>
      <w:r w:rsidRPr="009A7E76">
        <w:rPr>
          <w:rFonts w:cs="Times New Roman"/>
          <w:bCs/>
          <w:iCs/>
          <w:szCs w:val="24"/>
          <w:lang w:val="en-GB"/>
        </w:rPr>
        <w:t xml:space="preserve">The drama was recognized by CARD as an effective communication strategy that could enhance behaviour change. According to an informant, the use of drama has exposed some men to recognize the level of effort their pregnant and lactating wives make in order to put their home in order </w:t>
      </w:r>
      <w:r w:rsidRPr="009A7E76">
        <w:rPr>
          <w:rFonts w:cs="Times New Roman"/>
          <w:b/>
          <w:bCs/>
          <w:i/>
          <w:iCs/>
          <w:szCs w:val="24"/>
          <w:lang w:val="en-GB"/>
        </w:rPr>
        <w:t>(Project Officer CARD-Ghana-KII 18/06/2022).</w:t>
      </w:r>
      <w:r w:rsidRPr="009A7E76">
        <w:rPr>
          <w:rFonts w:cs="Times New Roman"/>
          <w:szCs w:val="24"/>
        </w:rPr>
        <w:t xml:space="preserve"> That is, this finding goes in line with </w:t>
      </w:r>
      <w:r w:rsidRPr="009A7E76">
        <w:rPr>
          <w:rFonts w:cs="Times New Roman"/>
          <w:bCs/>
          <w:iCs/>
          <w:szCs w:val="24"/>
        </w:rPr>
        <w:t>Lincetto et al, (2006) who assert that it is necessary to consider the support pregnant women need to get access to health services, especially when there are pregnancy-related complications</w:t>
      </w:r>
      <w:r w:rsidRPr="009A7E76">
        <w:rPr>
          <w:rFonts w:cs="Times New Roman"/>
          <w:bCs/>
          <w:i/>
          <w:iCs/>
          <w:szCs w:val="24"/>
        </w:rPr>
        <w:t xml:space="preserve">. </w:t>
      </w:r>
    </w:p>
    <w:p w14:paraId="013F6C77"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However, the Wa Municipal health promotion officer mentioned that, t</w:t>
      </w:r>
      <w:r w:rsidRPr="009A7E76">
        <w:rPr>
          <w:rFonts w:cs="Times New Roman"/>
          <w:bCs/>
          <w:iCs/>
          <w:szCs w:val="24"/>
        </w:rPr>
        <w:t>he use of both indigenous and modern languages in communicating maternal health messages promotes effective communication. But then, the modern methods were more effective because the radio discussions proved that people were listening and there were a lot of in-calls coming through for either clarification or more education</w:t>
      </w:r>
      <w:r w:rsidRPr="009A7E76">
        <w:rPr>
          <w:rFonts w:cs="Times New Roman"/>
          <w:bCs/>
          <w:szCs w:val="24"/>
        </w:rPr>
        <w:t xml:space="preserve">. The use of an information van gets the messages to people who in one way or another other were not targeted but will be helpful in disseminating the health messages </w:t>
      </w:r>
      <w:r w:rsidRPr="009A7E76">
        <w:rPr>
          <w:rFonts w:cs="Times New Roman"/>
          <w:b/>
          <w:bCs/>
          <w:szCs w:val="24"/>
        </w:rPr>
        <w:t>(Health promotion officer – KII, 18/06/2022</w:t>
      </w:r>
      <w:r w:rsidRPr="009A7E76">
        <w:rPr>
          <w:rFonts w:cs="Times New Roman"/>
          <w:bCs/>
          <w:szCs w:val="24"/>
        </w:rPr>
        <w:t>).</w:t>
      </w:r>
    </w:p>
    <w:p w14:paraId="7930AFDF" w14:textId="77777777" w:rsidR="00A30A98" w:rsidRPr="009A7E76" w:rsidRDefault="00A30A98" w:rsidP="00681D90">
      <w:pPr>
        <w:pStyle w:val="Heading3"/>
        <w:rPr>
          <w:color w:val="auto"/>
        </w:rPr>
      </w:pPr>
      <w:bookmarkStart w:id="200" w:name="_Toc131036268"/>
      <w:bookmarkStart w:id="201" w:name="_Toc131039379"/>
      <w:r w:rsidRPr="009A7E76">
        <w:rPr>
          <w:color w:val="auto"/>
        </w:rPr>
        <w:t>4.6Challenges CSOs Encounter in Communicating Maternal Health Messages to Relevant Targets</w:t>
      </w:r>
      <w:bookmarkEnd w:id="200"/>
      <w:bookmarkEnd w:id="201"/>
    </w:p>
    <w:p w14:paraId="5BD80961" w14:textId="77777777" w:rsidR="00A30A98" w:rsidRPr="009A7E76" w:rsidRDefault="00A30A98" w:rsidP="00A30A98">
      <w:pPr>
        <w:spacing w:line="480" w:lineRule="auto"/>
        <w:jc w:val="both"/>
        <w:rPr>
          <w:rFonts w:cs="Times New Roman"/>
          <w:bCs/>
          <w:iCs/>
          <w:szCs w:val="24"/>
          <w:lang w:val="en-GB"/>
        </w:rPr>
      </w:pPr>
      <w:r w:rsidRPr="009A7E76">
        <w:rPr>
          <w:rFonts w:cs="Times New Roman"/>
          <w:bCs/>
          <w:iCs/>
          <w:szCs w:val="24"/>
          <w:lang w:val="en-GB"/>
        </w:rPr>
        <w:t>This study finding shows that in order to communicate maternal health messages to pregnant and breastfeeding mothers, CSOs encountered some challenges and they are as follows: mobilization, the unwillingness of beneficiaries to modify behaviours, and project time/duration.</w:t>
      </w:r>
    </w:p>
    <w:p w14:paraId="09ECADED" w14:textId="77777777" w:rsidR="00A30A98" w:rsidRPr="009A7E76" w:rsidRDefault="00A30A98" w:rsidP="00681D90">
      <w:pPr>
        <w:pStyle w:val="Heading3"/>
        <w:rPr>
          <w:color w:val="auto"/>
          <w:lang w:val="en-GB"/>
        </w:rPr>
      </w:pPr>
      <w:bookmarkStart w:id="202" w:name="_Toc131036269"/>
      <w:bookmarkStart w:id="203" w:name="_Toc131039380"/>
      <w:r w:rsidRPr="009A7E76">
        <w:rPr>
          <w:color w:val="auto"/>
          <w:lang w:val="en-GB"/>
        </w:rPr>
        <w:lastRenderedPageBreak/>
        <w:t>4.6.1 Unwillingness of Beneficiaries to Modify Behaviours</w:t>
      </w:r>
      <w:bookmarkEnd w:id="202"/>
      <w:bookmarkEnd w:id="203"/>
    </w:p>
    <w:p w14:paraId="57D90ED9" w14:textId="77777777" w:rsidR="00A30A98" w:rsidRPr="009A7E76" w:rsidRDefault="00A30A98" w:rsidP="00A30A98">
      <w:pPr>
        <w:spacing w:line="480" w:lineRule="auto"/>
        <w:jc w:val="both"/>
        <w:rPr>
          <w:rFonts w:cs="Times New Roman"/>
          <w:b/>
          <w:bCs/>
          <w:i/>
          <w:iCs/>
          <w:szCs w:val="24"/>
          <w:lang w:val="en-GB"/>
        </w:rPr>
      </w:pPr>
      <w:r w:rsidRPr="009A7E76">
        <w:rPr>
          <w:rFonts w:cs="Times New Roman"/>
          <w:bCs/>
          <w:iCs/>
          <w:szCs w:val="24"/>
          <w:lang w:val="en-GB"/>
        </w:rPr>
        <w:t xml:space="preserve">Community Development Alliance discovered that people’s willingness to embrace new information was influenced by their own concerns and doubts. For instance, Men who compete for breast milk with their babies were reluctant to change their attitudes </w:t>
      </w:r>
      <w:r w:rsidRPr="009A7E76">
        <w:rPr>
          <w:rFonts w:cs="Times New Roman"/>
          <w:b/>
          <w:bCs/>
          <w:i/>
          <w:iCs/>
          <w:szCs w:val="24"/>
          <w:lang w:val="en-GB"/>
        </w:rPr>
        <w:t>(Project officer CDA-KII, 18/06/2022).</w:t>
      </w:r>
    </w:p>
    <w:p w14:paraId="3D1B8C0D" w14:textId="77777777" w:rsidR="00A30A98" w:rsidRPr="009A7E76" w:rsidRDefault="00A30A98" w:rsidP="00A30A98">
      <w:pPr>
        <w:spacing w:line="480" w:lineRule="auto"/>
        <w:jc w:val="both"/>
        <w:rPr>
          <w:rFonts w:cs="Times New Roman"/>
          <w:b/>
          <w:bCs/>
          <w:i/>
          <w:iCs/>
          <w:szCs w:val="24"/>
          <w:lang w:val="en-GB"/>
        </w:rPr>
      </w:pPr>
      <w:r w:rsidRPr="009A7E76">
        <w:rPr>
          <w:rFonts w:cs="Times New Roman"/>
          <w:bCs/>
          <w:iCs/>
          <w:szCs w:val="24"/>
          <w:lang w:val="en-GB"/>
        </w:rPr>
        <w:t>Furthermore, according to the respondent from BIDO “</w:t>
      </w:r>
      <w:r w:rsidRPr="009A7E76">
        <w:rPr>
          <w:rFonts w:cs="Times New Roman"/>
          <w:bCs/>
          <w:i/>
          <w:iCs/>
          <w:szCs w:val="24"/>
          <w:lang w:val="en-GB"/>
        </w:rPr>
        <w:t xml:space="preserve">You can never understand how tough it is to influence people's attitudes until you go into the field”. </w:t>
      </w:r>
      <w:r w:rsidRPr="009A7E76">
        <w:rPr>
          <w:rFonts w:cs="Times New Roman"/>
          <w:bCs/>
          <w:iCs/>
          <w:szCs w:val="24"/>
          <w:lang w:val="en-GB"/>
        </w:rPr>
        <w:t>He further mentioned that some individuals are unwilling to modify some harmful health behaviours because of previous misinformation. Some pregnant and lactating mothers testified to this, citing prior misinformation gained from family, friends and health personnel</w:t>
      </w:r>
      <w:r w:rsidRPr="009A7E76">
        <w:rPr>
          <w:rFonts w:cs="Times New Roman"/>
          <w:b/>
          <w:bCs/>
          <w:i/>
          <w:iCs/>
          <w:szCs w:val="24"/>
          <w:lang w:val="en-GB"/>
        </w:rPr>
        <w:t>.</w:t>
      </w:r>
    </w:p>
    <w:p w14:paraId="64D893CE" w14:textId="77777777" w:rsidR="00A30A98" w:rsidRPr="009A7E76" w:rsidRDefault="00A30A98" w:rsidP="00A30A98">
      <w:pPr>
        <w:spacing w:line="480" w:lineRule="auto"/>
        <w:jc w:val="both"/>
        <w:rPr>
          <w:rFonts w:cs="Times New Roman"/>
          <w:b/>
          <w:bCs/>
          <w:iCs/>
          <w:szCs w:val="24"/>
          <w:lang w:val="en-GB"/>
        </w:rPr>
      </w:pPr>
      <w:r w:rsidRPr="009A7E76">
        <w:rPr>
          <w:rFonts w:cs="Times New Roman"/>
          <w:bCs/>
          <w:iCs/>
          <w:szCs w:val="24"/>
          <w:lang w:val="en-GB"/>
        </w:rPr>
        <w:t>An informant from CDA added that overcoming the community's misconceptions is one problem that needs to be addressed. That is, changing people’s mind set is a very difficult task especially when it is passed on from generation to generation</w:t>
      </w:r>
      <w:r w:rsidRPr="009A7E76">
        <w:rPr>
          <w:rFonts w:cs="Times New Roman"/>
          <w:b/>
          <w:bCs/>
          <w:iCs/>
          <w:szCs w:val="24"/>
          <w:lang w:val="en-GB"/>
        </w:rPr>
        <w:t>.</w:t>
      </w:r>
    </w:p>
    <w:p w14:paraId="63AB31CE" w14:textId="77777777" w:rsidR="00A30A98" w:rsidRPr="009A7E76" w:rsidRDefault="000A70D7" w:rsidP="00A30A98">
      <w:pPr>
        <w:spacing w:line="480" w:lineRule="auto"/>
        <w:jc w:val="both"/>
        <w:rPr>
          <w:rFonts w:cs="Times New Roman"/>
          <w:bCs/>
          <w:iCs/>
          <w:szCs w:val="24"/>
          <w:lang w:val="en-GB"/>
        </w:rPr>
      </w:pPr>
      <w:r w:rsidRPr="009A7E76">
        <w:rPr>
          <w:rFonts w:cs="Times New Roman"/>
          <w:bCs/>
          <w:iCs/>
          <w:szCs w:val="24"/>
          <w:lang w:val="en-GB"/>
        </w:rPr>
        <w:t>Therefore,</w:t>
      </w:r>
      <w:r w:rsidR="00A30A98" w:rsidRPr="009A7E76">
        <w:rPr>
          <w:rFonts w:cs="Times New Roman"/>
          <w:bCs/>
          <w:iCs/>
          <w:szCs w:val="24"/>
          <w:lang w:val="en-GB"/>
        </w:rPr>
        <w:t xml:space="preserve"> it can be concluded that, in order to change behaviours, opinions and perceptions need to be changed. There in, the right messages need to be communicated to the right people.</w:t>
      </w:r>
    </w:p>
    <w:p w14:paraId="39A2A239" w14:textId="77777777" w:rsidR="00A30A98" w:rsidRPr="009A7E76" w:rsidRDefault="00A30A98" w:rsidP="00681D90">
      <w:pPr>
        <w:pStyle w:val="Heading3"/>
        <w:rPr>
          <w:i/>
          <w:color w:val="auto"/>
          <w:lang w:val="en-GB"/>
        </w:rPr>
      </w:pPr>
      <w:bookmarkStart w:id="204" w:name="_Toc131036270"/>
      <w:bookmarkStart w:id="205" w:name="_Toc131039381"/>
      <w:r w:rsidRPr="009A7E76">
        <w:rPr>
          <w:color w:val="auto"/>
          <w:lang w:val="en-GB"/>
        </w:rPr>
        <w:t>4.6.2 Mobilization and Accessibility</w:t>
      </w:r>
      <w:bookmarkEnd w:id="204"/>
      <w:bookmarkEnd w:id="205"/>
      <w:r w:rsidRPr="009A7E76">
        <w:rPr>
          <w:color w:val="auto"/>
          <w:lang w:val="en-GB"/>
        </w:rPr>
        <w:tab/>
      </w:r>
    </w:p>
    <w:p w14:paraId="2F363E3F" w14:textId="77777777" w:rsidR="00A30A98" w:rsidRPr="009A7E76" w:rsidRDefault="00A30A98" w:rsidP="00A30A98">
      <w:pPr>
        <w:spacing w:line="480" w:lineRule="auto"/>
        <w:jc w:val="both"/>
        <w:rPr>
          <w:rFonts w:cs="Times New Roman"/>
          <w:bCs/>
          <w:i/>
          <w:iCs/>
          <w:szCs w:val="24"/>
          <w:lang w:val="en-GB"/>
        </w:rPr>
      </w:pPr>
      <w:r w:rsidRPr="009A7E76">
        <w:rPr>
          <w:rFonts w:cs="Times New Roman"/>
          <w:bCs/>
          <w:iCs/>
          <w:szCs w:val="24"/>
          <w:lang w:val="en-GB"/>
        </w:rPr>
        <w:t>Another problem that cuts across was the issue of mobilization. According to the CSOs, “</w:t>
      </w:r>
      <w:r w:rsidRPr="009A7E76">
        <w:rPr>
          <w:rFonts w:cs="Times New Roman"/>
          <w:bCs/>
          <w:i/>
          <w:iCs/>
          <w:szCs w:val="24"/>
          <w:lang w:val="en-GB"/>
        </w:rPr>
        <w:t>bringing people together for a goal is challenging, particularly when you are unfamiliar with them</w:t>
      </w:r>
      <w:r w:rsidRPr="009A7E76">
        <w:rPr>
          <w:rFonts w:cs="Times New Roman"/>
          <w:bCs/>
          <w:iCs/>
          <w:szCs w:val="24"/>
          <w:lang w:val="en-GB"/>
        </w:rPr>
        <w:t xml:space="preserve">” </w:t>
      </w:r>
      <w:r w:rsidRPr="009A7E76">
        <w:rPr>
          <w:rFonts w:cs="Times New Roman"/>
          <w:b/>
          <w:bCs/>
          <w:iCs/>
          <w:szCs w:val="24"/>
          <w:lang w:val="en-GB"/>
        </w:rPr>
        <w:t>(Project Officer CARD-Ghana- 18/06/2022).</w:t>
      </w:r>
      <w:r w:rsidRPr="009A7E76">
        <w:rPr>
          <w:rFonts w:cs="Times New Roman"/>
          <w:bCs/>
          <w:iCs/>
          <w:szCs w:val="24"/>
          <w:lang w:val="en-GB"/>
        </w:rPr>
        <w:t xml:space="preserve"> The informant from BIDO also added that “</w:t>
      </w:r>
      <w:r w:rsidRPr="009A7E76">
        <w:rPr>
          <w:rFonts w:cs="Times New Roman"/>
          <w:bCs/>
          <w:i/>
          <w:iCs/>
          <w:szCs w:val="24"/>
          <w:lang w:val="en-GB"/>
        </w:rPr>
        <w:t>mobilizing the community members for a social course is difficult”.</w:t>
      </w:r>
    </w:p>
    <w:p w14:paraId="4EFED30C" w14:textId="77777777" w:rsidR="00A30A98" w:rsidRPr="009A7E76" w:rsidRDefault="00A30A98" w:rsidP="00A30A98">
      <w:pPr>
        <w:spacing w:line="480" w:lineRule="auto"/>
        <w:jc w:val="both"/>
        <w:rPr>
          <w:rFonts w:cs="Times New Roman"/>
          <w:bCs/>
          <w:i/>
          <w:iCs/>
          <w:szCs w:val="24"/>
          <w:lang w:val="en-GB"/>
        </w:rPr>
      </w:pPr>
      <w:r w:rsidRPr="009A7E76">
        <w:rPr>
          <w:rFonts w:cs="Times New Roman"/>
          <w:bCs/>
          <w:iCs/>
          <w:szCs w:val="24"/>
          <w:lang w:val="en-GB"/>
        </w:rPr>
        <w:lastRenderedPageBreak/>
        <w:t>Interestingly, all CSOs mentioned that the projects often commenced during the rainy season and, the bad roads make it difficult for them to reach some remote communities. This leads to continued postponement of the activity’s scheduled date.</w:t>
      </w:r>
    </w:p>
    <w:p w14:paraId="20F35D3C" w14:textId="77777777" w:rsidR="00A30A98" w:rsidRPr="009A7E76" w:rsidRDefault="00A30A98" w:rsidP="00A30A98">
      <w:pPr>
        <w:spacing w:line="480" w:lineRule="auto"/>
        <w:jc w:val="both"/>
        <w:rPr>
          <w:rFonts w:cs="Times New Roman"/>
          <w:b/>
          <w:bCs/>
          <w:i/>
          <w:iCs/>
          <w:szCs w:val="24"/>
          <w:lang w:val="en-GB"/>
        </w:rPr>
      </w:pPr>
      <w:r w:rsidRPr="009A7E76">
        <w:rPr>
          <w:rFonts w:cs="Times New Roman"/>
          <w:bCs/>
          <w:iCs/>
          <w:szCs w:val="24"/>
          <w:lang w:val="en-GB"/>
        </w:rPr>
        <w:t xml:space="preserve">According to an informant, the project saw a lot of the target audience choosing their farms work over taking part in the health activities such as </w:t>
      </w:r>
      <w:r w:rsidR="000A70D7" w:rsidRPr="009A7E76">
        <w:rPr>
          <w:rFonts w:cs="Times New Roman"/>
          <w:bCs/>
          <w:iCs/>
          <w:szCs w:val="24"/>
          <w:lang w:val="en-GB"/>
        </w:rPr>
        <w:t>durbars</w:t>
      </w:r>
      <w:r w:rsidR="000A70D7" w:rsidRPr="009A7E76">
        <w:rPr>
          <w:rFonts w:cs="Times New Roman"/>
          <w:b/>
          <w:bCs/>
          <w:i/>
          <w:iCs/>
          <w:szCs w:val="24"/>
          <w:lang w:val="en-GB"/>
        </w:rPr>
        <w:t xml:space="preserve"> (</w:t>
      </w:r>
      <w:r w:rsidRPr="009A7E76">
        <w:rPr>
          <w:rFonts w:cs="Times New Roman"/>
          <w:b/>
          <w:bCs/>
          <w:i/>
          <w:iCs/>
          <w:szCs w:val="24"/>
          <w:lang w:val="en-GB"/>
        </w:rPr>
        <w:t xml:space="preserve">Project Officer BIDO-Ghana 18/06/2022).       </w:t>
      </w:r>
    </w:p>
    <w:p w14:paraId="334C9386" w14:textId="77777777" w:rsidR="00A30A98" w:rsidRPr="009A7E76" w:rsidRDefault="00A30A98" w:rsidP="00A30A98">
      <w:pPr>
        <w:spacing w:line="480" w:lineRule="auto"/>
        <w:jc w:val="both"/>
        <w:rPr>
          <w:rFonts w:cs="Times New Roman"/>
          <w:b/>
          <w:bCs/>
          <w:i/>
          <w:iCs/>
          <w:szCs w:val="24"/>
          <w:lang w:val="en-GB"/>
        </w:rPr>
      </w:pPr>
      <w:r w:rsidRPr="009A7E76">
        <w:rPr>
          <w:rFonts w:cs="Times New Roman"/>
          <w:bCs/>
          <w:iCs/>
          <w:szCs w:val="24"/>
          <w:lang w:val="en-GB"/>
        </w:rPr>
        <w:t>Furthermore, it was established that some men were unwilling to participate in maternal health activities because they felt it was directed at women only. It took the assistance of some health personnel and community volunteers to get the men on board</w:t>
      </w:r>
      <w:r w:rsidRPr="009A7E76">
        <w:rPr>
          <w:rFonts w:cs="Times New Roman"/>
          <w:bCs/>
          <w:i/>
          <w:iCs/>
          <w:szCs w:val="24"/>
          <w:lang w:val="en-GB"/>
        </w:rPr>
        <w:t xml:space="preserve">. </w:t>
      </w:r>
      <w:r w:rsidRPr="009A7E76">
        <w:rPr>
          <w:rFonts w:cs="Times New Roman"/>
          <w:b/>
          <w:bCs/>
          <w:i/>
          <w:iCs/>
          <w:szCs w:val="24"/>
          <w:lang w:val="en-GB"/>
        </w:rPr>
        <w:t>(Project Officer CARD-Ghana- 18/06/2022)</w:t>
      </w:r>
    </w:p>
    <w:p w14:paraId="1BC45585" w14:textId="77777777" w:rsidR="00A30A98" w:rsidRPr="009A7E76" w:rsidRDefault="00A30A98" w:rsidP="00681D90">
      <w:pPr>
        <w:pStyle w:val="Heading2"/>
        <w:rPr>
          <w:color w:val="auto"/>
        </w:rPr>
      </w:pPr>
      <w:bookmarkStart w:id="206" w:name="_Toc131036271"/>
      <w:bookmarkStart w:id="207" w:name="_Toc131039382"/>
      <w:r w:rsidRPr="009A7E76">
        <w:rPr>
          <w:color w:val="auto"/>
        </w:rPr>
        <w:t>4.7Empirical Discussion of Findings</w:t>
      </w:r>
      <w:bookmarkEnd w:id="206"/>
      <w:bookmarkEnd w:id="207"/>
    </w:p>
    <w:p w14:paraId="5611A0FD" w14:textId="77777777" w:rsidR="00A30A98" w:rsidRPr="009A7E76" w:rsidRDefault="00A30A98" w:rsidP="00A30A98">
      <w:pPr>
        <w:spacing w:line="480" w:lineRule="auto"/>
        <w:jc w:val="both"/>
        <w:rPr>
          <w:rFonts w:cs="Times New Roman"/>
          <w:b/>
          <w:bCs/>
          <w:szCs w:val="24"/>
        </w:rPr>
      </w:pPr>
      <w:r w:rsidRPr="009A7E76">
        <w:rPr>
          <w:rFonts w:cs="Times New Roman"/>
          <w:bCs/>
          <w:szCs w:val="24"/>
        </w:rPr>
        <w:t>This section discusses the study's findings and contrasts them with earlier research that supports or refutes them. It looked at the roles that CSOs played in promoting maternal health, the communication strategies used, the difficulties the CSOs face, and how these difficulties may be combated to effect behavior change in mothers' health</w:t>
      </w:r>
      <w:r w:rsidRPr="009A7E76">
        <w:rPr>
          <w:rFonts w:cs="Times New Roman"/>
          <w:b/>
          <w:bCs/>
          <w:szCs w:val="24"/>
        </w:rPr>
        <w:t xml:space="preserve">. </w:t>
      </w:r>
    </w:p>
    <w:p w14:paraId="7D59E34C" w14:textId="77777777" w:rsidR="00A30A98" w:rsidRPr="009A7E76" w:rsidRDefault="00A30A98" w:rsidP="00681D90">
      <w:pPr>
        <w:pStyle w:val="Heading3"/>
        <w:rPr>
          <w:color w:val="auto"/>
        </w:rPr>
      </w:pPr>
      <w:bookmarkStart w:id="208" w:name="_Toc131036272"/>
      <w:bookmarkStart w:id="209" w:name="_Toc131039383"/>
      <w:r w:rsidRPr="009A7E76">
        <w:rPr>
          <w:color w:val="auto"/>
        </w:rPr>
        <w:t>4.7.1 Social Determinants of Promoting Maternal Health</w:t>
      </w:r>
      <w:bookmarkEnd w:id="208"/>
      <w:bookmarkEnd w:id="209"/>
    </w:p>
    <w:p w14:paraId="7C71CF32" w14:textId="77777777" w:rsidR="00A30A98" w:rsidRPr="009A7E76" w:rsidRDefault="00A30A98" w:rsidP="00A30A98">
      <w:pPr>
        <w:spacing w:line="480" w:lineRule="auto"/>
        <w:jc w:val="both"/>
        <w:rPr>
          <w:rFonts w:cs="Times New Roman"/>
          <w:szCs w:val="24"/>
        </w:rPr>
      </w:pPr>
      <w:r w:rsidRPr="009A7E76">
        <w:rPr>
          <w:rFonts w:cs="Times New Roman"/>
          <w:szCs w:val="24"/>
        </w:rPr>
        <w:t>Results from the analysis of the ages of respondents as presented in Figure 1 show that the majority of the respondents were between the ages of 18 and 25 (29%) and had made at leas</w:t>
      </w:r>
      <w:r w:rsidR="000851BA" w:rsidRPr="009A7E76">
        <w:rPr>
          <w:rFonts w:cs="Times New Roman"/>
          <w:szCs w:val="24"/>
        </w:rPr>
        <w:t xml:space="preserve">t four ANC visits. </w:t>
      </w:r>
      <w:proofErr w:type="gramStart"/>
      <w:r w:rsidR="000851BA" w:rsidRPr="009A7E76">
        <w:rPr>
          <w:rFonts w:cs="Times New Roman"/>
          <w:szCs w:val="24"/>
        </w:rPr>
        <w:t>However,</w:t>
      </w:r>
      <w:r w:rsidRPr="009A7E76">
        <w:rPr>
          <w:rFonts w:cs="Times New Roman"/>
          <w:szCs w:val="24"/>
        </w:rPr>
        <w:t>Agunwa</w:t>
      </w:r>
      <w:proofErr w:type="gramEnd"/>
      <w:r w:rsidRPr="009A7E76">
        <w:rPr>
          <w:rFonts w:cs="Times New Roman"/>
          <w:szCs w:val="24"/>
        </w:rPr>
        <w:t xml:space="preserve"> et al (2017) argues that women between the ages of 25 and 34 were more likely to opt for antenatal and postnatal services than those older than 34 years and younger than 25. This implies that, teenaged girls and women in their early adulthood stage were more likely to patronize maternal health service and are more likely to be informed of maternal health issues. </w:t>
      </w:r>
      <w:r w:rsidRPr="009A7E76">
        <w:rPr>
          <w:rFonts w:cs="Times New Roman"/>
          <w:szCs w:val="24"/>
        </w:rPr>
        <w:lastRenderedPageBreak/>
        <w:t xml:space="preserve">This could be as a result of technological advancement. The youth are more advanced with the use of the internet and will more likely be curious to determine the relevance of making ANC and PNC visits on the internet. </w:t>
      </w:r>
    </w:p>
    <w:p w14:paraId="3526A348"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Also, results from the analysis of marital status as presented in Figure 2 demonstrated that most women (91.5%) were married. Titilayo (2021) finding revealed that women who failed to use birth controls were influenced by their husbands. This implies that health promotion intervention needs not to target the mothers alone, but their husbands as well.        </w:t>
      </w:r>
    </w:p>
    <w:p w14:paraId="2652CD36" w14:textId="77777777" w:rsidR="00A30A98" w:rsidRPr="009A7E76" w:rsidRDefault="00A30A98" w:rsidP="00A30A98">
      <w:pPr>
        <w:spacing w:line="480" w:lineRule="auto"/>
        <w:jc w:val="both"/>
        <w:rPr>
          <w:rFonts w:cs="Times New Roman"/>
          <w:szCs w:val="24"/>
        </w:rPr>
      </w:pPr>
      <w:r w:rsidRPr="009A7E76">
        <w:rPr>
          <w:rFonts w:cs="Times New Roman"/>
          <w:szCs w:val="24"/>
        </w:rPr>
        <w:t>With regards to the issue of the level of education as presented in Figure 3, data shows that 26.5% of the respondents had acquired no formal education, and less than a quarter of them completed JHS (20.7%).   This research finding indicates that though a number of the women had acquired some formal education, the majority of them understood health messages better when they could see pictures or drawings on leaflets and posters given to them by the CSOs and health personnel. This corroborates the fin</w:t>
      </w:r>
      <w:r w:rsidR="00C525A7" w:rsidRPr="009A7E76">
        <w:rPr>
          <w:rFonts w:cs="Times New Roman"/>
          <w:szCs w:val="24"/>
        </w:rPr>
        <w:t xml:space="preserve">dings of </w:t>
      </w:r>
      <w:r w:rsidRPr="009A7E76">
        <w:rPr>
          <w:rFonts w:cs="Times New Roman"/>
          <w:szCs w:val="24"/>
        </w:rPr>
        <w:t>Kodero (2019) which indicated that majority of women did not read writings on posters due to their level of literacy.  This shows that the respondent’s educational level is very important since it makes way for a better understanding of health messages communicated to them.</w:t>
      </w:r>
    </w:p>
    <w:p w14:paraId="5197521B"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Results from the analysis of the number of children in respondents’ households as presented in Figure 4 reveal that the majority of the sample (31%) had at least two and/or three children. This implies that due to respondents’ experience from multiple births, they had experience and knowledge of some of the health promotion activities facilitated by CSOs and the communication strategies the CSOs had implemented in order to communicate health messages to them. This is further in line with the finding </w:t>
      </w:r>
      <w:r w:rsidR="00C525A7" w:rsidRPr="009A7E76">
        <w:rPr>
          <w:rFonts w:cs="Times New Roman"/>
          <w:szCs w:val="24"/>
        </w:rPr>
        <w:lastRenderedPageBreak/>
        <w:t xml:space="preserve">of </w:t>
      </w:r>
      <w:r w:rsidRPr="009A7E76">
        <w:rPr>
          <w:rFonts w:cs="Times New Roman"/>
          <w:szCs w:val="24"/>
        </w:rPr>
        <w:t xml:space="preserve">Agunwa et al (2017) which revealed that </w:t>
      </w:r>
      <w:r w:rsidR="00E06D03" w:rsidRPr="009A7E76">
        <w:rPr>
          <w:rFonts w:cs="Times New Roman"/>
          <w:szCs w:val="24"/>
        </w:rPr>
        <w:t>there is</w:t>
      </w:r>
      <w:r w:rsidRPr="009A7E76">
        <w:rPr>
          <w:rFonts w:cs="Times New Roman"/>
          <w:szCs w:val="24"/>
        </w:rPr>
        <w:t xml:space="preserve"> an association between the number of children a mother has the level of maternal health services she seeks.</w:t>
      </w:r>
    </w:p>
    <w:p w14:paraId="3535A635" w14:textId="77777777" w:rsidR="00A30A98" w:rsidRPr="009A7E76" w:rsidRDefault="00A30A98" w:rsidP="00A30A98">
      <w:pPr>
        <w:spacing w:line="480" w:lineRule="auto"/>
        <w:jc w:val="both"/>
        <w:rPr>
          <w:rFonts w:cs="Times New Roman"/>
          <w:szCs w:val="24"/>
        </w:rPr>
      </w:pPr>
      <w:r w:rsidRPr="009A7E76">
        <w:rPr>
          <w:rFonts w:cs="Times New Roman"/>
          <w:szCs w:val="24"/>
        </w:rPr>
        <w:t>With regards to the occupation of the respondents as presented in Figure 5, data indicates that the majorities (47%) of women of reproductive age were in the informal employment sector and had made more than four ANC visits. This contradicts the findings of Chakraborty et al (2003) who asserted that women who are gainfully employed in the formal sector were more likely to make more of ANC and PNC visits. This indicates that, employment status has no bearing with the number of ANC visits a pregnant woman makes. Instead, family, friends, health officers and CSOs might have educated and informed the women on the essence of making complete ANC visits.</w:t>
      </w:r>
    </w:p>
    <w:p w14:paraId="66361545" w14:textId="77777777" w:rsidR="00A30A98" w:rsidRPr="009A7E76" w:rsidRDefault="00A30A98" w:rsidP="00A30A98">
      <w:pPr>
        <w:spacing w:line="480" w:lineRule="auto"/>
        <w:jc w:val="both"/>
        <w:rPr>
          <w:rFonts w:cs="Times New Roman"/>
          <w:szCs w:val="24"/>
        </w:rPr>
      </w:pPr>
      <w:r w:rsidRPr="009A7E76">
        <w:rPr>
          <w:rFonts w:cs="Times New Roman"/>
          <w:szCs w:val="24"/>
        </w:rPr>
        <w:t>Demographic information is important to the study as it provides data regarding research participants. It is necessary for the determination of whether the individuals in the study are a representative sample of the target population.</w:t>
      </w:r>
    </w:p>
    <w:p w14:paraId="43DAE5FC" w14:textId="77777777" w:rsidR="00A30A98" w:rsidRPr="009A7E76" w:rsidRDefault="00A30A98" w:rsidP="00681D90">
      <w:pPr>
        <w:pStyle w:val="Heading3"/>
        <w:rPr>
          <w:color w:val="auto"/>
        </w:rPr>
      </w:pPr>
      <w:bookmarkStart w:id="210" w:name="_Toc131036273"/>
      <w:bookmarkStart w:id="211" w:name="_Toc131039384"/>
      <w:r w:rsidRPr="009A7E76">
        <w:rPr>
          <w:color w:val="auto"/>
        </w:rPr>
        <w:t>4.7.2 Role of CSOs in Maternal Health Promotion</w:t>
      </w:r>
      <w:bookmarkEnd w:id="210"/>
      <w:bookmarkEnd w:id="211"/>
    </w:p>
    <w:p w14:paraId="3FB5E04B" w14:textId="77777777" w:rsidR="00A30A98" w:rsidRPr="009A7E76" w:rsidRDefault="00A30A98" w:rsidP="00A30A98">
      <w:pPr>
        <w:spacing w:line="480" w:lineRule="auto"/>
        <w:jc w:val="both"/>
        <w:rPr>
          <w:rFonts w:cs="Times New Roman"/>
          <w:szCs w:val="24"/>
        </w:rPr>
      </w:pPr>
      <w:r w:rsidRPr="009A7E76">
        <w:rPr>
          <w:rFonts w:cs="Times New Roman"/>
          <w:szCs w:val="24"/>
        </w:rPr>
        <w:t xml:space="preserve">Objective one sought to determine the role of CSOs in maternal health promotion in Wa Municipality. </w:t>
      </w:r>
    </w:p>
    <w:p w14:paraId="3F6A7EBA"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Results from this study have shown that CSOs have facilitated and have given some maternal health education to women.  This reflects on about 32.6% of women admitting to having received information on antenatal and postnatal services from CSOs. BIDO-Ghana, CARD-Ghana, JICA-Ghana, and CDA attested to have played an important role in providing maternal health education to women of reproductive age. They indicated to have done this using some information, education, and communication materials such as posters, flyers, and broachers. This finding </w:t>
      </w:r>
      <w:r w:rsidRPr="009A7E76">
        <w:rPr>
          <w:rFonts w:cs="Times New Roman"/>
          <w:bCs/>
          <w:szCs w:val="24"/>
        </w:rPr>
        <w:lastRenderedPageBreak/>
        <w:t>conforms to a report fr</w:t>
      </w:r>
      <w:r w:rsidR="00C525A7" w:rsidRPr="009A7E76">
        <w:rPr>
          <w:rFonts w:cs="Times New Roman"/>
          <w:bCs/>
          <w:szCs w:val="24"/>
        </w:rPr>
        <w:t>om the WHO</w:t>
      </w:r>
      <w:r w:rsidRPr="009A7E76">
        <w:rPr>
          <w:rFonts w:cs="Times New Roman"/>
          <w:bCs/>
          <w:szCs w:val="24"/>
        </w:rPr>
        <w:t xml:space="preserve"> (2013) which states that Anglophone countries find health education as the most acceptable health promotion strategy. In the findings of WHO (2013), they corroborated with this study findings that mothers are knowledgeable in pregnancy, childbirth, and childcare issues due to the maternal health education they receive. By implication, this study suggests that collaborations between the CSOs and the Wa Municipal health directorate need to be continued for more positive maternal health outcomes. This is because, in the study of Greer et al (2017), they posit that a well-established strategy for health governance and governance for health is working with civil society. </w:t>
      </w:r>
    </w:p>
    <w:p w14:paraId="738C8B78" w14:textId="77777777" w:rsidR="00A30A98" w:rsidRPr="009A7E76" w:rsidRDefault="00A30A98" w:rsidP="00A30A98">
      <w:pPr>
        <w:spacing w:line="480" w:lineRule="auto"/>
        <w:jc w:val="both"/>
        <w:rPr>
          <w:rFonts w:cs="Times New Roman"/>
          <w:bCs/>
          <w:szCs w:val="24"/>
        </w:rPr>
      </w:pPr>
      <w:r w:rsidRPr="009A7E76">
        <w:rPr>
          <w:rFonts w:cs="Times New Roman"/>
          <w:bCs/>
          <w:szCs w:val="24"/>
        </w:rPr>
        <w:t>Also, the study found that there has</w:t>
      </w:r>
      <w:r w:rsidRPr="009A7E76">
        <w:rPr>
          <w:rFonts w:cs="Times New Roman"/>
          <w:bCs/>
          <w:iCs/>
          <w:szCs w:val="24"/>
        </w:rPr>
        <w:t xml:space="preserve"> been a great increase in the number of ANC attendance which has resulted to a decline in the maternal and neonatal mortality rate. This according to the health promotion officer is associated</w:t>
      </w:r>
      <w:r w:rsidRPr="009A7E76">
        <w:rPr>
          <w:rFonts w:cs="Times New Roman"/>
          <w:bCs/>
          <w:szCs w:val="24"/>
        </w:rPr>
        <w:t xml:space="preserve"> with the partnership between the Wa Municipal health directorate and some CSOs in promoting the health of mothers. This finding is in line with Wittey et al., (2008) who indicated that Ghana has seen improvement in its deliveries over ten decades. This further supports Abdulai and Adams (2019) findings which shows that 66.5% of pregnant women were delivered by certified mid-wives in the Upper West Region.</w:t>
      </w:r>
    </w:p>
    <w:p w14:paraId="71CF7BFE"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The study result shows that 20.7% of women visited or used healthcare facilities five times before giving birth. The findings of this study contrast with the findings of Abdulai and Adams (2019) whose research showed that 98.6% of pregnant women made at least 4 ANC visits before delivery. This can therefore be concluded that the role of civil society organizations in facilitating maternal health promotion has led to an increase in the number of ANC attendance. For instance, this study established that although the majority of pregnant women in the Wa Municipality make between three (3) and six (6) ANC visits before child birth, much collaborative efforts between </w:t>
      </w:r>
      <w:r w:rsidRPr="009A7E76">
        <w:rPr>
          <w:rFonts w:cs="Times New Roman"/>
          <w:bCs/>
          <w:szCs w:val="24"/>
        </w:rPr>
        <w:lastRenderedPageBreak/>
        <w:t>CSOs and Ghana Health Service are still required for improvement. This is believed to contribute significantly to the decline in the maternal death rate in the Municipality. Therefore, this study acknowledges the importance of making ANC and PNC visits during and after child birth a priority in health promotion and or education in communities.</w:t>
      </w:r>
    </w:p>
    <w:p w14:paraId="3FD4B3CA" w14:textId="77777777" w:rsidR="00A30A98" w:rsidRPr="009A7E76" w:rsidRDefault="00A30A98" w:rsidP="00A30A98">
      <w:pPr>
        <w:spacing w:line="480" w:lineRule="auto"/>
        <w:jc w:val="both"/>
        <w:rPr>
          <w:rFonts w:cs="Times New Roman"/>
          <w:bCs/>
          <w:szCs w:val="24"/>
        </w:rPr>
      </w:pPr>
      <w:r w:rsidRPr="009A7E76">
        <w:rPr>
          <w:rFonts w:cs="Times New Roman"/>
          <w:bCs/>
          <w:szCs w:val="24"/>
        </w:rPr>
        <w:t>In addition, 84% of women who visited certified health facilities for antenatal service attested to had been given some education on maternal health. This applauds the role of JICA-Ghana in empowering the health workers, especially the mid-wives, nurses, and health officers to take up health promotion activities during ANC and PNC. The finding supports UNICEF (2018) claim that to achieve maternal and neonatal health objectives which are to put a stop to all avoidable deaths of mothers and babies; and encourage the health and wellbeing of children, the role of CSO cannot be undermined.</w:t>
      </w:r>
      <w:r w:rsidRPr="009A7E76">
        <w:rPr>
          <w:rFonts w:cs="Times New Roman"/>
          <w:bCs/>
          <w:szCs w:val="24"/>
        </w:rPr>
        <w:tab/>
      </w:r>
    </w:p>
    <w:p w14:paraId="5E02113E"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Meanwhile, it was established that 36% of pregnant and lactating mothers were not aware of the involvement of CSOs in maternal health promotion, although 32.6% of pregnant and lactating mothers mentioned CSOs as their source of maternal and child health information. 96.6% of the pregnant and lactating mothers’ mentioned midwives/nurses to be their primary source of maternal health information. This illustrates that the majority of mothers do not rely on CSOs to offer them information on maternal health, but rather look up to their mid-wives and nurses. This supports the finding of Coiera, (2000) and Bhasale et al, (1998) who posit that communication between healthcare professionals contributed to a major part of the information flow in health education and promotion. This further explains why some CSOs attested to having taken some health workers and community volunteers through health promotional and delivery training skills. </w:t>
      </w:r>
    </w:p>
    <w:p w14:paraId="105C4E98" w14:textId="77777777" w:rsidR="00A30A98" w:rsidRPr="009A7E76" w:rsidRDefault="00A30A98" w:rsidP="00A30A98">
      <w:pPr>
        <w:spacing w:line="480" w:lineRule="auto"/>
        <w:jc w:val="both"/>
        <w:rPr>
          <w:rFonts w:cs="Times New Roman"/>
          <w:bCs/>
          <w:szCs w:val="24"/>
        </w:rPr>
      </w:pPr>
      <w:r w:rsidRPr="009A7E76">
        <w:rPr>
          <w:rFonts w:cs="Times New Roman"/>
          <w:bCs/>
          <w:szCs w:val="24"/>
        </w:rPr>
        <w:lastRenderedPageBreak/>
        <w:t>In conclusion, the role of the BIDO-Ghana, CARD-Ghana, JICA-Ghana, and CDA on maternal health promotion reflects on the number of ANC and PNC attendance to the health facilities. It</w:t>
      </w:r>
      <w:r w:rsidR="00942F9F" w:rsidRPr="009A7E76">
        <w:rPr>
          <w:rFonts w:cs="Times New Roman"/>
          <w:bCs/>
          <w:szCs w:val="24"/>
        </w:rPr>
        <w:t xml:space="preserve"> also reflects on the amount of knowledge </w:t>
      </w:r>
      <w:r w:rsidRPr="009A7E76">
        <w:rPr>
          <w:rFonts w:cs="Times New Roman"/>
          <w:bCs/>
          <w:szCs w:val="24"/>
        </w:rPr>
        <w:t xml:space="preserve">the mothers have received which has positively changed their maternal health behaviors. Last but not least, the role of the CSOs indisputably reflects on the rate at which maternal and neonatal deaths have declined in the Wa Municipality. </w:t>
      </w:r>
    </w:p>
    <w:p w14:paraId="403FD33E" w14:textId="77777777" w:rsidR="00A30A98" w:rsidRPr="009A7E76" w:rsidRDefault="00A30A98" w:rsidP="00681D90">
      <w:pPr>
        <w:pStyle w:val="Heading3"/>
        <w:rPr>
          <w:color w:val="auto"/>
        </w:rPr>
      </w:pPr>
      <w:bookmarkStart w:id="212" w:name="_Toc131036274"/>
      <w:bookmarkStart w:id="213" w:name="_Toc131039385"/>
      <w:r w:rsidRPr="009A7E76">
        <w:rPr>
          <w:color w:val="auto"/>
        </w:rPr>
        <w:t>4.7.3 Communication Strategies Used by CSOs to Create Awareness on Maternal Health</w:t>
      </w:r>
      <w:bookmarkEnd w:id="212"/>
      <w:bookmarkEnd w:id="213"/>
    </w:p>
    <w:p w14:paraId="6B97C9F0" w14:textId="77777777" w:rsidR="00A30A98" w:rsidRPr="009A7E76" w:rsidRDefault="00A30A98" w:rsidP="00A30A98">
      <w:pPr>
        <w:spacing w:line="480" w:lineRule="auto"/>
        <w:jc w:val="both"/>
        <w:rPr>
          <w:rFonts w:cs="Times New Roman"/>
          <w:szCs w:val="24"/>
        </w:rPr>
      </w:pPr>
      <w:r w:rsidRPr="009A7E76">
        <w:rPr>
          <w:rFonts w:cs="Times New Roman"/>
          <w:szCs w:val="24"/>
        </w:rPr>
        <w:t>Objective two sought to determine the Communication strategies used by CSOs to create awareness of maternal health in Wa municipality. Findings and interpretations are as follows:</w:t>
      </w:r>
    </w:p>
    <w:p w14:paraId="392AE2EA" w14:textId="77777777" w:rsidR="00A30A98" w:rsidRPr="009A7E76" w:rsidRDefault="00A30A98" w:rsidP="00A30A98">
      <w:pPr>
        <w:spacing w:line="480" w:lineRule="auto"/>
        <w:jc w:val="both"/>
        <w:rPr>
          <w:rFonts w:cs="Times New Roman"/>
          <w:bCs/>
          <w:szCs w:val="24"/>
        </w:rPr>
      </w:pPr>
      <w:r w:rsidRPr="009A7E76">
        <w:rPr>
          <w:rFonts w:cs="Times New Roman"/>
          <w:bCs/>
          <w:szCs w:val="24"/>
          <w:lang w:val="en-GB"/>
        </w:rPr>
        <w:t>It was established that CSOs adopted Social Behaviour Change Communication as a communication strategy in order to influence the attitudes of pregnant</w:t>
      </w:r>
      <w:r w:rsidR="00992B7F" w:rsidRPr="009A7E76">
        <w:rPr>
          <w:rFonts w:cs="Times New Roman"/>
          <w:bCs/>
          <w:szCs w:val="24"/>
          <w:lang w:val="en-GB"/>
        </w:rPr>
        <w:t xml:space="preserve"> women</w:t>
      </w:r>
      <w:r w:rsidRPr="009A7E76">
        <w:rPr>
          <w:rFonts w:cs="Times New Roman"/>
          <w:bCs/>
          <w:szCs w:val="24"/>
          <w:lang w:val="en-GB"/>
        </w:rPr>
        <w:t xml:space="preserve"> and lactating mothers. This finding is in conformation with the health belief model since a </w:t>
      </w:r>
      <w:r w:rsidRPr="009A7E76">
        <w:rPr>
          <w:rFonts w:cs="Times New Roman"/>
          <w:bCs/>
          <w:szCs w:val="24"/>
        </w:rPr>
        <w:t>concurrent process had to be adopted in order to motivate healthy behaviors among people who may put themselves at risk of taking up negative health outcomes (Burke 2010). It also</w:t>
      </w:r>
      <w:r w:rsidRPr="009A7E76">
        <w:rPr>
          <w:rFonts w:cs="Times New Roman"/>
          <w:bCs/>
          <w:szCs w:val="24"/>
          <w:lang w:val="en-GB"/>
        </w:rPr>
        <w:t xml:space="preserve"> supports </w:t>
      </w:r>
      <w:r w:rsidRPr="009A7E76">
        <w:rPr>
          <w:rFonts w:cs="Times New Roman"/>
          <w:bCs/>
          <w:szCs w:val="24"/>
        </w:rPr>
        <w:t>Gunther Fink et al., (2018) study which show</w:t>
      </w:r>
      <w:r w:rsidR="00992B7F" w:rsidRPr="009A7E76">
        <w:rPr>
          <w:rFonts w:cs="Times New Roman"/>
          <w:bCs/>
          <w:szCs w:val="24"/>
        </w:rPr>
        <w:t>s</w:t>
      </w:r>
      <w:r w:rsidRPr="009A7E76">
        <w:rPr>
          <w:rFonts w:cs="Times New Roman"/>
          <w:bCs/>
          <w:szCs w:val="24"/>
        </w:rPr>
        <w:t xml:space="preserve"> that health communication approaches will work if only they rely on recognizing the lifestyles of new mothers, their anxieties, beliefs, attitudes, source of information, and factors that prevent their change in behaviors. This implies that most CSOs take into consideration factors that either modify or impede positive health behaviors before designing their communication strategies. It is no doubt that CSOs in the Wa Mun</w:t>
      </w:r>
      <w:r w:rsidR="00CC7F18" w:rsidRPr="009A7E76">
        <w:rPr>
          <w:rFonts w:cs="Times New Roman"/>
          <w:bCs/>
          <w:szCs w:val="24"/>
        </w:rPr>
        <w:t>icipality try</w:t>
      </w:r>
      <w:r w:rsidRPr="009A7E76">
        <w:rPr>
          <w:rFonts w:cs="Times New Roman"/>
          <w:bCs/>
          <w:szCs w:val="24"/>
        </w:rPr>
        <w:t xml:space="preserve"> to adopt the SBCC models in order to influence positive health behaviors.</w:t>
      </w:r>
    </w:p>
    <w:p w14:paraId="3D50060C"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rPr>
        <w:lastRenderedPageBreak/>
        <w:t xml:space="preserve">Furthermore, the SBCC strategies CSOs used identifies the </w:t>
      </w:r>
      <w:r w:rsidRPr="009A7E76">
        <w:rPr>
          <w:rFonts w:cs="Times New Roman"/>
          <w:bCs/>
          <w:szCs w:val="24"/>
          <w:lang w:val="en-GB"/>
        </w:rPr>
        <w:t xml:space="preserve">focus group discussion as one important communication strategy. According to the CSOs under study, the FGD assisted them to identify peculiar maternal health problems affecting their target communities as well as the wrong perceptions and myths affecting the practice of positive health behaviours. These findings </w:t>
      </w:r>
      <w:r w:rsidR="000A70D7" w:rsidRPr="009A7E76">
        <w:rPr>
          <w:rFonts w:cs="Times New Roman"/>
          <w:bCs/>
          <w:szCs w:val="24"/>
          <w:lang w:val="en-GB"/>
        </w:rPr>
        <w:t>support</w:t>
      </w:r>
      <w:r w:rsidRPr="009A7E76">
        <w:rPr>
          <w:rFonts w:cs="Times New Roman"/>
          <w:bCs/>
          <w:szCs w:val="24"/>
        </w:rPr>
        <w:t xml:space="preserve">Mandelbaum (2019) who said ‘when perception differs then communication </w:t>
      </w:r>
      <w:r w:rsidR="000A70D7" w:rsidRPr="009A7E76">
        <w:rPr>
          <w:rFonts w:cs="Times New Roman"/>
          <w:bCs/>
          <w:szCs w:val="24"/>
        </w:rPr>
        <w:t>fails</w:t>
      </w:r>
      <w:r w:rsidRPr="009A7E76">
        <w:rPr>
          <w:rFonts w:cs="Times New Roman"/>
          <w:bCs/>
          <w:szCs w:val="24"/>
        </w:rPr>
        <w:t xml:space="preserve">. This indicates that conducting a FGD allows CSOs to identify the perceptions of pregnant and lactating mothers toward positive maternal health behaviors. This further implies that most women of reproductive age fail to adopt positive health behaviors due to their perceptions either through false information and education passed down to them from the aged or order means. It is therefore prudent to consider the assertion of Sunhee Kim and Seoyong Kim (2020) under the health belief model which states that necessary measures ought to be exercised in order for people with high susceptibility to reduce their chances of suffering an illness. </w:t>
      </w:r>
      <w:r w:rsidRPr="009A7E76">
        <w:rPr>
          <w:rFonts w:cs="Times New Roman"/>
          <w:bCs/>
          <w:szCs w:val="24"/>
          <w:lang w:val="en-GB"/>
        </w:rPr>
        <w:t xml:space="preserve">This, therefore, prompted CSOs such as CARD-Ghana, BIDO-Ghana, JICA-Ghana, and CDA to create a set of inquiries to help them choose their communication strategies. </w:t>
      </w:r>
    </w:p>
    <w:p w14:paraId="4204C86F"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rPr>
        <w:t xml:space="preserve">Also, the CSOs identified the social mobilization approach as a suitable strategy to communicate maternal health promotion messages to pregnant and lactating mothers. One thing which makes this approach unique is that it allowed the CSOs to communicate maternal health promotion messages to a larger audience. This large audience included pregnant and lactating mothers, their husbands, the aged, children, and some opinion leaders of the communities.  CSOs such as CARD, BIDO, and CDA had included local community groups in their community mobilization activity. </w:t>
      </w:r>
      <w:r w:rsidRPr="009A7E76">
        <w:rPr>
          <w:rFonts w:cs="Times New Roman"/>
          <w:bCs/>
          <w:szCs w:val="24"/>
          <w:lang w:val="en-GB"/>
        </w:rPr>
        <w:t xml:space="preserve">This finding supports </w:t>
      </w:r>
      <w:r w:rsidRPr="009A7E76">
        <w:rPr>
          <w:rFonts w:cs="Times New Roman"/>
          <w:bCs/>
          <w:szCs w:val="24"/>
        </w:rPr>
        <w:t xml:space="preserve">the theory of reason action which acknowledges the perceived presence of factors that may facilitate or impede the performance of a behavior </w:t>
      </w:r>
      <w:r w:rsidRPr="009A7E76">
        <w:rPr>
          <w:rFonts w:cs="Times New Roman"/>
          <w:bCs/>
          <w:szCs w:val="24"/>
        </w:rPr>
        <w:lastRenderedPageBreak/>
        <w:t>(LaMorte, 2019). These factors could include the families and peers of pregnant and lactating mothers. It also supports Malikhai (2016) assertion that a good communication strategy is one which involves collaboration among families, age groups and community members etc. This implies that communicating maternal health messages through the community durbar or action could bread positive health outcomes for the betterment of the society and the nation as a whole since it does not only target the mothers but all possible sources of health messages to them as well.</w:t>
      </w:r>
    </w:p>
    <w:p w14:paraId="4C8A2E81"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The use of social structures was another important SBCC approach that was used by the CSOs to convey their maternal health promotion messages. Social structures such as the assembly members, community volunteers, opinion leaders including the group leaders of village association and pastors were involved in the communication process. This according to CSOs such as CDA and CARD-Ghana were of great help. This is in line with LaMorte (2019) who mentioned that perceived power contributes to a person's perceived behavioral control.  It also implies that the use of these structures greatly influences the reception of health promotion messages due to the respect and importance attached to these structures. </w:t>
      </w:r>
    </w:p>
    <w:p w14:paraId="6C26DF15" w14:textId="77777777" w:rsidR="00A30A98" w:rsidRPr="009A7E76" w:rsidRDefault="00A30A98" w:rsidP="00A30A98">
      <w:pPr>
        <w:spacing w:line="480" w:lineRule="auto"/>
        <w:jc w:val="both"/>
        <w:rPr>
          <w:rFonts w:cs="Times New Roman"/>
          <w:bCs/>
          <w:szCs w:val="24"/>
        </w:rPr>
      </w:pPr>
      <w:r w:rsidRPr="009A7E76">
        <w:rPr>
          <w:rFonts w:cs="Times New Roman"/>
          <w:bCs/>
          <w:szCs w:val="24"/>
        </w:rPr>
        <w:t>Furthermore, the use of interpersonal communication is another communication strategy used by all the CSOs in these studies. CSO such as JICA-Ghana, BIDO, CDA and CARD-Ghana identified this communication strategy to be the most effective approach for disseminating maternal health messages and also appropriate for shy audiences. This corresponds with research by Cameron and McCollum (1993) who found that pregnant women preferred interpersonal communication. This, therefore, indicates that interpersonal communication does not only allow for easy and closer interaction but also makes room for pertinent questions to be asked and immediate feedback to be given.</w:t>
      </w:r>
    </w:p>
    <w:p w14:paraId="2A4908C3" w14:textId="77777777" w:rsidR="00A30A98" w:rsidRPr="009A7E76" w:rsidRDefault="00A30A98" w:rsidP="00A30A98">
      <w:pPr>
        <w:spacing w:line="480" w:lineRule="auto"/>
        <w:jc w:val="both"/>
        <w:rPr>
          <w:rFonts w:cs="Times New Roman"/>
          <w:bCs/>
          <w:iCs/>
          <w:szCs w:val="24"/>
        </w:rPr>
      </w:pPr>
      <w:r w:rsidRPr="009A7E76">
        <w:rPr>
          <w:rFonts w:cs="Times New Roman"/>
          <w:bCs/>
          <w:szCs w:val="24"/>
        </w:rPr>
        <w:lastRenderedPageBreak/>
        <w:t>More so,</w:t>
      </w:r>
      <w:r w:rsidRPr="009A7E76">
        <w:rPr>
          <w:rFonts w:cs="Times New Roman"/>
          <w:bCs/>
          <w:iCs/>
          <w:szCs w:val="24"/>
        </w:rPr>
        <w:t xml:space="preserve"> advanced technology improves access to information and information dissemination (Rosenstein, 2015). The study findings revealed that the use of mass media such as the radio has been of great importance to most CSOs as it assisted them in the information dissemination process. Positive feedback </w:t>
      </w:r>
      <w:r w:rsidR="000A70D7" w:rsidRPr="009A7E76">
        <w:rPr>
          <w:rFonts w:cs="Times New Roman"/>
          <w:bCs/>
          <w:iCs/>
          <w:szCs w:val="24"/>
        </w:rPr>
        <w:t>was</w:t>
      </w:r>
      <w:r w:rsidRPr="009A7E76">
        <w:rPr>
          <w:rFonts w:cs="Times New Roman"/>
          <w:bCs/>
          <w:iCs/>
          <w:szCs w:val="24"/>
        </w:rPr>
        <w:t xml:space="preserve"> also reported to have been received through phone-ins during radio talks/discussions. This data corresponds with the findings of Bagah et al (2015) which state that the radio and cinema discussions play effective roles in maternal health education. This implies that the radio serves as a major source of information for people in rural areas. This explains why CSOs include radio discussions and sometimes radio drama in their maternal health promotion activities. It was a result of the number of audiences that CSOs are able to reach through the radio. </w:t>
      </w:r>
    </w:p>
    <w:p w14:paraId="4EE1FC7A" w14:textId="77777777" w:rsidR="00A30A98" w:rsidRPr="009A7E76" w:rsidRDefault="00A30A98" w:rsidP="00A30A98">
      <w:pPr>
        <w:spacing w:line="480" w:lineRule="auto"/>
        <w:jc w:val="both"/>
        <w:rPr>
          <w:rFonts w:cs="Times New Roman"/>
          <w:bCs/>
          <w:szCs w:val="24"/>
        </w:rPr>
      </w:pPr>
      <w:r w:rsidRPr="009A7E76">
        <w:rPr>
          <w:rFonts w:cs="Times New Roman"/>
          <w:bCs/>
          <w:szCs w:val="24"/>
          <w:lang w:val="en-GB"/>
        </w:rPr>
        <w:t>The survey revealed that the use of artistic activism was another common approach</w:t>
      </w:r>
      <w:r w:rsidRPr="009A7E76">
        <w:rPr>
          <w:rFonts w:cs="Times New Roman"/>
          <w:bCs/>
          <w:szCs w:val="24"/>
        </w:rPr>
        <w:t xml:space="preserve"> used by the CSOs under study. The use of ANC cards, posters, flip charts, and flyers was common among the CSOs since it allowed them to present a pictorial view of their health promotion messages to their targets. This is in line with </w:t>
      </w:r>
      <w:r w:rsidR="004D5748" w:rsidRPr="009A7E76">
        <w:rPr>
          <w:rFonts w:cs="Times New Roman"/>
          <w:bCs/>
          <w:szCs w:val="24"/>
          <w:lang w:val="en-GB"/>
        </w:rPr>
        <w:t>Kodero (2019</w:t>
      </w:r>
      <w:r w:rsidRPr="009A7E76">
        <w:rPr>
          <w:rFonts w:cs="Times New Roman"/>
          <w:bCs/>
          <w:szCs w:val="24"/>
          <w:lang w:val="en-GB"/>
        </w:rPr>
        <w:t xml:space="preserve">) who indicated in her research finding that, mothers were more likely to be influenced by the images they see on posters and flyers. This suggests that maternal health messages communicated to women in rural areas made no complete impact without imagery representative of the messages communicated. This could be a result of their educational level or ability to </w:t>
      </w:r>
      <w:r w:rsidR="004D5748" w:rsidRPr="009A7E76">
        <w:rPr>
          <w:rFonts w:cs="Times New Roman"/>
          <w:bCs/>
          <w:szCs w:val="24"/>
          <w:lang w:val="en-GB"/>
        </w:rPr>
        <w:t>read and understand some health</w:t>
      </w:r>
      <w:r w:rsidRPr="009A7E76">
        <w:rPr>
          <w:rFonts w:cs="Times New Roman"/>
          <w:bCs/>
          <w:szCs w:val="24"/>
          <w:lang w:val="en-GB"/>
        </w:rPr>
        <w:t xml:space="preserve"> languages</w:t>
      </w:r>
      <w:r w:rsidR="004D5748" w:rsidRPr="009A7E76">
        <w:rPr>
          <w:rFonts w:cs="Times New Roman"/>
          <w:bCs/>
          <w:szCs w:val="24"/>
          <w:lang w:val="en-GB"/>
        </w:rPr>
        <w:t xml:space="preserve"> or terminology</w:t>
      </w:r>
      <w:r w:rsidRPr="009A7E76">
        <w:rPr>
          <w:rFonts w:cs="Times New Roman"/>
          <w:bCs/>
          <w:szCs w:val="24"/>
          <w:lang w:val="en-GB"/>
        </w:rPr>
        <w:t>. Therefore,</w:t>
      </w:r>
      <w:r w:rsidRPr="009A7E76">
        <w:rPr>
          <w:rFonts w:cs="Times New Roman"/>
          <w:bCs/>
          <w:szCs w:val="24"/>
        </w:rPr>
        <w:t xml:space="preserve"> the use of artistic activism as a communication technique is necessary to alter attitudes and behaviors in order to produce successful results (Flay and Burton's, 2009).</w:t>
      </w:r>
    </w:p>
    <w:p w14:paraId="4E9FB3C7" w14:textId="77777777" w:rsidR="00A30A98" w:rsidRPr="009A7E76" w:rsidRDefault="00A30A98" w:rsidP="00A30A98">
      <w:pPr>
        <w:spacing w:line="480" w:lineRule="auto"/>
        <w:jc w:val="both"/>
        <w:rPr>
          <w:rFonts w:cs="Times New Roman"/>
          <w:bCs/>
          <w:szCs w:val="24"/>
        </w:rPr>
      </w:pPr>
      <w:r w:rsidRPr="009A7E76">
        <w:rPr>
          <w:rFonts w:cs="Times New Roman"/>
          <w:bCs/>
          <w:szCs w:val="24"/>
        </w:rPr>
        <w:t xml:space="preserve">Also, the market storm approach was viewed as one important health promotional tactic for maternal health. CARD-Ghana explained to have visited the market to </w:t>
      </w:r>
      <w:r w:rsidRPr="009A7E76">
        <w:rPr>
          <w:rFonts w:cs="Times New Roman"/>
          <w:bCs/>
          <w:szCs w:val="24"/>
        </w:rPr>
        <w:lastRenderedPageBreak/>
        <w:t>educate the women and men in their target communities in the Upper West Region. This explains why the Center for Activism (2018) views the use of artistic activism as a medium that uses art to form to express actions.</w:t>
      </w:r>
    </w:p>
    <w:p w14:paraId="5FC0C2DE" w14:textId="77777777" w:rsidR="00A30A98" w:rsidRPr="009A7E76" w:rsidRDefault="00A30A98" w:rsidP="00A30A98">
      <w:pPr>
        <w:spacing w:line="480" w:lineRule="auto"/>
        <w:jc w:val="both"/>
        <w:rPr>
          <w:rFonts w:cs="Times New Roman"/>
          <w:bCs/>
          <w:iCs/>
          <w:szCs w:val="24"/>
        </w:rPr>
      </w:pPr>
      <w:r w:rsidRPr="009A7E76">
        <w:rPr>
          <w:rFonts w:cs="Times New Roman"/>
          <w:szCs w:val="24"/>
        </w:rPr>
        <w:t xml:space="preserve">Lastly, JICA-Ghana admitted to developing its’ communication strategy while taking into consideration the health professionals. That is, JICA organized a series of training for the health mid-wives and nurses in the Wa Municipality. According to an informant, this intervention was necessary because the health staffs serve as the first call to the pregnant and lactating mothers. Therefore, they need to be well equipped with enough skills and knowledge in order for them to educate and inform the women on the best health practices.  </w:t>
      </w:r>
      <w:r w:rsidRPr="009A7E76">
        <w:rPr>
          <w:rFonts w:cs="Times New Roman"/>
          <w:bCs/>
          <w:iCs/>
          <w:szCs w:val="24"/>
        </w:rPr>
        <w:t xml:space="preserve">This links with Abdulai and Adams (2019) findings which indicate that the Ghana government needs to establish not only well-equipped health facilities but skilled and qualified health workers as well. However, Taylor (2002) mentioned that doctors are good at communicating but several studies reveal that the majority of complaints against doctors are a result of communication problems. This implies that health professionals need to be equipped with communication skills that will assist them to approach their clients in a more friendly manner. This allows pregnant and breastfeeding mothers to freely open up during the consultation.  </w:t>
      </w:r>
    </w:p>
    <w:p w14:paraId="010095DE" w14:textId="77777777" w:rsidR="00A30A98" w:rsidRPr="009A7E76" w:rsidRDefault="00A30A98" w:rsidP="00681D90">
      <w:pPr>
        <w:pStyle w:val="Heading3"/>
        <w:rPr>
          <w:color w:val="auto"/>
          <w:lang w:val="en-GB"/>
        </w:rPr>
      </w:pPr>
      <w:bookmarkStart w:id="214" w:name="_Toc131036275"/>
      <w:bookmarkStart w:id="215" w:name="_Toc131039386"/>
      <w:r w:rsidRPr="009A7E76">
        <w:rPr>
          <w:color w:val="auto"/>
          <w:lang w:val="en-GB"/>
        </w:rPr>
        <w:t>4.7.4 Challenges the CSOs Face</w:t>
      </w:r>
      <w:bookmarkEnd w:id="214"/>
      <w:bookmarkEnd w:id="215"/>
    </w:p>
    <w:p w14:paraId="0E82299D" w14:textId="77777777" w:rsidR="00A30A98" w:rsidRPr="009A7E76" w:rsidRDefault="004D5748" w:rsidP="00A30A98">
      <w:pPr>
        <w:spacing w:line="480" w:lineRule="auto"/>
        <w:jc w:val="both"/>
        <w:rPr>
          <w:rFonts w:cs="Times New Roman"/>
          <w:b/>
          <w:bCs/>
          <w:iCs/>
          <w:szCs w:val="24"/>
        </w:rPr>
      </w:pPr>
      <w:r w:rsidRPr="009A7E76">
        <w:rPr>
          <w:rFonts w:cs="Times New Roman"/>
          <w:bCs/>
          <w:iCs/>
          <w:szCs w:val="24"/>
        </w:rPr>
        <w:t>Objective three</w:t>
      </w:r>
      <w:r w:rsidR="00A30A98" w:rsidRPr="009A7E76">
        <w:rPr>
          <w:rFonts w:cs="Times New Roman"/>
          <w:bCs/>
          <w:iCs/>
          <w:szCs w:val="24"/>
        </w:rPr>
        <w:t xml:space="preserve"> sought in finding challenges the CSOs face, findings and interpretations are as follows: </w:t>
      </w:r>
    </w:p>
    <w:p w14:paraId="328315D9" w14:textId="77777777" w:rsidR="00A30A98" w:rsidRPr="009A7E76" w:rsidRDefault="00A30A98" w:rsidP="00A30A98">
      <w:pPr>
        <w:spacing w:line="480" w:lineRule="auto"/>
        <w:jc w:val="both"/>
        <w:rPr>
          <w:rFonts w:cs="Times New Roman"/>
          <w:bCs/>
          <w:iCs/>
          <w:szCs w:val="24"/>
        </w:rPr>
      </w:pPr>
      <w:r w:rsidRPr="009A7E76">
        <w:rPr>
          <w:rFonts w:cs="Times New Roman"/>
          <w:bCs/>
          <w:iCs/>
          <w:szCs w:val="24"/>
        </w:rPr>
        <w:t>The study revealed that</w:t>
      </w:r>
      <w:r w:rsidRPr="009A7E76">
        <w:rPr>
          <w:rFonts w:cs="Times New Roman"/>
          <w:bCs/>
          <w:iCs/>
          <w:szCs w:val="24"/>
          <w:lang w:val="en-GB"/>
        </w:rPr>
        <w:t xml:space="preserve"> some individuals were unwilling to modify some harmful health behaviours because of previous misinformation and cultural beliefs. </w:t>
      </w:r>
      <w:r w:rsidRPr="009A7E76">
        <w:rPr>
          <w:rFonts w:cs="Times New Roman"/>
          <w:bCs/>
          <w:iCs/>
          <w:szCs w:val="24"/>
        </w:rPr>
        <w:t xml:space="preserve">The study's findings showed that cultural practices impede people from understanding and </w:t>
      </w:r>
      <w:r w:rsidRPr="009A7E76">
        <w:rPr>
          <w:rFonts w:cs="Times New Roman"/>
          <w:bCs/>
          <w:iCs/>
          <w:szCs w:val="24"/>
        </w:rPr>
        <w:lastRenderedPageBreak/>
        <w:t xml:space="preserve">acting on contemporary health messages. These findings are consistent with the theory of reasoned action, which explains states that normative beliefs and subjective standards affect how we respond to novel concepts (Nission et al, 2015). Also, </w:t>
      </w:r>
      <w:r w:rsidRPr="009A7E76">
        <w:rPr>
          <w:rFonts w:cs="Times New Roman"/>
          <w:bCs/>
          <w:iCs/>
          <w:szCs w:val="24"/>
          <w:lang w:val="en-GB"/>
        </w:rPr>
        <w:t xml:space="preserve">some pregnant women and lactating mothers attested to be misinformed by their family and friends, including health personnel. It is no doubt that </w:t>
      </w:r>
      <w:r w:rsidRPr="009A7E76">
        <w:rPr>
          <w:rFonts w:cs="Times New Roman"/>
          <w:bCs/>
          <w:iCs/>
          <w:szCs w:val="24"/>
        </w:rPr>
        <w:t xml:space="preserve">Govender, (2014) posits that </w:t>
      </w:r>
      <w:r w:rsidRPr="009A7E76">
        <w:rPr>
          <w:rFonts w:cs="Times New Roman"/>
          <w:bCs/>
          <w:iCs/>
          <w:szCs w:val="24"/>
          <w:lang w:val="en-GB"/>
        </w:rPr>
        <w:t>people</w:t>
      </w:r>
      <w:r w:rsidRPr="009A7E76">
        <w:rPr>
          <w:rFonts w:cs="Times New Roman"/>
          <w:bCs/>
          <w:iCs/>
          <w:szCs w:val="24"/>
        </w:rPr>
        <w:t xml:space="preserve"> are much more likely to indulge in health promotion if they have the requisite knowledge and motivation, as well as the confidence of practicing these health-changing behaviors. This implies the need to reinforce health messages, taking into consideration the family and peer networks of their target audience. It also implies that subjective norms of pregnant and lactating mothers need to be taken into consideration, in order to successfully change attitudes.</w:t>
      </w:r>
    </w:p>
    <w:p w14:paraId="69E9F272" w14:textId="77777777" w:rsidR="00A30A98" w:rsidRPr="009A7E76" w:rsidRDefault="00A30A98" w:rsidP="00A30A98">
      <w:pPr>
        <w:spacing w:line="480" w:lineRule="auto"/>
        <w:jc w:val="both"/>
        <w:rPr>
          <w:rFonts w:cs="Times New Roman"/>
          <w:bCs/>
          <w:iCs/>
          <w:szCs w:val="24"/>
        </w:rPr>
      </w:pPr>
      <w:r w:rsidRPr="009A7E76">
        <w:rPr>
          <w:rFonts w:cs="Times New Roman"/>
          <w:bCs/>
          <w:iCs/>
          <w:szCs w:val="24"/>
        </w:rPr>
        <w:t>Due to the poor nature of roads, some CSOs were unable to access some communities during the rainy season. As a result, a lot of maternal health promotion activities had to be postponed.  CSOs also reported that due to the nature of roads, bringing the community members together for a social gathering proved difficult.</w:t>
      </w:r>
    </w:p>
    <w:p w14:paraId="4F06E1FB" w14:textId="77777777" w:rsidR="00A30A98" w:rsidRPr="009A7E76" w:rsidRDefault="00A30A98" w:rsidP="00A30A98">
      <w:pPr>
        <w:spacing w:line="480" w:lineRule="auto"/>
        <w:jc w:val="both"/>
        <w:rPr>
          <w:rFonts w:cs="Times New Roman"/>
          <w:bCs/>
          <w:iCs/>
          <w:szCs w:val="24"/>
        </w:rPr>
      </w:pPr>
      <w:r w:rsidRPr="009A7E76">
        <w:rPr>
          <w:rFonts w:cs="Times New Roman"/>
          <w:bCs/>
          <w:iCs/>
          <w:szCs w:val="24"/>
        </w:rPr>
        <w:t xml:space="preserve">These findings support that of Lawson et al, (2003) who indicated that poor roads, lack of transport systems, and communication networks in most developing countries negatively impact on maternal health. This implies that there is a tendency for some communities to be deprived </w:t>
      </w:r>
      <w:r w:rsidR="000A70D7" w:rsidRPr="009A7E76">
        <w:rPr>
          <w:rFonts w:cs="Times New Roman"/>
          <w:bCs/>
          <w:iCs/>
          <w:szCs w:val="24"/>
        </w:rPr>
        <w:t>of their</w:t>
      </w:r>
      <w:r w:rsidRPr="009A7E76">
        <w:rPr>
          <w:rFonts w:cs="Times New Roman"/>
          <w:bCs/>
          <w:iCs/>
          <w:szCs w:val="24"/>
        </w:rPr>
        <w:t xml:space="preserve"> basic health right as far as maternal health is concerned. For instance, how many midwives will love to work in communities that get cut off whenever it rains? This could further indicate why some women deliver at home without the assistance of a certified birth attendant.</w:t>
      </w:r>
    </w:p>
    <w:p w14:paraId="5618452E" w14:textId="77777777" w:rsidR="00A30A98" w:rsidRPr="009A7E76" w:rsidRDefault="00A30A98" w:rsidP="00A30A98">
      <w:pPr>
        <w:spacing w:line="480" w:lineRule="auto"/>
        <w:jc w:val="both"/>
        <w:rPr>
          <w:rFonts w:cs="Times New Roman"/>
          <w:bCs/>
          <w:iCs/>
          <w:szCs w:val="24"/>
        </w:rPr>
      </w:pPr>
      <w:r w:rsidRPr="009A7E76">
        <w:rPr>
          <w:rFonts w:cs="Times New Roman"/>
          <w:bCs/>
          <w:iCs/>
          <w:szCs w:val="24"/>
        </w:rPr>
        <w:t xml:space="preserve">Last but not least, it was established that the short nature of projects made it nearly impossible for CSOs to conduct final project evaluations. Therefore, making it is </w:t>
      </w:r>
      <w:r w:rsidRPr="009A7E76">
        <w:rPr>
          <w:rFonts w:cs="Times New Roman"/>
          <w:bCs/>
          <w:iCs/>
          <w:szCs w:val="24"/>
        </w:rPr>
        <w:lastRenderedPageBreak/>
        <w:t>difficult for these CSOs to assess the number of women who had successfully been influenced by the maternal health education and information communicated to them.</w:t>
      </w:r>
    </w:p>
    <w:p w14:paraId="7C22DE3C" w14:textId="77777777" w:rsidR="00A30A98" w:rsidRPr="009A7E76" w:rsidRDefault="00A30A98" w:rsidP="00681D90">
      <w:pPr>
        <w:pStyle w:val="Heading3"/>
        <w:rPr>
          <w:color w:val="auto"/>
        </w:rPr>
      </w:pPr>
      <w:bookmarkStart w:id="216" w:name="_Toc131036276"/>
      <w:bookmarkStart w:id="217" w:name="_Toc131039387"/>
      <w:r w:rsidRPr="009A7E76">
        <w:rPr>
          <w:color w:val="auto"/>
        </w:rPr>
        <w:t>4.7.5 How Communication Can Be Enhanced to Effect Behavior Change</w:t>
      </w:r>
      <w:bookmarkEnd w:id="216"/>
      <w:bookmarkEnd w:id="217"/>
    </w:p>
    <w:p w14:paraId="60B48C8C" w14:textId="77777777" w:rsidR="00A30A98" w:rsidRPr="009A7E76" w:rsidRDefault="004D5748" w:rsidP="00A30A98">
      <w:pPr>
        <w:spacing w:line="480" w:lineRule="auto"/>
        <w:jc w:val="both"/>
        <w:rPr>
          <w:rFonts w:cs="Times New Roman"/>
          <w:szCs w:val="24"/>
        </w:rPr>
      </w:pPr>
      <w:r w:rsidRPr="009A7E76">
        <w:rPr>
          <w:rFonts w:cs="Times New Roman"/>
          <w:szCs w:val="24"/>
        </w:rPr>
        <w:t>Objective four</w:t>
      </w:r>
      <w:r w:rsidR="00A30A98" w:rsidRPr="009A7E76">
        <w:rPr>
          <w:rFonts w:cs="Times New Roman"/>
          <w:szCs w:val="24"/>
        </w:rPr>
        <w:t xml:space="preserve"> sought to determine how communication can be enhanced to effect behavior change. The interpretations of findings are as follows:</w:t>
      </w:r>
    </w:p>
    <w:p w14:paraId="0980AE4E" w14:textId="77777777" w:rsidR="00A30A98" w:rsidRPr="009A7E76" w:rsidRDefault="00A30A98" w:rsidP="00A30A98">
      <w:pPr>
        <w:spacing w:line="480" w:lineRule="auto"/>
        <w:jc w:val="both"/>
        <w:rPr>
          <w:rFonts w:cs="Times New Roman"/>
          <w:szCs w:val="24"/>
        </w:rPr>
      </w:pPr>
      <w:r w:rsidRPr="009A7E76">
        <w:rPr>
          <w:rFonts w:cs="Times New Roman"/>
          <w:bCs/>
          <w:szCs w:val="24"/>
        </w:rPr>
        <w:t>SPRING (2013) explained that SBCC brings together social sciences and behavior change theories to tackle behavior and the environment within which changes in behavior takes place. In confirmation, this study finding has revealed that</w:t>
      </w:r>
      <w:r w:rsidRPr="009A7E76">
        <w:rPr>
          <w:rFonts w:cs="Times New Roman"/>
          <w:szCs w:val="24"/>
        </w:rPr>
        <w:t xml:space="preserve"> CSOs recommend the use of SBCC in communicating maternal health promotion messages. In connection with the theory of reasoned action, it was established that the use of SBCC gives explanations to why people perform some actions while they have the ability to exercise self-control (LaMorte, 2019). This was revealed during the focus group discussions the CSOs organized.</w:t>
      </w:r>
    </w:p>
    <w:p w14:paraId="28AB98D7" w14:textId="77777777" w:rsidR="00A30A98" w:rsidRPr="009A7E76" w:rsidRDefault="00A30A98" w:rsidP="00A30A98">
      <w:pPr>
        <w:spacing w:line="480" w:lineRule="auto"/>
        <w:jc w:val="both"/>
        <w:rPr>
          <w:rFonts w:cs="Times New Roman"/>
          <w:szCs w:val="24"/>
        </w:rPr>
      </w:pPr>
      <w:r w:rsidRPr="009A7E76">
        <w:rPr>
          <w:rFonts w:cs="Times New Roman"/>
          <w:bCs/>
          <w:szCs w:val="24"/>
        </w:rPr>
        <w:t xml:space="preserve">Previous research has demonstrated the effectiveness of SBCC for community mobilization, health education, and a variety of public outreach initiatives, whether the focus is on the person or the community (local, regional, or national) (Riboli-Sasco et al., 2015). It is in line with this that BIDO, CARD and CDA recommend the use of community mobilizations and media such as radio, flyers and posters in conveying maternal health promotion messages. The print media also serves as an effective way of enhancing communication. Efforts thereby needed to improve health should target not only the pregnant and lactating mother, but the special roles of health workers and communities at large (GHS, 2009). Hence, CSOs recommend that, mid-wives, nurses and community health volunteers should be trained on how to communicate maternal health promotion messages to pregnant and lactating mothers. </w:t>
      </w:r>
      <w:r w:rsidRPr="009A7E76">
        <w:rPr>
          <w:rFonts w:cs="Times New Roman"/>
          <w:bCs/>
          <w:szCs w:val="24"/>
        </w:rPr>
        <w:lastRenderedPageBreak/>
        <w:t xml:space="preserve">The implication of this is in line with </w:t>
      </w:r>
      <w:r w:rsidRPr="009A7E76">
        <w:rPr>
          <w:rFonts w:cs="Times New Roman"/>
          <w:bCs/>
          <w:iCs/>
          <w:szCs w:val="24"/>
        </w:rPr>
        <w:t>Charles Abraham and Pascal Sheeran, (2015)</w:t>
      </w:r>
      <w:r w:rsidRPr="009A7E76">
        <w:rPr>
          <w:rFonts w:cs="Times New Roman"/>
          <w:bCs/>
          <w:szCs w:val="24"/>
        </w:rPr>
        <w:t xml:space="preserve"> finding which posits that the SBCC approach</w:t>
      </w:r>
      <w:r w:rsidRPr="009A7E76">
        <w:rPr>
          <w:rFonts w:cs="Times New Roman"/>
          <w:bCs/>
          <w:iCs/>
          <w:szCs w:val="24"/>
        </w:rPr>
        <w:t xml:space="preserve"> makes it possible for change agents to evaluate their audience perception of susceptibility and seriousness of their poor health behaviors. Therefore, it makes it possible for CSOs to develop the appropriate communication strategies which influence maternal health behaviors. </w:t>
      </w:r>
    </w:p>
    <w:p w14:paraId="5A1333EA" w14:textId="77777777" w:rsidR="00A30A98" w:rsidRPr="009A7E76" w:rsidRDefault="00A30A98" w:rsidP="00A30A98">
      <w:pPr>
        <w:spacing w:line="480" w:lineRule="auto"/>
        <w:jc w:val="both"/>
        <w:rPr>
          <w:rFonts w:cs="Times New Roman"/>
          <w:szCs w:val="24"/>
        </w:rPr>
      </w:pPr>
    </w:p>
    <w:p w14:paraId="2DBB809C" w14:textId="77777777" w:rsidR="00A30A98" w:rsidRPr="009A7E76" w:rsidRDefault="00A30A98" w:rsidP="00681D90">
      <w:pPr>
        <w:pStyle w:val="Heading1"/>
        <w:rPr>
          <w:color w:val="auto"/>
        </w:rPr>
      </w:pPr>
      <w:bookmarkStart w:id="218" w:name="_Toc131036277"/>
      <w:bookmarkStart w:id="219" w:name="_Toc131039388"/>
      <w:r w:rsidRPr="009A7E76">
        <w:rPr>
          <w:color w:val="auto"/>
        </w:rPr>
        <w:lastRenderedPageBreak/>
        <w:t>CHAPTER FIVE</w:t>
      </w:r>
      <w:bookmarkEnd w:id="218"/>
      <w:bookmarkEnd w:id="219"/>
    </w:p>
    <w:p w14:paraId="0D41AA08" w14:textId="77777777" w:rsidR="00A30A98" w:rsidRPr="009A7E76" w:rsidRDefault="00A30A98" w:rsidP="00681D90">
      <w:pPr>
        <w:pStyle w:val="Heading2"/>
        <w:jc w:val="center"/>
        <w:rPr>
          <w:color w:val="auto"/>
        </w:rPr>
      </w:pPr>
      <w:bookmarkStart w:id="220" w:name="_Toc131036278"/>
      <w:bookmarkStart w:id="221" w:name="_Toc131039389"/>
      <w:r w:rsidRPr="009A7E76">
        <w:rPr>
          <w:color w:val="auto"/>
        </w:rPr>
        <w:t>SUMMARY, CONCLUSION AND RECOMMENDATION</w:t>
      </w:r>
      <w:bookmarkEnd w:id="220"/>
      <w:bookmarkEnd w:id="221"/>
    </w:p>
    <w:p w14:paraId="2B24A1B7" w14:textId="77777777" w:rsidR="00A30A98" w:rsidRPr="009A7E76" w:rsidRDefault="00A30A98" w:rsidP="00681D90">
      <w:pPr>
        <w:pStyle w:val="Heading2"/>
        <w:rPr>
          <w:color w:val="auto"/>
          <w:lang w:val="en-GB"/>
        </w:rPr>
      </w:pPr>
      <w:bookmarkStart w:id="222" w:name="_Toc131036279"/>
      <w:bookmarkStart w:id="223" w:name="_Toc131039390"/>
      <w:r w:rsidRPr="009A7E76">
        <w:rPr>
          <w:color w:val="auto"/>
          <w:lang w:val="en-GB"/>
        </w:rPr>
        <w:t>5.1Introduction</w:t>
      </w:r>
      <w:bookmarkEnd w:id="222"/>
      <w:bookmarkEnd w:id="223"/>
    </w:p>
    <w:p w14:paraId="375CB4C9"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In accordance with the topics of the research goals, this chapter presents a summary, a conclusion, and a recommendation for communication to be improved. </w:t>
      </w:r>
    </w:p>
    <w:p w14:paraId="7A904B8C" w14:textId="77777777" w:rsidR="00A30A98" w:rsidRPr="009A7E76" w:rsidRDefault="00A30A98" w:rsidP="00681D90">
      <w:pPr>
        <w:pStyle w:val="Heading2"/>
        <w:rPr>
          <w:color w:val="auto"/>
          <w:lang w:val="en-GB"/>
        </w:rPr>
      </w:pPr>
      <w:bookmarkStart w:id="224" w:name="_Toc131036280"/>
      <w:bookmarkStart w:id="225" w:name="_Toc131039391"/>
      <w:r w:rsidRPr="009A7E76">
        <w:rPr>
          <w:color w:val="auto"/>
          <w:lang w:val="en-GB"/>
        </w:rPr>
        <w:t>5.2 Summary of Major Findings</w:t>
      </w:r>
      <w:bookmarkEnd w:id="224"/>
      <w:bookmarkEnd w:id="225"/>
    </w:p>
    <w:p w14:paraId="0CAF3379" w14:textId="77777777" w:rsidR="00A30A98" w:rsidRPr="009A7E76" w:rsidRDefault="00A30A98" w:rsidP="00A30A98">
      <w:pPr>
        <w:spacing w:line="480" w:lineRule="auto"/>
        <w:jc w:val="both"/>
        <w:rPr>
          <w:rFonts w:cs="Times New Roman"/>
          <w:bCs/>
          <w:szCs w:val="24"/>
        </w:rPr>
      </w:pPr>
      <w:r w:rsidRPr="009A7E76">
        <w:rPr>
          <w:rFonts w:cs="Times New Roman"/>
          <w:bCs/>
          <w:szCs w:val="24"/>
          <w:lang w:val="en-GB"/>
        </w:rPr>
        <w:t>The study investigated</w:t>
      </w:r>
      <w:r w:rsidRPr="009A7E76">
        <w:rPr>
          <w:rFonts w:cs="Times New Roman"/>
          <w:bCs/>
          <w:szCs w:val="24"/>
        </w:rPr>
        <w:t>the various communication strategies used by CSOs in promoting the health of pregnant women and lactating mothers to reduce maternal mortality in the Wa Municipality. This was achieved by identifying the roles CSOs played in maternal health promotion, examine the effectiveness of the communication strategies they used, the challenges CSOs encounter in communicating maternal health messages and how to enhance the communication strategies to effect behavior change. Civil Society Organizations who were approached for this study include: BIDO-Ghana, CARD-Ghana, JICA-Ghana and CDA.</w:t>
      </w:r>
    </w:p>
    <w:p w14:paraId="385654F1" w14:textId="77777777" w:rsidR="00A30A98" w:rsidRPr="009A7E76" w:rsidRDefault="00A30A98" w:rsidP="00A30A98">
      <w:pPr>
        <w:spacing w:line="480" w:lineRule="auto"/>
        <w:jc w:val="both"/>
        <w:rPr>
          <w:rFonts w:cs="Times New Roman"/>
          <w:bCs/>
          <w:szCs w:val="24"/>
        </w:rPr>
      </w:pPr>
      <w:r w:rsidRPr="009A7E76">
        <w:rPr>
          <w:rFonts w:cs="Times New Roman"/>
          <w:bCs/>
          <w:szCs w:val="24"/>
        </w:rPr>
        <w:t>The study revealed that CSOs were involved in the facilitation of maternal health educations and information sharing in the Upper West Region. They have also been found to organize maternal health trainings for mid-wives and nurses in the Wa Municipal.  These health promotion activities have been found to increase the number of antenatal and postnatal attendance and delivery by certified mid-wives in the Wa Municipality.</w:t>
      </w:r>
    </w:p>
    <w:p w14:paraId="63056CED" w14:textId="77777777" w:rsidR="00A30A98" w:rsidRPr="009A7E76" w:rsidRDefault="00A30A98" w:rsidP="00A30A98">
      <w:pPr>
        <w:spacing w:line="480" w:lineRule="auto"/>
        <w:jc w:val="both"/>
        <w:rPr>
          <w:rFonts w:cs="Times New Roman"/>
          <w:bCs/>
          <w:szCs w:val="24"/>
        </w:rPr>
      </w:pPr>
      <w:r w:rsidRPr="009A7E76">
        <w:rPr>
          <w:rFonts w:cs="Times New Roman"/>
          <w:bCs/>
          <w:szCs w:val="24"/>
        </w:rPr>
        <w:t>Considering the health belief theor</w:t>
      </w:r>
      <w:r w:rsidR="005A2583" w:rsidRPr="009A7E76">
        <w:rPr>
          <w:rFonts w:cs="Times New Roman"/>
          <w:bCs/>
          <w:szCs w:val="24"/>
        </w:rPr>
        <w:t xml:space="preserve">y and theory of reasoned action which explains that </w:t>
      </w:r>
      <w:r w:rsidR="008726A6" w:rsidRPr="009A7E76">
        <w:rPr>
          <w:rFonts w:cs="Times New Roman"/>
          <w:bCs/>
          <w:szCs w:val="24"/>
        </w:rPr>
        <w:t>people’s</w:t>
      </w:r>
      <w:r w:rsidR="00331EF0" w:rsidRPr="009A7E76">
        <w:rPr>
          <w:rFonts w:cs="Times New Roman"/>
          <w:bCs/>
          <w:szCs w:val="24"/>
        </w:rPr>
        <w:t xml:space="preserve"> </w:t>
      </w:r>
      <w:r w:rsidR="005A2583" w:rsidRPr="009A7E76">
        <w:rPr>
          <w:rFonts w:cs="Times New Roman"/>
          <w:bCs/>
          <w:szCs w:val="24"/>
        </w:rPr>
        <w:t>behaviours are influenced by some perceived factors</w:t>
      </w:r>
      <w:r w:rsidR="008726A6" w:rsidRPr="009A7E76">
        <w:rPr>
          <w:rFonts w:cs="Times New Roman"/>
          <w:bCs/>
          <w:szCs w:val="24"/>
        </w:rPr>
        <w:t>,</w:t>
      </w:r>
      <w:r w:rsidRPr="009A7E76">
        <w:rPr>
          <w:rFonts w:cs="Times New Roman"/>
          <w:bCs/>
          <w:szCs w:val="24"/>
        </w:rPr>
        <w:t xml:space="preserve"> CSOs have been found to use effective communication strategies in their maternal health promot</w:t>
      </w:r>
      <w:r w:rsidR="005A2583" w:rsidRPr="009A7E76">
        <w:rPr>
          <w:rFonts w:cs="Times New Roman"/>
          <w:bCs/>
          <w:szCs w:val="24"/>
        </w:rPr>
        <w:t>ion interventions</w:t>
      </w:r>
      <w:r w:rsidR="008726A6" w:rsidRPr="009A7E76">
        <w:rPr>
          <w:rFonts w:cs="Times New Roman"/>
          <w:bCs/>
          <w:szCs w:val="24"/>
        </w:rPr>
        <w:t>.</w:t>
      </w:r>
      <w:r w:rsidR="00331EF0" w:rsidRPr="009A7E76">
        <w:rPr>
          <w:rFonts w:cs="Times New Roman"/>
          <w:bCs/>
          <w:szCs w:val="24"/>
        </w:rPr>
        <w:t xml:space="preserve"> </w:t>
      </w:r>
      <w:r w:rsidR="008726A6" w:rsidRPr="009A7E76">
        <w:rPr>
          <w:rFonts w:cs="Times New Roman"/>
          <w:bCs/>
          <w:szCs w:val="24"/>
        </w:rPr>
        <w:t>T</w:t>
      </w:r>
      <w:r w:rsidRPr="009A7E76">
        <w:rPr>
          <w:rFonts w:cs="Times New Roman"/>
          <w:bCs/>
          <w:szCs w:val="24"/>
        </w:rPr>
        <w:t xml:space="preserve">he use of both </w:t>
      </w:r>
      <w:r w:rsidR="000A70D7" w:rsidRPr="009A7E76">
        <w:rPr>
          <w:rFonts w:cs="Times New Roman"/>
          <w:bCs/>
          <w:szCs w:val="24"/>
        </w:rPr>
        <w:t>behaviou</w:t>
      </w:r>
      <w:r w:rsidR="008726A6" w:rsidRPr="009A7E76">
        <w:rPr>
          <w:rFonts w:cs="Times New Roman"/>
          <w:bCs/>
          <w:szCs w:val="24"/>
        </w:rPr>
        <w:t>r</w:t>
      </w:r>
      <w:r w:rsidRPr="009A7E76">
        <w:rPr>
          <w:rFonts w:cs="Times New Roman"/>
          <w:bCs/>
          <w:szCs w:val="24"/>
        </w:rPr>
        <w:t xml:space="preserve"> change communication and community </w:t>
      </w:r>
      <w:r w:rsidRPr="009A7E76">
        <w:rPr>
          <w:rFonts w:cs="Times New Roman"/>
          <w:bCs/>
          <w:szCs w:val="24"/>
        </w:rPr>
        <w:lastRenderedPageBreak/>
        <w:t>mobilization approaches</w:t>
      </w:r>
      <w:r w:rsidR="00331EF0" w:rsidRPr="009A7E76">
        <w:rPr>
          <w:rFonts w:cs="Times New Roman"/>
          <w:bCs/>
          <w:szCs w:val="24"/>
        </w:rPr>
        <w:t xml:space="preserve"> </w:t>
      </w:r>
      <w:r w:rsidR="008726A6" w:rsidRPr="009A7E76">
        <w:rPr>
          <w:rFonts w:cs="Times New Roman"/>
          <w:bCs/>
          <w:szCs w:val="24"/>
        </w:rPr>
        <w:t>have been found to be effective in influencing health attitudes</w:t>
      </w:r>
      <w:r w:rsidRPr="009A7E76">
        <w:rPr>
          <w:rFonts w:cs="Times New Roman"/>
          <w:bCs/>
          <w:szCs w:val="24"/>
        </w:rPr>
        <w:t>. The BCC approaches used include focus group discussions, interpersonal communication, the use of artistic activism (eg. Posters, flyers and broachers, market storm approach and the use of mass media (eg, radio, recorded audios played using the communication van). The community mobilization approach was used as well as some social structures. Some CSOs found it prudent to educate and train some health staffs and community volunteers in order for them to take up maternal health promotion interventions.</w:t>
      </w:r>
    </w:p>
    <w:p w14:paraId="6230B5F5" w14:textId="77777777" w:rsidR="00A30A98" w:rsidRPr="009A7E76" w:rsidRDefault="00A30A98" w:rsidP="00A30A98">
      <w:pPr>
        <w:spacing w:line="480" w:lineRule="auto"/>
        <w:jc w:val="both"/>
        <w:rPr>
          <w:rFonts w:cs="Times New Roman"/>
          <w:bCs/>
          <w:iCs/>
          <w:szCs w:val="24"/>
          <w:lang w:val="en-GB"/>
        </w:rPr>
      </w:pPr>
      <w:r w:rsidRPr="009A7E76">
        <w:rPr>
          <w:rFonts w:cs="Times New Roman"/>
          <w:bCs/>
          <w:szCs w:val="24"/>
          <w:lang w:val="en-GB"/>
        </w:rPr>
        <w:t xml:space="preserve">Furthermore, it was established that in order to communicate maternal health messages, CSOs were faced with some challenges which are not limited to the following: </w:t>
      </w:r>
      <w:r w:rsidRPr="009A7E76">
        <w:rPr>
          <w:rFonts w:cs="Times New Roman"/>
          <w:bCs/>
          <w:iCs/>
          <w:szCs w:val="24"/>
          <w:lang w:val="en-GB"/>
        </w:rPr>
        <w:t xml:space="preserve">Unwillingness of Beneficiaries to Modify Behaviours. CSOs indicated that while most community members saw no need to attend maternal health promotion programs, others made time to attend health programs but refused to practice the new health intervention. This was due to certain cultural norms and believes surrounding pregnancy and childbirth. Also, mobilization and accessibility were identified as challenges to communicating maternal health messages. This was associated to the bad nature of roads. More so, some community members preferred to go into their farms to work. The short duration of projects was seen as a hindrance to reinforcing maternal health messages. CARD-Ghana and BIDO-Ghana admitted that the short duration of projects made it difficult for them to evaluate the women new health behaviours. </w:t>
      </w:r>
    </w:p>
    <w:p w14:paraId="01C16D7F" w14:textId="77777777" w:rsidR="00A30A98" w:rsidRPr="009A7E76" w:rsidRDefault="00A30A98" w:rsidP="00A30A98">
      <w:pPr>
        <w:spacing w:line="480" w:lineRule="auto"/>
        <w:jc w:val="both"/>
        <w:rPr>
          <w:rFonts w:cs="Times New Roman"/>
          <w:bCs/>
          <w:iCs/>
          <w:szCs w:val="24"/>
          <w:lang w:val="en-GB"/>
        </w:rPr>
      </w:pPr>
      <w:r w:rsidRPr="009A7E76">
        <w:rPr>
          <w:rFonts w:cs="Times New Roman"/>
          <w:bCs/>
          <w:szCs w:val="24"/>
          <w:lang w:val="en-GB"/>
        </w:rPr>
        <w:t xml:space="preserve">In order to enhance communication to effect behaviour change, </w:t>
      </w:r>
      <w:r w:rsidRPr="009A7E76">
        <w:rPr>
          <w:rFonts w:cs="Times New Roman"/>
          <w:bCs/>
          <w:iCs/>
          <w:szCs w:val="24"/>
          <w:lang w:val="en-GB"/>
        </w:rPr>
        <w:t xml:space="preserve">the use of social and behaviour change communication was identified as an appropriate communication strategy to be considered. This further included the use of the social mobilisation </w:t>
      </w:r>
      <w:r w:rsidRPr="009A7E76">
        <w:rPr>
          <w:rFonts w:cs="Times New Roman"/>
          <w:bCs/>
          <w:iCs/>
          <w:szCs w:val="24"/>
          <w:lang w:val="en-GB"/>
        </w:rPr>
        <w:lastRenderedPageBreak/>
        <w:t>approach, focus group discussions and interpersonal communication, drama, and finally the training of health staffs and volunteers.</w:t>
      </w:r>
    </w:p>
    <w:p w14:paraId="74924D6B" w14:textId="77777777" w:rsidR="00A30A98" w:rsidRPr="009A7E76" w:rsidRDefault="00A30A98" w:rsidP="00681D90">
      <w:pPr>
        <w:pStyle w:val="Heading2"/>
        <w:rPr>
          <w:color w:val="auto"/>
          <w:lang w:val="en-GB"/>
        </w:rPr>
      </w:pPr>
      <w:bookmarkStart w:id="226" w:name="_Toc131036281"/>
      <w:bookmarkStart w:id="227" w:name="_Toc131039392"/>
      <w:r w:rsidRPr="009A7E76">
        <w:rPr>
          <w:color w:val="auto"/>
          <w:lang w:val="en-GB"/>
        </w:rPr>
        <w:t>5.3 Conclusion</w:t>
      </w:r>
      <w:bookmarkEnd w:id="226"/>
      <w:bookmarkEnd w:id="227"/>
    </w:p>
    <w:p w14:paraId="2BB0E920" w14:textId="77777777" w:rsidR="000E0120"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Though efforts have been made by the Wa Municipal health directorate to improve the health of pregnant </w:t>
      </w:r>
      <w:r w:rsidR="00360721" w:rsidRPr="009A7E76">
        <w:rPr>
          <w:rFonts w:cs="Times New Roman"/>
          <w:bCs/>
          <w:szCs w:val="24"/>
          <w:lang w:val="en-GB"/>
        </w:rPr>
        <w:t xml:space="preserve">women </w:t>
      </w:r>
      <w:r w:rsidRPr="009A7E76">
        <w:rPr>
          <w:rFonts w:cs="Times New Roman"/>
          <w:bCs/>
          <w:szCs w:val="24"/>
          <w:lang w:val="en-GB"/>
        </w:rPr>
        <w:t>and lactating mothers, the fact remains that the health promotion interventions of CSOs through the use of effective commu</w:t>
      </w:r>
      <w:r w:rsidR="00240FAE" w:rsidRPr="009A7E76">
        <w:rPr>
          <w:rFonts w:cs="Times New Roman"/>
          <w:bCs/>
          <w:szCs w:val="24"/>
          <w:lang w:val="en-GB"/>
        </w:rPr>
        <w:t>nication strategies have</w:t>
      </w:r>
      <w:r w:rsidR="003006DC" w:rsidRPr="009A7E76">
        <w:rPr>
          <w:rFonts w:cs="Times New Roman"/>
          <w:bCs/>
          <w:szCs w:val="24"/>
          <w:lang w:val="en-GB"/>
        </w:rPr>
        <w:t xml:space="preserve"> greatly contributed to the reduction of</w:t>
      </w:r>
      <w:r w:rsidRPr="009A7E76">
        <w:rPr>
          <w:rFonts w:cs="Times New Roman"/>
          <w:bCs/>
          <w:szCs w:val="24"/>
          <w:lang w:val="en-GB"/>
        </w:rPr>
        <w:t xml:space="preserve"> maternal </w:t>
      </w:r>
      <w:r w:rsidR="003006DC" w:rsidRPr="009A7E76">
        <w:rPr>
          <w:rFonts w:cs="Times New Roman"/>
          <w:bCs/>
          <w:szCs w:val="24"/>
          <w:lang w:val="en-GB"/>
        </w:rPr>
        <w:t>mortality</w:t>
      </w:r>
      <w:r w:rsidR="001E6D71" w:rsidRPr="009A7E76">
        <w:rPr>
          <w:rFonts w:cs="Times New Roman"/>
          <w:bCs/>
          <w:szCs w:val="24"/>
          <w:lang w:val="en-GB"/>
        </w:rPr>
        <w:t xml:space="preserve"> in the Wa Municipality.</w:t>
      </w:r>
      <w:r w:rsidR="00D8141E" w:rsidRPr="009A7E76">
        <w:rPr>
          <w:rFonts w:cs="Times New Roman"/>
          <w:bCs/>
          <w:szCs w:val="24"/>
          <w:lang w:val="en-GB"/>
        </w:rPr>
        <w:t xml:space="preserve"> </w:t>
      </w:r>
      <w:r w:rsidR="00093492" w:rsidRPr="009A7E76">
        <w:rPr>
          <w:rFonts w:cs="Times New Roman"/>
          <w:bCs/>
          <w:szCs w:val="24"/>
          <w:lang w:val="en-GB"/>
        </w:rPr>
        <w:t xml:space="preserve">The </w:t>
      </w:r>
      <w:r w:rsidR="00D406BA" w:rsidRPr="009A7E76">
        <w:rPr>
          <w:rFonts w:cs="Times New Roman"/>
          <w:bCs/>
          <w:szCs w:val="24"/>
          <w:lang w:val="en-GB"/>
        </w:rPr>
        <w:t xml:space="preserve">use of SBCC approaches </w:t>
      </w:r>
      <w:r w:rsidR="007D715F" w:rsidRPr="009A7E76">
        <w:rPr>
          <w:rFonts w:cs="Times New Roman"/>
          <w:bCs/>
          <w:szCs w:val="24"/>
          <w:lang w:val="en-GB"/>
        </w:rPr>
        <w:t>have</w:t>
      </w:r>
      <w:r w:rsidR="003006DC" w:rsidRPr="009A7E76">
        <w:rPr>
          <w:rFonts w:cs="Times New Roman"/>
          <w:bCs/>
          <w:szCs w:val="24"/>
          <w:lang w:val="en-GB"/>
        </w:rPr>
        <w:t xml:space="preserve"> resulted to</w:t>
      </w:r>
      <w:r w:rsidRPr="009A7E76">
        <w:rPr>
          <w:rFonts w:cs="Times New Roman"/>
          <w:bCs/>
          <w:szCs w:val="24"/>
          <w:lang w:val="en-GB"/>
        </w:rPr>
        <w:t xml:space="preserve"> the knowledge</w:t>
      </w:r>
      <w:r w:rsidR="00D8141E" w:rsidRPr="009A7E76">
        <w:rPr>
          <w:rFonts w:cs="Times New Roman"/>
          <w:bCs/>
          <w:szCs w:val="24"/>
          <w:lang w:val="en-GB"/>
        </w:rPr>
        <w:t xml:space="preserve"> </w:t>
      </w:r>
      <w:r w:rsidRPr="009A7E76">
        <w:rPr>
          <w:rFonts w:cs="Times New Roman"/>
          <w:bCs/>
          <w:szCs w:val="24"/>
          <w:lang w:val="en-GB"/>
        </w:rPr>
        <w:t xml:space="preserve">ability of mothers in appropriate maternal health messages and this has </w:t>
      </w:r>
      <w:r w:rsidR="007D715F" w:rsidRPr="009A7E76">
        <w:rPr>
          <w:rFonts w:cs="Times New Roman"/>
          <w:bCs/>
          <w:szCs w:val="24"/>
          <w:lang w:val="en-GB"/>
        </w:rPr>
        <w:t xml:space="preserve">further </w:t>
      </w:r>
      <w:r w:rsidRPr="009A7E76">
        <w:rPr>
          <w:rFonts w:cs="Times New Roman"/>
          <w:bCs/>
          <w:szCs w:val="24"/>
          <w:lang w:val="en-GB"/>
        </w:rPr>
        <w:t>resulted to an increase in antenatal and postnatal attendance</w:t>
      </w:r>
      <w:r w:rsidR="00240FAE" w:rsidRPr="009A7E76">
        <w:rPr>
          <w:rFonts w:cs="Times New Roman"/>
          <w:bCs/>
          <w:szCs w:val="24"/>
          <w:lang w:val="en-GB"/>
        </w:rPr>
        <w:t xml:space="preserve">. It has also </w:t>
      </w:r>
      <w:proofErr w:type="gramStart"/>
      <w:r w:rsidR="00240FAE" w:rsidRPr="009A7E76">
        <w:rPr>
          <w:rFonts w:cs="Times New Roman"/>
          <w:bCs/>
          <w:szCs w:val="24"/>
          <w:lang w:val="en-GB"/>
        </w:rPr>
        <w:t>lead</w:t>
      </w:r>
      <w:proofErr w:type="gramEnd"/>
      <w:r w:rsidR="00240FAE" w:rsidRPr="009A7E76">
        <w:rPr>
          <w:rFonts w:cs="Times New Roman"/>
          <w:bCs/>
          <w:szCs w:val="24"/>
          <w:lang w:val="en-GB"/>
        </w:rPr>
        <w:t xml:space="preserve"> to </w:t>
      </w:r>
      <w:r w:rsidR="001E6D71" w:rsidRPr="009A7E76">
        <w:rPr>
          <w:rFonts w:cs="Times New Roman"/>
          <w:bCs/>
          <w:szCs w:val="24"/>
          <w:lang w:val="en-GB"/>
        </w:rPr>
        <w:t>an increase in deliveries</w:t>
      </w:r>
      <w:r w:rsidRPr="009A7E76">
        <w:rPr>
          <w:rFonts w:cs="Times New Roman"/>
          <w:bCs/>
          <w:szCs w:val="24"/>
          <w:lang w:val="en-GB"/>
        </w:rPr>
        <w:t xml:space="preserve"> by certified mid-wives.</w:t>
      </w:r>
      <w:r w:rsidR="00D406BA" w:rsidRPr="009A7E76">
        <w:rPr>
          <w:rFonts w:cs="Times New Roman"/>
          <w:szCs w:val="24"/>
        </w:rPr>
        <w:t xml:space="preserve"> However, focus group discussions and interpersonal communication have been identified as the most effective communication strategies used to identify community issues and spread maternal health messages.</w:t>
      </w:r>
    </w:p>
    <w:p w14:paraId="3CEC46B8" w14:textId="77777777" w:rsidR="008C1A5E" w:rsidRPr="009A7E76" w:rsidRDefault="000E0120" w:rsidP="00A30A98">
      <w:pPr>
        <w:spacing w:line="480" w:lineRule="auto"/>
        <w:jc w:val="both"/>
        <w:rPr>
          <w:rFonts w:cs="Times New Roman"/>
          <w:bCs/>
          <w:szCs w:val="24"/>
          <w:lang w:val="en-GB"/>
        </w:rPr>
      </w:pPr>
      <w:r w:rsidRPr="009A7E76">
        <w:rPr>
          <w:rFonts w:cs="Times New Roman"/>
          <w:bCs/>
          <w:szCs w:val="24"/>
          <w:lang w:val="en-GB"/>
        </w:rPr>
        <w:t>It is worth noting that,</w:t>
      </w:r>
      <w:r w:rsidR="008169C2" w:rsidRPr="009A7E76">
        <w:rPr>
          <w:rFonts w:cs="Times New Roman"/>
          <w:bCs/>
          <w:szCs w:val="24"/>
          <w:lang w:val="en-GB"/>
        </w:rPr>
        <w:t xml:space="preserve"> CSOs have taken into consideration the culture of their </w:t>
      </w:r>
      <w:proofErr w:type="gramStart"/>
      <w:r w:rsidR="008169C2" w:rsidRPr="009A7E76">
        <w:rPr>
          <w:rFonts w:cs="Times New Roman"/>
          <w:bCs/>
          <w:szCs w:val="24"/>
          <w:lang w:val="en-GB"/>
        </w:rPr>
        <w:t>targets</w:t>
      </w:r>
      <w:proofErr w:type="gramEnd"/>
      <w:r w:rsidR="008169C2" w:rsidRPr="009A7E76">
        <w:rPr>
          <w:rFonts w:cs="Times New Roman"/>
          <w:bCs/>
          <w:szCs w:val="24"/>
          <w:lang w:val="en-GB"/>
        </w:rPr>
        <w:t xml:space="preserve"> audience. </w:t>
      </w:r>
      <w:r w:rsidR="00E73165" w:rsidRPr="009A7E76">
        <w:rPr>
          <w:rFonts w:cs="Times New Roman"/>
          <w:bCs/>
          <w:szCs w:val="24"/>
          <w:lang w:val="en-GB"/>
        </w:rPr>
        <w:t xml:space="preserve">This is reflective of the health belief theory and theory of reason action which both advocates the consideration of all factors that could influence a </w:t>
      </w:r>
      <w:r w:rsidR="00552C5D" w:rsidRPr="009A7E76">
        <w:rPr>
          <w:rFonts w:cs="Times New Roman"/>
          <w:bCs/>
          <w:szCs w:val="24"/>
          <w:lang w:val="en-GB"/>
        </w:rPr>
        <w:t>person’s</w:t>
      </w:r>
      <w:r w:rsidR="00E73165" w:rsidRPr="009A7E76">
        <w:rPr>
          <w:rFonts w:cs="Times New Roman"/>
          <w:bCs/>
          <w:szCs w:val="24"/>
          <w:lang w:val="en-GB"/>
        </w:rPr>
        <w:t xml:space="preserve"> behaviour. </w:t>
      </w:r>
      <w:r w:rsidR="00552C5D" w:rsidRPr="009A7E76">
        <w:rPr>
          <w:rFonts w:cs="Times New Roman"/>
          <w:bCs/>
          <w:szCs w:val="24"/>
          <w:lang w:val="en-GB"/>
        </w:rPr>
        <w:t>Hence, t</w:t>
      </w:r>
      <w:r w:rsidRPr="009A7E76">
        <w:rPr>
          <w:rFonts w:cs="Times New Roman"/>
          <w:bCs/>
          <w:szCs w:val="24"/>
          <w:lang w:val="en-GB"/>
        </w:rPr>
        <w:t>he use of opinion leader</w:t>
      </w:r>
      <w:r w:rsidR="00552C5D" w:rsidRPr="009A7E76">
        <w:rPr>
          <w:rFonts w:cs="Times New Roman"/>
          <w:bCs/>
          <w:szCs w:val="24"/>
          <w:lang w:val="en-GB"/>
        </w:rPr>
        <w:t>s such as “magajies”, chiefs,</w:t>
      </w:r>
      <w:r w:rsidRPr="009A7E76">
        <w:rPr>
          <w:rFonts w:cs="Times New Roman"/>
          <w:bCs/>
          <w:szCs w:val="24"/>
          <w:lang w:val="en-GB"/>
        </w:rPr>
        <w:t xml:space="preserve"> re</w:t>
      </w:r>
      <w:r w:rsidR="001E3401" w:rsidRPr="009A7E76">
        <w:rPr>
          <w:rFonts w:cs="Times New Roman"/>
          <w:bCs/>
          <w:szCs w:val="24"/>
          <w:lang w:val="en-GB"/>
        </w:rPr>
        <w:t xml:space="preserve">ligious leaders </w:t>
      </w:r>
      <w:r w:rsidR="00552C5D" w:rsidRPr="009A7E76">
        <w:rPr>
          <w:rFonts w:cs="Times New Roman"/>
          <w:bCs/>
          <w:szCs w:val="24"/>
          <w:lang w:val="en-GB"/>
        </w:rPr>
        <w:t xml:space="preserve">and community volunteers </w:t>
      </w:r>
      <w:r w:rsidR="001E3401" w:rsidRPr="009A7E76">
        <w:rPr>
          <w:rFonts w:cs="Times New Roman"/>
          <w:bCs/>
          <w:szCs w:val="24"/>
          <w:lang w:val="en-GB"/>
        </w:rPr>
        <w:t>were found to be useful.</w:t>
      </w:r>
    </w:p>
    <w:p w14:paraId="4F61CF5E" w14:textId="77777777" w:rsidR="00A30A98" w:rsidRPr="009A7E76" w:rsidRDefault="00A30A98" w:rsidP="00681D90">
      <w:pPr>
        <w:pStyle w:val="Heading2"/>
        <w:rPr>
          <w:color w:val="auto"/>
          <w:lang w:val="en-GB"/>
        </w:rPr>
      </w:pPr>
      <w:bookmarkStart w:id="228" w:name="_Toc131036282"/>
      <w:bookmarkStart w:id="229" w:name="_Toc131039393"/>
      <w:r w:rsidRPr="009A7E76">
        <w:rPr>
          <w:color w:val="auto"/>
          <w:lang w:val="en-GB"/>
        </w:rPr>
        <w:t>5.4 Recommendation</w:t>
      </w:r>
      <w:bookmarkEnd w:id="228"/>
      <w:bookmarkEnd w:id="229"/>
    </w:p>
    <w:p w14:paraId="765D30C5" w14:textId="77777777" w:rsidR="001E3401" w:rsidRPr="009A7E76" w:rsidRDefault="00A30A98" w:rsidP="00A30A98">
      <w:pPr>
        <w:spacing w:line="480" w:lineRule="auto"/>
        <w:jc w:val="both"/>
        <w:rPr>
          <w:rFonts w:cs="Times New Roman"/>
          <w:bCs/>
          <w:szCs w:val="24"/>
          <w:lang w:val="en-GB"/>
        </w:rPr>
      </w:pPr>
      <w:r w:rsidRPr="009A7E76">
        <w:rPr>
          <w:rFonts w:cs="Times New Roman"/>
          <w:bCs/>
          <w:szCs w:val="24"/>
          <w:lang w:val="en-GB"/>
        </w:rPr>
        <w:t>In light of the study findings and conclusions, it is recommended that social behaviour change communication approaches should be introduced in every aspect of maternal health promotion intervention. Approaches such as the focus group discussions</w:t>
      </w:r>
      <w:r w:rsidR="007D715F" w:rsidRPr="009A7E76">
        <w:rPr>
          <w:rFonts w:cs="Times New Roman"/>
          <w:bCs/>
          <w:szCs w:val="24"/>
          <w:lang w:val="en-GB"/>
        </w:rPr>
        <w:t>, drama, interpersonal communication, media</w:t>
      </w:r>
      <w:r w:rsidRPr="009A7E76">
        <w:rPr>
          <w:rFonts w:cs="Times New Roman"/>
          <w:bCs/>
          <w:szCs w:val="24"/>
          <w:lang w:val="en-GB"/>
        </w:rPr>
        <w:t xml:space="preserve"> and community mobilization are recommended because of their ability to </w:t>
      </w:r>
      <w:r w:rsidR="007D715F" w:rsidRPr="009A7E76">
        <w:rPr>
          <w:rFonts w:cs="Times New Roman"/>
          <w:bCs/>
          <w:szCs w:val="24"/>
          <w:lang w:val="en-GB"/>
        </w:rPr>
        <w:t xml:space="preserve">not only identify hindrance to positive </w:t>
      </w:r>
      <w:r w:rsidR="007D715F" w:rsidRPr="009A7E76">
        <w:rPr>
          <w:rFonts w:cs="Times New Roman"/>
          <w:bCs/>
          <w:szCs w:val="24"/>
          <w:lang w:val="en-GB"/>
        </w:rPr>
        <w:lastRenderedPageBreak/>
        <w:t>maternal health behaviours, bu</w:t>
      </w:r>
      <w:r w:rsidR="00552C5D" w:rsidRPr="009A7E76">
        <w:rPr>
          <w:rFonts w:cs="Times New Roman"/>
          <w:bCs/>
          <w:szCs w:val="24"/>
          <w:lang w:val="en-GB"/>
        </w:rPr>
        <w:t>t they are useful in changing negative maternal</w:t>
      </w:r>
      <w:r w:rsidR="007D715F" w:rsidRPr="009A7E76">
        <w:rPr>
          <w:rFonts w:cs="Times New Roman"/>
          <w:bCs/>
          <w:szCs w:val="24"/>
          <w:lang w:val="en-GB"/>
        </w:rPr>
        <w:t xml:space="preserve"> health behaviours. </w:t>
      </w:r>
    </w:p>
    <w:p w14:paraId="7024FDC9" w14:textId="77777777" w:rsidR="00A30A98" w:rsidRPr="009A7E76" w:rsidRDefault="00A30A98" w:rsidP="00681D90">
      <w:pPr>
        <w:pStyle w:val="Heading2"/>
        <w:rPr>
          <w:color w:val="auto"/>
          <w:lang w:val="en-GB"/>
        </w:rPr>
      </w:pPr>
      <w:bookmarkStart w:id="230" w:name="_Toc131036283"/>
      <w:bookmarkStart w:id="231" w:name="_Toc131039394"/>
      <w:r w:rsidRPr="009A7E76">
        <w:rPr>
          <w:color w:val="auto"/>
          <w:lang w:val="en-GB"/>
        </w:rPr>
        <w:t xml:space="preserve">5.5 Recommendation </w:t>
      </w:r>
      <w:r w:rsidR="000A70D7" w:rsidRPr="009A7E76">
        <w:rPr>
          <w:color w:val="auto"/>
          <w:lang w:val="en-GB"/>
        </w:rPr>
        <w:t>for</w:t>
      </w:r>
      <w:r w:rsidRPr="009A7E76">
        <w:rPr>
          <w:color w:val="auto"/>
          <w:lang w:val="en-GB"/>
        </w:rPr>
        <w:t xml:space="preserve"> Further Research</w:t>
      </w:r>
      <w:bookmarkEnd w:id="230"/>
      <w:bookmarkEnd w:id="231"/>
    </w:p>
    <w:p w14:paraId="5628EA8D" w14:textId="77777777" w:rsidR="00A30A98" w:rsidRPr="009A7E76" w:rsidRDefault="00A30A98" w:rsidP="00A30A98">
      <w:pPr>
        <w:spacing w:line="480" w:lineRule="auto"/>
        <w:jc w:val="both"/>
        <w:rPr>
          <w:rFonts w:cs="Times New Roman"/>
          <w:bCs/>
          <w:szCs w:val="24"/>
          <w:lang w:val="en-GB"/>
        </w:rPr>
      </w:pPr>
      <w:r w:rsidRPr="009A7E76">
        <w:rPr>
          <w:rFonts w:cs="Times New Roman"/>
          <w:bCs/>
          <w:szCs w:val="24"/>
          <w:lang w:val="en-GB"/>
        </w:rPr>
        <w:t xml:space="preserve">This study recommends research on the impact of social </w:t>
      </w:r>
      <w:r w:rsidR="00360721" w:rsidRPr="009A7E76">
        <w:rPr>
          <w:rFonts w:cs="Times New Roman"/>
          <w:bCs/>
          <w:szCs w:val="24"/>
          <w:lang w:val="en-GB"/>
        </w:rPr>
        <w:t xml:space="preserve">and </w:t>
      </w:r>
      <w:r w:rsidRPr="009A7E76">
        <w:rPr>
          <w:rFonts w:cs="Times New Roman"/>
          <w:bCs/>
          <w:szCs w:val="24"/>
          <w:lang w:val="en-GB"/>
        </w:rPr>
        <w:t>behaviour change communication on maternal health promotion. This is informed by the CSOs recommendation on the need to apply behaviour change communication in maternal health promotion interventions.</w:t>
      </w:r>
    </w:p>
    <w:p w14:paraId="7ABAF7AA" w14:textId="77777777" w:rsidR="0083729D" w:rsidRPr="009A7E76" w:rsidRDefault="00A30A98" w:rsidP="00A30A98">
      <w:pPr>
        <w:spacing w:line="480" w:lineRule="auto"/>
        <w:jc w:val="both"/>
        <w:rPr>
          <w:rFonts w:cs="Times New Roman"/>
          <w:szCs w:val="24"/>
        </w:rPr>
      </w:pPr>
      <w:r w:rsidRPr="009A7E76">
        <w:rPr>
          <w:rFonts w:cs="Times New Roman"/>
          <w:bCs/>
          <w:szCs w:val="24"/>
          <w:lang w:val="en-GB"/>
        </w:rPr>
        <w:t>Further research is recommended to be conducted on the effect of radio on maternal health promotion. This recommendation is informed by the roles media play in educating and disseminating information to the public, especially to those in the rural</w:t>
      </w:r>
      <w:r w:rsidR="00360721" w:rsidRPr="009A7E76">
        <w:rPr>
          <w:rFonts w:cs="Times New Roman"/>
          <w:bCs/>
          <w:szCs w:val="24"/>
          <w:lang w:val="en-GB"/>
        </w:rPr>
        <w:t xml:space="preserve"> areas.</w:t>
      </w:r>
    </w:p>
    <w:p w14:paraId="71BC29CB" w14:textId="77777777" w:rsidR="00A30A98" w:rsidRPr="009A7E76" w:rsidRDefault="00A30A98" w:rsidP="00681D90">
      <w:pPr>
        <w:pStyle w:val="Heading1"/>
        <w:rPr>
          <w:color w:val="auto"/>
        </w:rPr>
      </w:pPr>
      <w:bookmarkStart w:id="232" w:name="_Toc131036284"/>
      <w:bookmarkStart w:id="233" w:name="_Toc131039395"/>
      <w:r w:rsidRPr="009A7E76">
        <w:rPr>
          <w:color w:val="auto"/>
        </w:rPr>
        <w:lastRenderedPageBreak/>
        <w:t>REFERENCES</w:t>
      </w:r>
      <w:bookmarkEnd w:id="232"/>
      <w:bookmarkEnd w:id="233"/>
    </w:p>
    <w:p w14:paraId="5A9C4675" w14:textId="77777777" w:rsidR="00A30A98" w:rsidRPr="009A7E76" w:rsidRDefault="00A30A98" w:rsidP="00016470">
      <w:pPr>
        <w:spacing w:after="0" w:line="240" w:lineRule="auto"/>
        <w:ind w:left="-720" w:right="26"/>
        <w:rPr>
          <w:rFonts w:cs="Times New Roman"/>
          <w:szCs w:val="24"/>
        </w:rPr>
      </w:pPr>
      <w:proofErr w:type="gramStart"/>
      <w:r w:rsidRPr="009A7E76">
        <w:rPr>
          <w:rFonts w:cs="Times New Roman"/>
          <w:szCs w:val="24"/>
        </w:rPr>
        <w:t>A.Darkwa</w:t>
      </w:r>
      <w:proofErr w:type="gramEnd"/>
      <w:r w:rsidRPr="009A7E76">
        <w:rPr>
          <w:rFonts w:cs="Times New Roman"/>
          <w:szCs w:val="24"/>
        </w:rPr>
        <w:t>, Amponsah and Gyamph (2006). Civil society in Ghana; an assessment of the</w:t>
      </w:r>
    </w:p>
    <w:p w14:paraId="3847DE21" w14:textId="77777777" w:rsidR="00A30A98" w:rsidRPr="009A7E76" w:rsidRDefault="00A30A98" w:rsidP="00B673DC">
      <w:pPr>
        <w:spacing w:after="0" w:line="240" w:lineRule="auto"/>
        <w:ind w:right="26"/>
        <w:rPr>
          <w:rFonts w:cs="Times New Roman"/>
          <w:szCs w:val="24"/>
        </w:rPr>
      </w:pPr>
      <w:r w:rsidRPr="009A7E76">
        <w:rPr>
          <w:rFonts w:cs="Times New Roman"/>
          <w:szCs w:val="24"/>
        </w:rPr>
        <w:t>current state of civil society in Ghana, Accra: CIVICUS and GAPVOD.</w:t>
      </w:r>
      <w:r w:rsidR="008C1A5E" w:rsidRPr="009A7E76">
        <w:rPr>
          <w:rFonts w:cs="Times New Roman"/>
          <w:szCs w:val="24"/>
        </w:rPr>
        <w:t>https://www.issuelab.org</w:t>
      </w:r>
    </w:p>
    <w:p w14:paraId="382179D8" w14:textId="77777777" w:rsidR="00A30A98" w:rsidRPr="009A7E76" w:rsidRDefault="00A30A98" w:rsidP="00016470">
      <w:pPr>
        <w:spacing w:after="0" w:line="240" w:lineRule="auto"/>
        <w:ind w:left="-720" w:right="26"/>
        <w:rPr>
          <w:rFonts w:cs="Times New Roman"/>
          <w:szCs w:val="24"/>
        </w:rPr>
      </w:pPr>
    </w:p>
    <w:p w14:paraId="774C35D9" w14:textId="77777777" w:rsidR="00A30A98" w:rsidRPr="009A7E76" w:rsidRDefault="00A30A98" w:rsidP="00016470">
      <w:pPr>
        <w:spacing w:after="0" w:line="240" w:lineRule="auto"/>
        <w:ind w:left="-720" w:right="26"/>
        <w:rPr>
          <w:rFonts w:cs="Times New Roman"/>
          <w:szCs w:val="24"/>
        </w:rPr>
      </w:pPr>
      <w:r w:rsidRPr="009A7E76">
        <w:rPr>
          <w:rFonts w:cs="Times New Roman"/>
          <w:szCs w:val="24"/>
        </w:rPr>
        <w:t xml:space="preserve">Abdulai and </w:t>
      </w:r>
      <w:proofErr w:type="gramStart"/>
      <w:r w:rsidRPr="009A7E76">
        <w:rPr>
          <w:rFonts w:cs="Times New Roman"/>
          <w:szCs w:val="24"/>
        </w:rPr>
        <w:t>Adams(</w:t>
      </w:r>
      <w:proofErr w:type="gramEnd"/>
      <w:r w:rsidRPr="009A7E76">
        <w:rPr>
          <w:rFonts w:cs="Times New Roman"/>
          <w:szCs w:val="24"/>
        </w:rPr>
        <w:t>2019). Access to maternal healthcare services under the national</w:t>
      </w:r>
    </w:p>
    <w:p w14:paraId="41BAB2A1" w14:textId="77777777" w:rsidR="00A30A98" w:rsidRPr="009A7E76" w:rsidRDefault="00A30A98" w:rsidP="00B673DC">
      <w:pPr>
        <w:spacing w:after="0" w:line="240" w:lineRule="auto"/>
        <w:ind w:right="26"/>
        <w:rPr>
          <w:rFonts w:cs="Times New Roman"/>
          <w:szCs w:val="24"/>
        </w:rPr>
      </w:pPr>
      <w:r w:rsidRPr="009A7E76">
        <w:rPr>
          <w:rFonts w:cs="Times New Roman"/>
          <w:szCs w:val="24"/>
        </w:rPr>
        <w:t xml:space="preserve">health insurance policy in the Upper West Region, Ghana. </w:t>
      </w:r>
      <w:proofErr w:type="gramStart"/>
      <w:r w:rsidR="008C1A5E" w:rsidRPr="009A7E76">
        <w:rPr>
          <w:rFonts w:cs="Times New Roman"/>
          <w:szCs w:val="24"/>
        </w:rPr>
        <w:t>https:</w:t>
      </w:r>
      <w:r w:rsidRPr="009A7E76">
        <w:rPr>
          <w:rFonts w:cs="Times New Roman"/>
          <w:szCs w:val="24"/>
        </w:rPr>
        <w:t>DOI</w:t>
      </w:r>
      <w:proofErr w:type="gramEnd"/>
      <w:r w:rsidRPr="009A7E76">
        <w:rPr>
          <w:rFonts w:cs="Times New Roman"/>
          <w:szCs w:val="24"/>
        </w:rPr>
        <w:t>:10.5772/intechopen.88982</w:t>
      </w:r>
    </w:p>
    <w:p w14:paraId="32639A70" w14:textId="77777777" w:rsidR="00A30A98" w:rsidRPr="009A7E76" w:rsidRDefault="00A30A98" w:rsidP="00016470">
      <w:pPr>
        <w:spacing w:after="0" w:line="240" w:lineRule="auto"/>
        <w:ind w:left="-720" w:right="26"/>
      </w:pPr>
    </w:p>
    <w:p w14:paraId="32288D42" w14:textId="77777777" w:rsidR="00A30A98" w:rsidRPr="009A7E76" w:rsidRDefault="00000000" w:rsidP="00016470">
      <w:pPr>
        <w:spacing w:after="0" w:line="240" w:lineRule="auto"/>
        <w:ind w:left="-720" w:right="26"/>
        <w:rPr>
          <w:rFonts w:cs="Times New Roman"/>
          <w:szCs w:val="24"/>
        </w:rPr>
      </w:pPr>
      <w:hyperlink r:id="rId22" w:history="1">
        <w:r w:rsidR="00A30A98" w:rsidRPr="009A7E76">
          <w:rPr>
            <w:rStyle w:val="Hyperlink"/>
            <w:rFonts w:cs="Times New Roman"/>
            <w:color w:val="auto"/>
            <w:szCs w:val="24"/>
            <w:u w:val="none"/>
          </w:rPr>
          <w:t>Abekah-Nkrumah</w:t>
        </w:r>
      </w:hyperlink>
      <w:r w:rsidR="00A30A98" w:rsidRPr="009A7E76">
        <w:rPr>
          <w:rFonts w:cs="Times New Roman"/>
          <w:szCs w:val="24"/>
        </w:rPr>
        <w:t xml:space="preserve"> (2011); Improving maternal healthcare utilization in Sub-Saharan</w:t>
      </w:r>
    </w:p>
    <w:p w14:paraId="58BFFD42" w14:textId="77777777" w:rsidR="00A30A98" w:rsidRPr="009A7E76" w:rsidRDefault="00A30A98" w:rsidP="00B673DC">
      <w:pPr>
        <w:spacing w:after="0" w:line="240" w:lineRule="auto"/>
        <w:ind w:left="-720" w:right="26" w:firstLine="720"/>
        <w:rPr>
          <w:rFonts w:cs="Times New Roman"/>
          <w:szCs w:val="24"/>
        </w:rPr>
      </w:pPr>
      <w:r w:rsidRPr="009A7E76">
        <w:rPr>
          <w:rFonts w:cs="Times New Roman"/>
          <w:szCs w:val="24"/>
        </w:rPr>
        <w:t xml:space="preserve">African through micro finance, </w:t>
      </w:r>
      <w:hyperlink r:id="rId23" w:history="1">
        <w:r w:rsidRPr="009A7E76">
          <w:rPr>
            <w:rStyle w:val="Hyperlink"/>
            <w:rFonts w:cs="Times New Roman"/>
            <w:color w:val="auto"/>
            <w:szCs w:val="24"/>
            <w:u w:val="none"/>
          </w:rPr>
          <w:t>https://pubmed.ncbi.nlm.nih.gov</w:t>
        </w:r>
      </w:hyperlink>
    </w:p>
    <w:p w14:paraId="5863B679" w14:textId="77777777" w:rsidR="00A30A98" w:rsidRPr="009A7E76" w:rsidRDefault="00A30A98" w:rsidP="00016470">
      <w:pPr>
        <w:spacing w:after="0" w:line="240" w:lineRule="auto"/>
        <w:ind w:left="-720" w:right="26"/>
        <w:rPr>
          <w:rFonts w:cs="Times New Roman"/>
          <w:szCs w:val="24"/>
        </w:rPr>
      </w:pPr>
    </w:p>
    <w:p w14:paraId="045C3693" w14:textId="77777777" w:rsidR="007E6E04" w:rsidRPr="009A7E76" w:rsidRDefault="008C1A5E" w:rsidP="00A434A5">
      <w:pPr>
        <w:spacing w:after="0" w:line="240" w:lineRule="auto"/>
        <w:ind w:left="-720" w:right="26"/>
        <w:rPr>
          <w:rFonts w:cs="Times New Roman"/>
          <w:szCs w:val="24"/>
        </w:rPr>
      </w:pPr>
      <w:r w:rsidRPr="009A7E76">
        <w:rPr>
          <w:rFonts w:cs="Times New Roman"/>
          <w:szCs w:val="24"/>
        </w:rPr>
        <w:t xml:space="preserve">Patience Aseweh Abor, Gordon Abekah-Nkrumah and Kojo Sekye. </w:t>
      </w:r>
      <w:r w:rsidR="00A30A98" w:rsidRPr="009A7E76">
        <w:rPr>
          <w:rFonts w:cs="Times New Roman"/>
          <w:szCs w:val="24"/>
        </w:rPr>
        <w:t xml:space="preserve">(2011). </w:t>
      </w:r>
    </w:p>
    <w:p w14:paraId="60A6471E" w14:textId="77777777" w:rsidR="00A30A98" w:rsidRPr="009A7E76" w:rsidRDefault="00A30A98" w:rsidP="007E6E04">
      <w:pPr>
        <w:spacing w:after="0" w:line="240" w:lineRule="auto"/>
        <w:ind w:right="26"/>
        <w:rPr>
          <w:rFonts w:cs="Times New Roman"/>
          <w:szCs w:val="24"/>
        </w:rPr>
      </w:pPr>
      <w:r w:rsidRPr="009A7E76">
        <w:rPr>
          <w:rFonts w:cs="Times New Roman"/>
          <w:szCs w:val="24"/>
        </w:rPr>
        <w:t xml:space="preserve">The </w:t>
      </w:r>
      <w:proofErr w:type="gramStart"/>
      <w:r w:rsidRPr="009A7E76">
        <w:rPr>
          <w:rFonts w:cs="Times New Roman"/>
          <w:szCs w:val="24"/>
        </w:rPr>
        <w:t>socio economic</w:t>
      </w:r>
      <w:proofErr w:type="gramEnd"/>
      <w:r w:rsidRPr="009A7E76">
        <w:rPr>
          <w:rFonts w:cs="Times New Roman"/>
          <w:szCs w:val="24"/>
        </w:rPr>
        <w:t xml:space="preserve"> determinant of maternal health care utilization in</w:t>
      </w:r>
      <w:r w:rsidR="00A434A5" w:rsidRPr="009A7E76">
        <w:rPr>
          <w:rFonts w:cs="Times New Roman"/>
          <w:szCs w:val="24"/>
        </w:rPr>
        <w:t xml:space="preserve"> </w:t>
      </w:r>
      <w:r w:rsidR="000C3D56" w:rsidRPr="009A7E76">
        <w:rPr>
          <w:rFonts w:cs="Times New Roman"/>
          <w:szCs w:val="24"/>
        </w:rPr>
        <w:t xml:space="preserve">   </w:t>
      </w:r>
      <w:r w:rsidRPr="009A7E76">
        <w:rPr>
          <w:rFonts w:cs="Times New Roman"/>
          <w:szCs w:val="24"/>
        </w:rPr>
        <w:t>Ghana. Int journal of soc econ 48.10.1108/03068291111139258</w:t>
      </w:r>
    </w:p>
    <w:p w14:paraId="6603400F" w14:textId="77777777" w:rsidR="00A30A98" w:rsidRPr="009A7E76" w:rsidRDefault="00A30A98" w:rsidP="00016470">
      <w:pPr>
        <w:spacing w:after="0" w:line="240" w:lineRule="auto"/>
        <w:ind w:left="-720" w:right="26"/>
        <w:rPr>
          <w:rFonts w:cs="Times New Roman"/>
          <w:szCs w:val="24"/>
        </w:rPr>
      </w:pPr>
    </w:p>
    <w:p w14:paraId="25BD6A73" w14:textId="77777777" w:rsidR="00A30A98" w:rsidRPr="009A7E76" w:rsidRDefault="00A30A98" w:rsidP="00016470">
      <w:pPr>
        <w:spacing w:after="0" w:line="240" w:lineRule="auto"/>
        <w:ind w:left="-720" w:right="26"/>
        <w:rPr>
          <w:rFonts w:cs="Times New Roman"/>
          <w:bCs/>
          <w:szCs w:val="24"/>
        </w:rPr>
      </w:pPr>
      <w:r w:rsidRPr="009A7E76">
        <w:rPr>
          <w:rFonts w:cs="Times New Roman"/>
          <w:bCs/>
          <w:szCs w:val="24"/>
        </w:rPr>
        <w:t>Abukari, A.B. Kuyini and A. M. Kuyini (2015). Education and health care policies in</w:t>
      </w:r>
    </w:p>
    <w:p w14:paraId="6EA97FF0" w14:textId="77777777" w:rsidR="00A30A98" w:rsidRPr="009A7E76" w:rsidRDefault="00A30A98" w:rsidP="007E6E04">
      <w:pPr>
        <w:spacing w:after="0" w:line="240" w:lineRule="auto"/>
        <w:ind w:right="26"/>
        <w:rPr>
          <w:rFonts w:cs="Times New Roman"/>
          <w:bCs/>
          <w:szCs w:val="24"/>
        </w:rPr>
      </w:pPr>
      <w:r w:rsidRPr="009A7E76">
        <w:rPr>
          <w:rFonts w:cs="Times New Roman"/>
          <w:bCs/>
          <w:szCs w:val="24"/>
        </w:rPr>
        <w:t xml:space="preserve">Ghana; examining the prospects and challenges of recent provisions. Journals.sagepub.com </w:t>
      </w:r>
      <w:hyperlink r:id="rId24" w:history="1">
        <w:r w:rsidRPr="009A7E76">
          <w:rPr>
            <w:rStyle w:val="Hyperlink"/>
            <w:rFonts w:cs="Times New Roman"/>
            <w:color w:val="auto"/>
            <w:szCs w:val="24"/>
            <w:u w:val="none"/>
          </w:rPr>
          <w:t>https://doi.org/10.1177/2158244015611454</w:t>
        </w:r>
      </w:hyperlink>
    </w:p>
    <w:p w14:paraId="779E02EF" w14:textId="77777777" w:rsidR="00A30A98" w:rsidRPr="009A7E76" w:rsidRDefault="00A30A98" w:rsidP="00016470">
      <w:pPr>
        <w:spacing w:after="0" w:line="240" w:lineRule="auto"/>
        <w:ind w:left="-720" w:right="26"/>
        <w:rPr>
          <w:rFonts w:cs="Times New Roman"/>
          <w:bCs/>
          <w:szCs w:val="24"/>
        </w:rPr>
      </w:pPr>
    </w:p>
    <w:p w14:paraId="03E388A2" w14:textId="77777777" w:rsidR="007E6E04" w:rsidRPr="009A7E76" w:rsidRDefault="00A30A98" w:rsidP="007E6E04">
      <w:pPr>
        <w:spacing w:line="240" w:lineRule="auto"/>
        <w:ind w:right="26" w:hanging="720"/>
        <w:rPr>
          <w:rFonts w:cs="Times New Roman"/>
          <w:szCs w:val="24"/>
        </w:rPr>
      </w:pPr>
      <w:r w:rsidRPr="009A7E76">
        <w:rPr>
          <w:rFonts w:cs="Times New Roman"/>
          <w:szCs w:val="24"/>
        </w:rPr>
        <w:t>Achalu EI (2008). Communication skills in health educati</w:t>
      </w:r>
      <w:r w:rsidR="00AB49D3" w:rsidRPr="009A7E76">
        <w:rPr>
          <w:rFonts w:cs="Times New Roman"/>
          <w:szCs w:val="24"/>
        </w:rPr>
        <w:t xml:space="preserve">on and public health: Methods </w:t>
      </w:r>
      <w:r w:rsidR="00AB49D3" w:rsidRPr="009A7E76">
        <w:rPr>
          <w:rFonts w:cs="Times New Roman"/>
          <w:szCs w:val="24"/>
        </w:rPr>
        <w:tab/>
      </w:r>
      <w:r w:rsidRPr="009A7E76">
        <w:rPr>
          <w:rFonts w:cs="Times New Roman"/>
          <w:szCs w:val="24"/>
        </w:rPr>
        <w:t>and resources. Por Harcourt. Pam unique.</w:t>
      </w:r>
      <w:r w:rsidR="008C1A5E" w:rsidRPr="009A7E76">
        <w:rPr>
          <w:rFonts w:cs="Times New Roman"/>
          <w:szCs w:val="24"/>
        </w:rPr>
        <w:t xml:space="preserve"> </w:t>
      </w:r>
      <w:hyperlink r:id="rId25" w:history="1">
        <w:r w:rsidR="007E6E04" w:rsidRPr="009A7E76">
          <w:rPr>
            <w:rStyle w:val="Hyperlink"/>
            <w:rFonts w:cs="Times New Roman"/>
            <w:color w:val="auto"/>
            <w:szCs w:val="24"/>
          </w:rPr>
          <w:t>https://scholar.google.com</w:t>
        </w:r>
      </w:hyperlink>
    </w:p>
    <w:p w14:paraId="4AFD616E"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Beato J, Richard, R., Jana, </w:t>
      </w:r>
      <w:proofErr w:type="gramStart"/>
      <w:r w:rsidRPr="009A7E76">
        <w:rPr>
          <w:rFonts w:cs="Times New Roman"/>
          <w:szCs w:val="24"/>
        </w:rPr>
        <w:t>T.,(</w:t>
      </w:r>
      <w:proofErr w:type="gramEnd"/>
      <w:r w:rsidRPr="009A7E76">
        <w:rPr>
          <w:rFonts w:cs="Times New Roman"/>
          <w:szCs w:val="24"/>
        </w:rPr>
        <w:t>2013). Communicatio</w:t>
      </w:r>
      <w:r w:rsidR="00AB49D3" w:rsidRPr="009A7E76">
        <w:rPr>
          <w:rFonts w:cs="Times New Roman"/>
          <w:szCs w:val="24"/>
        </w:rPr>
        <w:t xml:space="preserve">n as an essential component of </w:t>
      </w:r>
      <w:r w:rsidRPr="009A7E76">
        <w:rPr>
          <w:rFonts w:cs="Times New Roman"/>
          <w:szCs w:val="24"/>
        </w:rPr>
        <w:t>environmental health services. Journal of environmental health 73:24-25</w:t>
      </w:r>
      <w:r w:rsidR="00353CF2" w:rsidRPr="009A7E76">
        <w:rPr>
          <w:rFonts w:cs="Times New Roman"/>
          <w:szCs w:val="24"/>
        </w:rPr>
        <w:t xml:space="preserve">. </w:t>
      </w:r>
      <w:hyperlink r:id="rId26" w:history="1">
        <w:r w:rsidR="007E6E04" w:rsidRPr="009A7E76">
          <w:rPr>
            <w:rStyle w:val="Hyperlink"/>
            <w:rFonts w:cs="Times New Roman"/>
            <w:color w:val="auto"/>
            <w:szCs w:val="24"/>
          </w:rPr>
          <w:t>https://www.researchgate.com</w:t>
        </w:r>
      </w:hyperlink>
    </w:p>
    <w:p w14:paraId="758F83BD"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Afaya (2018/2019). Women’s knowledge and its associated factors regarding </w:t>
      </w:r>
      <w:r w:rsidR="00AB49D3" w:rsidRPr="009A7E76">
        <w:rPr>
          <w:rFonts w:cs="Times New Roman"/>
          <w:szCs w:val="24"/>
        </w:rPr>
        <w:t>optimum</w:t>
      </w:r>
      <w:r w:rsidR="00AB49D3" w:rsidRPr="009A7E76">
        <w:rPr>
          <w:rFonts w:cs="Times New Roman"/>
          <w:szCs w:val="24"/>
        </w:rPr>
        <w:tab/>
      </w:r>
      <w:r w:rsidRPr="009A7E76">
        <w:rPr>
          <w:rFonts w:cs="Times New Roman"/>
          <w:szCs w:val="24"/>
        </w:rPr>
        <w:t xml:space="preserve"> utilization of antenatal care in rural Ghana: A cross-sectional study</w:t>
      </w:r>
      <w:r w:rsidR="00794E11" w:rsidRPr="009A7E76">
        <w:rPr>
          <w:rFonts w:cs="Times New Roman"/>
          <w:szCs w:val="24"/>
        </w:rPr>
        <w:t xml:space="preserve">. </w:t>
      </w:r>
      <w:proofErr w:type="gramStart"/>
      <w:r w:rsidR="00794E11" w:rsidRPr="009A7E76">
        <w:rPr>
          <w:rFonts w:cs="Times New Roman"/>
          <w:szCs w:val="24"/>
        </w:rPr>
        <w:t>Dio:10.1371/journal.pone.0234575.https</w:t>
      </w:r>
      <w:proofErr w:type="gramEnd"/>
      <w:r w:rsidR="00794E11" w:rsidRPr="009A7E76">
        <w:rPr>
          <w:rFonts w:cs="Times New Roman"/>
          <w:szCs w:val="24"/>
        </w:rPr>
        <w:t>://www.ncbi.nlm.nih.gov</w:t>
      </w:r>
    </w:p>
    <w:p w14:paraId="1DBDCE24" w14:textId="77777777" w:rsidR="00A30A98" w:rsidRPr="009A7E76" w:rsidRDefault="00A30A98" w:rsidP="007E6E04">
      <w:pPr>
        <w:spacing w:line="240" w:lineRule="auto"/>
        <w:ind w:right="26" w:hanging="720"/>
        <w:rPr>
          <w:rFonts w:cs="Times New Roman"/>
          <w:szCs w:val="24"/>
        </w:rPr>
      </w:pPr>
      <w:r w:rsidRPr="009A7E76">
        <w:rPr>
          <w:rFonts w:cs="Times New Roman"/>
          <w:szCs w:val="24"/>
        </w:rPr>
        <w:t>African Medical and Research Foundation (1997): cit</w:t>
      </w:r>
      <w:r w:rsidR="00AB49D3" w:rsidRPr="009A7E76">
        <w:rPr>
          <w:rFonts w:cs="Times New Roman"/>
          <w:szCs w:val="24"/>
        </w:rPr>
        <w:t xml:space="preserve">ed by Nyamwaya (2003). Health </w:t>
      </w:r>
      <w:r w:rsidRPr="009A7E76">
        <w:rPr>
          <w:rFonts w:cs="Times New Roman"/>
          <w:szCs w:val="24"/>
        </w:rPr>
        <w:t>promotion in Africa: Strategies, players, challenges and prospects</w:t>
      </w:r>
      <w:r w:rsidR="00794E11" w:rsidRPr="009A7E76">
        <w:rPr>
          <w:rFonts w:cs="Times New Roman"/>
          <w:szCs w:val="24"/>
        </w:rPr>
        <w:t>.</w:t>
      </w:r>
      <w:r w:rsidR="00483BE5" w:rsidRPr="009A7E76">
        <w:rPr>
          <w:rFonts w:cs="Times New Roman"/>
          <w:szCs w:val="24"/>
        </w:rPr>
        <w:t xml:space="preserve"> Health promotion international. </w:t>
      </w:r>
      <w:r w:rsidR="00794E11" w:rsidRPr="009A7E76">
        <w:rPr>
          <w:rFonts w:cs="Times New Roman"/>
          <w:szCs w:val="24"/>
        </w:rPr>
        <w:t>scientific research publishing. https://www.scirp.org</w:t>
      </w:r>
    </w:p>
    <w:p w14:paraId="159A04E3"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African </w:t>
      </w:r>
      <w:proofErr w:type="gramStart"/>
      <w:r w:rsidRPr="009A7E76">
        <w:rPr>
          <w:rFonts w:cs="Times New Roman"/>
          <w:szCs w:val="24"/>
        </w:rPr>
        <w:t>Renewal(</w:t>
      </w:r>
      <w:proofErr w:type="gramEnd"/>
      <w:r w:rsidRPr="009A7E76">
        <w:rPr>
          <w:rFonts w:cs="Times New Roman"/>
          <w:szCs w:val="24"/>
        </w:rPr>
        <w:t>2016-2017). Healthcare systems in Africa: Time for a rethink</w:t>
      </w:r>
      <w:r w:rsidRPr="009A7E76">
        <w:rPr>
          <w:rFonts w:cs="Times New Roman"/>
          <w:szCs w:val="24"/>
        </w:rPr>
        <w:tab/>
      </w:r>
      <w:r w:rsidRPr="009A7E76">
        <w:rPr>
          <w:rFonts w:cs="Times New Roman"/>
          <w:szCs w:val="24"/>
        </w:rPr>
        <w:tab/>
        <w:t xml:space="preserve">. </w:t>
      </w:r>
      <w:r w:rsidR="007E6E04" w:rsidRPr="009A7E76">
        <w:rPr>
          <w:rFonts w:cs="Times New Roman"/>
          <w:szCs w:val="24"/>
        </w:rPr>
        <w:t xml:space="preserve">  </w:t>
      </w:r>
      <w:hyperlink r:id="rId27" w:history="1">
        <w:r w:rsidRPr="009A7E76">
          <w:rPr>
            <w:rStyle w:val="Hyperlink"/>
            <w:rFonts w:cs="Times New Roman"/>
            <w:color w:val="auto"/>
            <w:szCs w:val="24"/>
            <w:u w:val="none"/>
          </w:rPr>
          <w:t>www.un.org/africarenewal</w:t>
        </w:r>
      </w:hyperlink>
    </w:p>
    <w:p w14:paraId="50BA28B8" w14:textId="77777777" w:rsidR="007E6E04" w:rsidRPr="009A7E76" w:rsidRDefault="00A30A98" w:rsidP="007E6E04">
      <w:pPr>
        <w:spacing w:line="240" w:lineRule="auto"/>
        <w:ind w:right="26" w:hanging="720"/>
        <w:rPr>
          <w:rFonts w:cs="Times New Roman"/>
          <w:szCs w:val="24"/>
        </w:rPr>
      </w:pPr>
      <w:r w:rsidRPr="009A7E76">
        <w:rPr>
          <w:rFonts w:cs="Times New Roman"/>
          <w:szCs w:val="24"/>
        </w:rPr>
        <w:t>Agus and Horiuchi, (2012) cited by Marfo (2018). Fact</w:t>
      </w:r>
      <w:r w:rsidR="00AB49D3" w:rsidRPr="009A7E76">
        <w:rPr>
          <w:rFonts w:cs="Times New Roman"/>
          <w:szCs w:val="24"/>
        </w:rPr>
        <w:t xml:space="preserve">ors influencing utilization of </w:t>
      </w:r>
      <w:r w:rsidRPr="009A7E76">
        <w:rPr>
          <w:rFonts w:cs="Times New Roman"/>
          <w:szCs w:val="24"/>
        </w:rPr>
        <w:t>antenatal care among women attending the Shu</w:t>
      </w:r>
      <w:r w:rsidR="00AB49D3" w:rsidRPr="009A7E76">
        <w:rPr>
          <w:rFonts w:cs="Times New Roman"/>
          <w:szCs w:val="24"/>
        </w:rPr>
        <w:t xml:space="preserve">kura community hospital, </w:t>
      </w:r>
      <w:r w:rsidRPr="009A7E76">
        <w:rPr>
          <w:rFonts w:cs="Times New Roman"/>
          <w:szCs w:val="24"/>
        </w:rPr>
        <w:t>Ablekuma District</w:t>
      </w:r>
      <w:r w:rsidR="00017585" w:rsidRPr="009A7E76">
        <w:rPr>
          <w:rFonts w:cs="Times New Roman"/>
          <w:szCs w:val="24"/>
        </w:rPr>
        <w:t xml:space="preserve">. </w:t>
      </w:r>
      <w:hyperlink r:id="rId28" w:history="1">
        <w:r w:rsidR="007E6E04" w:rsidRPr="009A7E76">
          <w:rPr>
            <w:rStyle w:val="Hyperlink"/>
            <w:rFonts w:cs="Times New Roman"/>
            <w:color w:val="auto"/>
            <w:szCs w:val="24"/>
          </w:rPr>
          <w:t>https://ugspace.ug.edu.gh</w:t>
        </w:r>
      </w:hyperlink>
    </w:p>
    <w:p w14:paraId="10B8F3C9"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Ajzen and Fisbein (1980) and (2005) cited by Nisson et al, </w:t>
      </w:r>
      <w:r w:rsidR="00AB49D3" w:rsidRPr="009A7E76">
        <w:rPr>
          <w:rFonts w:cs="Times New Roman"/>
          <w:szCs w:val="24"/>
        </w:rPr>
        <w:t xml:space="preserve">(2015). The theory of planned </w:t>
      </w:r>
      <w:r w:rsidRPr="009A7E76">
        <w:rPr>
          <w:rFonts w:cs="Times New Roman"/>
          <w:szCs w:val="24"/>
        </w:rPr>
        <w:t xml:space="preserve">action and reason behavior; examining the reason </w:t>
      </w:r>
      <w:r w:rsidR="00AB49D3" w:rsidRPr="009A7E76">
        <w:rPr>
          <w:rFonts w:cs="Times New Roman"/>
          <w:szCs w:val="24"/>
        </w:rPr>
        <w:t>action approach to prediction</w:t>
      </w:r>
      <w:r w:rsidR="00AB49D3" w:rsidRPr="009A7E76">
        <w:rPr>
          <w:rFonts w:cs="Times New Roman"/>
          <w:szCs w:val="24"/>
        </w:rPr>
        <w:tab/>
      </w:r>
      <w:r w:rsidRPr="009A7E76">
        <w:rPr>
          <w:rFonts w:cs="Times New Roman"/>
          <w:szCs w:val="24"/>
        </w:rPr>
        <w:t>and change of health behavior</w:t>
      </w:r>
      <w:r w:rsidR="00017585" w:rsidRPr="009A7E76">
        <w:rPr>
          <w:rFonts w:cs="Times New Roman"/>
          <w:szCs w:val="24"/>
        </w:rPr>
        <w:t xml:space="preserve">. </w:t>
      </w:r>
      <w:hyperlink r:id="rId29" w:history="1">
        <w:r w:rsidR="007E6E04" w:rsidRPr="009A7E76">
          <w:rPr>
            <w:rStyle w:val="Hyperlink"/>
            <w:rFonts w:cs="Times New Roman"/>
            <w:color w:val="auto"/>
            <w:szCs w:val="24"/>
          </w:rPr>
          <w:t>https://www.researchgate.net</w:t>
        </w:r>
      </w:hyperlink>
    </w:p>
    <w:p w14:paraId="226D30CD" w14:textId="77777777" w:rsidR="007E6E04" w:rsidRPr="009A7E76" w:rsidRDefault="00A30A98" w:rsidP="007E6E04">
      <w:pPr>
        <w:spacing w:line="240" w:lineRule="auto"/>
        <w:ind w:right="26" w:hanging="720"/>
        <w:rPr>
          <w:rFonts w:cs="Times New Roman"/>
          <w:szCs w:val="24"/>
        </w:rPr>
      </w:pPr>
      <w:r w:rsidRPr="009A7E76">
        <w:rPr>
          <w:rFonts w:cs="Times New Roman"/>
          <w:szCs w:val="24"/>
        </w:rPr>
        <w:t>Amnesty international (2010): briefing lores; mater</w:t>
      </w:r>
      <w:r w:rsidR="00AB49D3" w:rsidRPr="009A7E76">
        <w:rPr>
          <w:rFonts w:cs="Times New Roman"/>
          <w:szCs w:val="24"/>
        </w:rPr>
        <w:t xml:space="preserve">nal health is a human right. </w:t>
      </w:r>
      <w:hyperlink r:id="rId30" w:history="1">
        <w:r w:rsidR="007E6E04" w:rsidRPr="009A7E76">
          <w:rPr>
            <w:rStyle w:val="Hyperlink"/>
            <w:rFonts w:cs="Times New Roman"/>
            <w:color w:val="auto"/>
            <w:szCs w:val="24"/>
          </w:rPr>
          <w:t>https://www.amnesty.org.uk</w:t>
        </w:r>
      </w:hyperlink>
    </w:p>
    <w:p w14:paraId="51F5E696" w14:textId="77777777" w:rsidR="00A30A98" w:rsidRPr="009A7E76" w:rsidRDefault="00017585" w:rsidP="007E6E04">
      <w:pPr>
        <w:spacing w:line="240" w:lineRule="auto"/>
        <w:ind w:right="26" w:hanging="720"/>
        <w:rPr>
          <w:rFonts w:cs="Times New Roman"/>
          <w:szCs w:val="24"/>
        </w:rPr>
      </w:pPr>
      <w:r w:rsidRPr="009A7E76">
        <w:rPr>
          <w:rFonts w:cs="Times New Roman"/>
          <w:bCs/>
          <w:szCs w:val="24"/>
        </w:rPr>
        <w:t>Valeria Avoayea Amoro, Gilbert Abotisem Abiiro and Kennedy A. Alatinga</w:t>
      </w:r>
      <w:r w:rsidR="00A30A98" w:rsidRPr="009A7E76">
        <w:rPr>
          <w:rFonts w:cs="Times New Roman"/>
          <w:bCs/>
          <w:szCs w:val="24"/>
        </w:rPr>
        <w:t xml:space="preserve"> (2021). By-passing primary healthcare faciliti</w:t>
      </w:r>
      <w:r w:rsidR="00AB49D3" w:rsidRPr="009A7E76">
        <w:rPr>
          <w:rFonts w:cs="Times New Roman"/>
          <w:bCs/>
          <w:szCs w:val="24"/>
        </w:rPr>
        <w:t xml:space="preserve">es for maternal healthcare in </w:t>
      </w:r>
      <w:r w:rsidR="00A30A98" w:rsidRPr="009A7E76">
        <w:rPr>
          <w:rFonts w:cs="Times New Roman"/>
          <w:bCs/>
          <w:szCs w:val="24"/>
        </w:rPr>
        <w:t xml:space="preserve">North West Ghana: </w:t>
      </w:r>
      <w:r w:rsidR="00A30A98" w:rsidRPr="009A7E76">
        <w:rPr>
          <w:rFonts w:cs="Times New Roman"/>
          <w:bCs/>
          <w:szCs w:val="24"/>
        </w:rPr>
        <w:lastRenderedPageBreak/>
        <w:t>socio-economic correlates and financial implications Europe</w:t>
      </w:r>
      <w:r w:rsidRPr="009A7E76">
        <w:rPr>
          <w:rFonts w:cs="Times New Roman"/>
          <w:bCs/>
          <w:szCs w:val="24"/>
        </w:rPr>
        <w:t>. BMC Health Service Research. Bmchralthservres.biomedcentral.com</w:t>
      </w:r>
    </w:p>
    <w:p w14:paraId="619BF895"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Andrew Moemeka (1997): cited by M. </w:t>
      </w:r>
      <w:proofErr w:type="gramStart"/>
      <w:r w:rsidRPr="009A7E76">
        <w:rPr>
          <w:rFonts w:cs="Times New Roman"/>
          <w:szCs w:val="24"/>
        </w:rPr>
        <w:t>Governdar</w:t>
      </w:r>
      <w:r w:rsidR="00AB49D3" w:rsidRPr="009A7E76">
        <w:rPr>
          <w:rFonts w:cs="Times New Roman"/>
          <w:szCs w:val="24"/>
        </w:rPr>
        <w:t>(</w:t>
      </w:r>
      <w:proofErr w:type="gramEnd"/>
      <w:r w:rsidR="00AB49D3" w:rsidRPr="009A7E76">
        <w:rPr>
          <w:rFonts w:cs="Times New Roman"/>
          <w:szCs w:val="24"/>
        </w:rPr>
        <w:t>2010). Health communication</w:t>
      </w:r>
      <w:r w:rsidR="00AB49D3" w:rsidRPr="009A7E76">
        <w:rPr>
          <w:rFonts w:cs="Times New Roman"/>
          <w:szCs w:val="24"/>
        </w:rPr>
        <w:tab/>
      </w:r>
      <w:r w:rsidRPr="009A7E76">
        <w:rPr>
          <w:rFonts w:cs="Times New Roman"/>
          <w:szCs w:val="24"/>
        </w:rPr>
        <w:t>research; a peer-viewed journal peer-viewed journal</w:t>
      </w:r>
    </w:p>
    <w:p w14:paraId="379C6224" w14:textId="77777777" w:rsidR="007E6E04" w:rsidRPr="009A7E76" w:rsidRDefault="00FE5CA9" w:rsidP="007E6E04">
      <w:pPr>
        <w:spacing w:line="240" w:lineRule="auto"/>
        <w:ind w:right="26" w:hanging="720"/>
        <w:rPr>
          <w:rFonts w:cs="Times New Roman"/>
          <w:szCs w:val="24"/>
        </w:rPr>
      </w:pPr>
      <w:r w:rsidRPr="009A7E76">
        <w:rPr>
          <w:rFonts w:cs="Times New Roman"/>
          <w:szCs w:val="24"/>
          <w:lang w:val="en-GB"/>
        </w:rPr>
        <w:t>Awoonor-</w:t>
      </w:r>
      <w:proofErr w:type="gramStart"/>
      <w:r w:rsidRPr="009A7E76">
        <w:rPr>
          <w:rFonts w:cs="Times New Roman"/>
          <w:szCs w:val="24"/>
          <w:lang w:val="en-GB"/>
        </w:rPr>
        <w:t>William,J.K.</w:t>
      </w:r>
      <w:proofErr w:type="gramEnd"/>
      <w:r w:rsidRPr="009A7E76">
        <w:rPr>
          <w:rFonts w:cs="Times New Roman"/>
          <w:szCs w:val="24"/>
          <w:lang w:val="en-GB"/>
        </w:rPr>
        <w:t>, Bawah, A.A., Nyonator, F.K. et al.</w:t>
      </w:r>
      <w:r w:rsidR="00A30A98" w:rsidRPr="009A7E76">
        <w:rPr>
          <w:rFonts w:cs="Times New Roman"/>
          <w:szCs w:val="24"/>
          <w:lang w:val="en-GB"/>
        </w:rPr>
        <w:t xml:space="preserve"> (2013). The Ghana essential h</w:t>
      </w:r>
      <w:r w:rsidR="00AB49D3" w:rsidRPr="009A7E76">
        <w:rPr>
          <w:rFonts w:cs="Times New Roman"/>
          <w:szCs w:val="24"/>
          <w:lang w:val="en-GB"/>
        </w:rPr>
        <w:t xml:space="preserve">ealth interventions program: </w:t>
      </w:r>
      <w:r w:rsidRPr="009A7E76">
        <w:rPr>
          <w:rFonts w:cs="Times New Roman"/>
          <w:szCs w:val="24"/>
          <w:lang w:val="en-GB"/>
        </w:rPr>
        <w:t xml:space="preserve">A </w:t>
      </w:r>
      <w:r w:rsidR="00A30A98" w:rsidRPr="009A7E76">
        <w:rPr>
          <w:rFonts w:cs="Times New Roman"/>
          <w:szCs w:val="24"/>
          <w:lang w:val="en-GB"/>
        </w:rPr>
        <w:t xml:space="preserve">plausible trail of the impact of health systems </w:t>
      </w:r>
      <w:r w:rsidR="00AB49D3" w:rsidRPr="009A7E76">
        <w:rPr>
          <w:rFonts w:cs="Times New Roman"/>
          <w:szCs w:val="24"/>
          <w:lang w:val="en-GB"/>
        </w:rPr>
        <w:t xml:space="preserve">strengthening on maternal and </w:t>
      </w:r>
      <w:r w:rsidR="00A30A98" w:rsidRPr="009A7E76">
        <w:rPr>
          <w:rFonts w:cs="Times New Roman"/>
          <w:szCs w:val="24"/>
          <w:lang w:val="en-GB"/>
        </w:rPr>
        <w:t>child survival</w:t>
      </w:r>
      <w:r w:rsidRPr="009A7E76">
        <w:rPr>
          <w:rFonts w:cs="Times New Roman"/>
          <w:szCs w:val="24"/>
          <w:lang w:val="en-GB"/>
        </w:rPr>
        <w:t xml:space="preserve">. BMC Health Serv Res 13(Suppl 2), S3. </w:t>
      </w:r>
      <w:hyperlink r:id="rId31" w:history="1">
        <w:r w:rsidR="007E6E04" w:rsidRPr="009A7E76">
          <w:rPr>
            <w:rStyle w:val="Hyperlink"/>
            <w:rFonts w:cs="Times New Roman"/>
            <w:color w:val="auto"/>
            <w:szCs w:val="24"/>
            <w:lang w:val="en-GB"/>
          </w:rPr>
          <w:t>https://doi.org/10.1186/1472-6963-13-S2-S3</w:t>
        </w:r>
      </w:hyperlink>
    </w:p>
    <w:p w14:paraId="056DDC25" w14:textId="77777777" w:rsidR="007E6E04" w:rsidRPr="009A7E76" w:rsidRDefault="00A30A98" w:rsidP="007E6E04">
      <w:pPr>
        <w:spacing w:line="240" w:lineRule="auto"/>
        <w:ind w:right="26" w:hanging="720"/>
        <w:rPr>
          <w:rFonts w:cs="Times New Roman"/>
          <w:szCs w:val="24"/>
        </w:rPr>
      </w:pPr>
      <w:r w:rsidRPr="009A7E76">
        <w:rPr>
          <w:rFonts w:cs="Times New Roman"/>
          <w:szCs w:val="24"/>
        </w:rPr>
        <w:t>B. Giulia, S. Lorenza and TulicSrna (2019). Communicat</w:t>
      </w:r>
      <w:r w:rsidR="00AB49D3" w:rsidRPr="009A7E76">
        <w:rPr>
          <w:rFonts w:cs="Times New Roman"/>
          <w:szCs w:val="24"/>
        </w:rPr>
        <w:t xml:space="preserve">ion and healthcare systems in </w:t>
      </w:r>
      <w:r w:rsidRPr="009A7E76">
        <w:rPr>
          <w:rFonts w:cs="Times New Roman"/>
          <w:szCs w:val="24"/>
        </w:rPr>
        <w:t>Africa; intercultural, educational and mobile co</w:t>
      </w:r>
      <w:r w:rsidR="00AB49D3" w:rsidRPr="009A7E76">
        <w:rPr>
          <w:rFonts w:cs="Times New Roman"/>
          <w:szCs w:val="24"/>
        </w:rPr>
        <w:t xml:space="preserve">mmunication(s) in the African </w:t>
      </w:r>
      <w:r w:rsidRPr="009A7E76">
        <w:rPr>
          <w:rFonts w:cs="Times New Roman"/>
          <w:szCs w:val="24"/>
        </w:rPr>
        <w:t xml:space="preserve">healthcare system https:// </w:t>
      </w:r>
      <w:hyperlink r:id="rId32" w:history="1">
        <w:r w:rsidR="007E6E04" w:rsidRPr="009A7E76">
          <w:rPr>
            <w:rStyle w:val="Hyperlink"/>
            <w:rFonts w:cs="Times New Roman"/>
            <w:color w:val="auto"/>
            <w:szCs w:val="24"/>
          </w:rPr>
          <w:t>www.academia.edu</w:t>
        </w:r>
      </w:hyperlink>
    </w:p>
    <w:p w14:paraId="62A31B7B" w14:textId="77777777" w:rsidR="007E6E04" w:rsidRPr="009A7E76" w:rsidRDefault="00A30A98" w:rsidP="007E6E04">
      <w:pPr>
        <w:spacing w:line="240" w:lineRule="auto"/>
        <w:ind w:right="26" w:hanging="720"/>
        <w:rPr>
          <w:rFonts w:cs="Times New Roman"/>
          <w:szCs w:val="24"/>
        </w:rPr>
      </w:pPr>
      <w:r w:rsidRPr="009A7E76">
        <w:rPr>
          <w:rFonts w:cs="Times New Roman"/>
          <w:szCs w:val="24"/>
        </w:rPr>
        <w:t>B. Negri, L. Brown, O. Hernabdez, J. Rosenbawm</w:t>
      </w:r>
      <w:r w:rsidR="00FE5CA9" w:rsidRPr="009A7E76">
        <w:rPr>
          <w:rFonts w:cs="Times New Roman"/>
          <w:szCs w:val="24"/>
        </w:rPr>
        <w:t xml:space="preserve"> </w:t>
      </w:r>
      <w:r w:rsidR="00AB49D3" w:rsidRPr="009A7E76">
        <w:rPr>
          <w:rFonts w:cs="Times New Roman"/>
          <w:szCs w:val="24"/>
        </w:rPr>
        <w:t>and D. Roter (2016). Improving</w:t>
      </w:r>
      <w:r w:rsidRPr="009A7E76">
        <w:rPr>
          <w:rFonts w:cs="Times New Roman"/>
          <w:szCs w:val="24"/>
        </w:rPr>
        <w:t xml:space="preserve"> interpersonal communication between health</w:t>
      </w:r>
      <w:r w:rsidR="00AB49D3" w:rsidRPr="009A7E76">
        <w:rPr>
          <w:rFonts w:cs="Times New Roman"/>
          <w:szCs w:val="24"/>
        </w:rPr>
        <w:t xml:space="preserve"> care providers and clients: </w:t>
      </w:r>
      <w:hyperlink r:id="rId33" w:history="1">
        <w:r w:rsidR="007E6E04" w:rsidRPr="009A7E76">
          <w:rPr>
            <w:rStyle w:val="Hyperlink"/>
            <w:rFonts w:cs="Times New Roman"/>
            <w:color w:val="auto"/>
            <w:szCs w:val="24"/>
          </w:rPr>
          <w:t>https://pdf.usaid.gov</w:t>
        </w:r>
      </w:hyperlink>
    </w:p>
    <w:p w14:paraId="266225B0"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Bullough&amp;Bullough (1990). Becoming a teacher: struggles of </w:t>
      </w:r>
      <w:r w:rsidR="00856F24" w:rsidRPr="009A7E76">
        <w:rPr>
          <w:rFonts w:cs="Times New Roman"/>
          <w:szCs w:val="24"/>
        </w:rPr>
        <w:t xml:space="preserve">a second-career beginning </w:t>
      </w:r>
      <w:r w:rsidRPr="009A7E76">
        <w:rPr>
          <w:rFonts w:cs="Times New Roman"/>
          <w:szCs w:val="24"/>
        </w:rPr>
        <w:t>teacher. Qualitative studies in education, 3(2), 101-112.</w:t>
      </w:r>
      <w:r w:rsidR="00C2569E" w:rsidRPr="009A7E76">
        <w:rPr>
          <w:rFonts w:cs="Times New Roman"/>
          <w:szCs w:val="24"/>
        </w:rPr>
        <w:t xml:space="preserve"> </w:t>
      </w:r>
      <w:hyperlink r:id="rId34" w:history="1">
        <w:r w:rsidR="007E6E04" w:rsidRPr="009A7E76">
          <w:rPr>
            <w:rStyle w:val="Hyperlink"/>
            <w:rFonts w:cs="Times New Roman"/>
            <w:color w:val="auto"/>
            <w:szCs w:val="24"/>
          </w:rPr>
          <w:t>https://www.researchgate.net</w:t>
        </w:r>
      </w:hyperlink>
    </w:p>
    <w:p w14:paraId="1E4C88E9" w14:textId="77777777" w:rsidR="007E6E04" w:rsidRPr="009A7E76" w:rsidRDefault="00A30A98" w:rsidP="007E6E04">
      <w:pPr>
        <w:spacing w:line="240" w:lineRule="auto"/>
        <w:ind w:right="26" w:hanging="720"/>
        <w:rPr>
          <w:rFonts w:cs="Times New Roman"/>
          <w:szCs w:val="24"/>
        </w:rPr>
      </w:pPr>
      <w:r w:rsidRPr="009A7E76">
        <w:rPr>
          <w:rFonts w:cs="Times New Roman"/>
          <w:szCs w:val="24"/>
        </w:rPr>
        <w:t>Burns and Grove (2003: 195): understanding nursin</w:t>
      </w:r>
      <w:r w:rsidR="007E6E04" w:rsidRPr="009A7E76">
        <w:rPr>
          <w:rFonts w:cs="Times New Roman"/>
          <w:szCs w:val="24"/>
        </w:rPr>
        <w:t>g research. London. Saunders</w:t>
      </w:r>
      <w:r w:rsidRPr="009A7E76">
        <w:rPr>
          <w:rFonts w:cs="Times New Roman"/>
          <w:szCs w:val="24"/>
        </w:rPr>
        <w:t>Compan</w:t>
      </w:r>
      <w:r w:rsidR="007E6E04" w:rsidRPr="009A7E76">
        <w:rPr>
          <w:rFonts w:cs="Times New Roman"/>
          <w:szCs w:val="24"/>
        </w:rPr>
        <w:t>y.</w:t>
      </w:r>
      <w:r w:rsidRPr="009A7E76">
        <w:rPr>
          <w:rFonts w:cs="Times New Roman"/>
          <w:szCs w:val="24"/>
        </w:rPr>
        <w:t>CORMACK D. ed. (1996</w:t>
      </w:r>
      <w:proofErr w:type="gramStart"/>
      <w:r w:rsidRPr="009A7E76">
        <w:rPr>
          <w:rFonts w:cs="Times New Roman"/>
          <w:szCs w:val="24"/>
        </w:rPr>
        <w:t>).Th</w:t>
      </w:r>
      <w:r w:rsidR="00856F24" w:rsidRPr="009A7E76">
        <w:rPr>
          <w:rFonts w:cs="Times New Roman"/>
          <w:szCs w:val="24"/>
        </w:rPr>
        <w:t>e</w:t>
      </w:r>
      <w:proofErr w:type="gramEnd"/>
      <w:r w:rsidR="00856F24" w:rsidRPr="009A7E76">
        <w:rPr>
          <w:rFonts w:cs="Times New Roman"/>
          <w:szCs w:val="24"/>
        </w:rPr>
        <w:t xml:space="preserve"> research process in nursing.</w:t>
      </w:r>
      <w:r w:rsidRPr="009A7E76">
        <w:rPr>
          <w:rFonts w:cs="Times New Roman"/>
          <w:szCs w:val="24"/>
        </w:rPr>
        <w:t>edition…perseus.herts.ac.uk/uhinfo/library/u23153_3pd</w:t>
      </w:r>
    </w:p>
    <w:p w14:paraId="792D206B" w14:textId="77777777" w:rsidR="007E6E04" w:rsidRPr="009A7E76" w:rsidRDefault="00A30A98" w:rsidP="007E6E04">
      <w:pPr>
        <w:spacing w:line="240" w:lineRule="auto"/>
        <w:ind w:right="26" w:hanging="720"/>
        <w:rPr>
          <w:rFonts w:cs="Times New Roman"/>
          <w:szCs w:val="24"/>
        </w:rPr>
      </w:pPr>
      <w:r w:rsidRPr="009A7E76">
        <w:rPr>
          <w:rFonts w:cs="Times New Roman"/>
          <w:szCs w:val="24"/>
        </w:rPr>
        <w:t>C.J. Uneke et al (2014). Improving maternal and chi</w:t>
      </w:r>
      <w:r w:rsidR="00856F24" w:rsidRPr="009A7E76">
        <w:rPr>
          <w:rFonts w:cs="Times New Roman"/>
          <w:szCs w:val="24"/>
        </w:rPr>
        <w:t xml:space="preserve">ld healthcare programme using </w:t>
      </w:r>
      <w:r w:rsidRPr="009A7E76">
        <w:rPr>
          <w:rFonts w:cs="Times New Roman"/>
          <w:szCs w:val="24"/>
        </w:rPr>
        <w:t xml:space="preserve">community-participatory interventions </w:t>
      </w:r>
      <w:r w:rsidR="00C2569E" w:rsidRPr="009A7E76">
        <w:rPr>
          <w:rFonts w:cs="Times New Roman"/>
          <w:szCs w:val="24"/>
        </w:rPr>
        <w:t>in Ebonyi state Nigeria. National Institute of Health (gov</w:t>
      </w:r>
      <w:proofErr w:type="gramStart"/>
      <w:r w:rsidR="00C2569E" w:rsidRPr="009A7E76">
        <w:rPr>
          <w:rFonts w:cs="Times New Roman"/>
          <w:szCs w:val="24"/>
        </w:rPr>
        <w:t>).https://www.ncbi.nlm.nih.gov</w:t>
      </w:r>
      <w:proofErr w:type="gramEnd"/>
    </w:p>
    <w:p w14:paraId="5341978A" w14:textId="77777777" w:rsidR="007E6E04" w:rsidRPr="009A7E76" w:rsidRDefault="00A30A98" w:rsidP="007E6E04">
      <w:pPr>
        <w:spacing w:line="240" w:lineRule="auto"/>
        <w:ind w:right="26" w:hanging="720"/>
        <w:rPr>
          <w:rFonts w:cs="Times New Roman"/>
          <w:szCs w:val="24"/>
        </w:rPr>
      </w:pPr>
      <w:r w:rsidRPr="009A7E76">
        <w:rPr>
          <w:rFonts w:cs="Times New Roman"/>
          <w:szCs w:val="24"/>
        </w:rPr>
        <w:t xml:space="preserve">Chakraborty </w:t>
      </w:r>
      <w:proofErr w:type="gramStart"/>
      <w:r w:rsidRPr="009A7E76">
        <w:rPr>
          <w:rFonts w:cs="Times New Roman"/>
          <w:szCs w:val="24"/>
        </w:rPr>
        <w:t>et al.(</w:t>
      </w:r>
      <w:proofErr w:type="gramEnd"/>
      <w:r w:rsidRPr="009A7E76">
        <w:rPr>
          <w:rFonts w:cs="Times New Roman"/>
          <w:szCs w:val="24"/>
        </w:rPr>
        <w:t>2003). Determinants of the use of maternal healt</w:t>
      </w:r>
      <w:r w:rsidR="00856F24" w:rsidRPr="009A7E76">
        <w:rPr>
          <w:rFonts w:cs="Times New Roman"/>
          <w:szCs w:val="24"/>
        </w:rPr>
        <w:t xml:space="preserve">h services in </w:t>
      </w:r>
      <w:r w:rsidRPr="009A7E76">
        <w:rPr>
          <w:rFonts w:cs="Times New Roman"/>
          <w:szCs w:val="24"/>
        </w:rPr>
        <w:t>Bangladesh, pubmed.ncbi.nlm.nih.gov</w:t>
      </w:r>
    </w:p>
    <w:p w14:paraId="165F6DEA" w14:textId="77777777" w:rsidR="007E6E04" w:rsidRPr="009A7E76" w:rsidRDefault="00A30A98" w:rsidP="007E6E04">
      <w:pPr>
        <w:spacing w:line="240" w:lineRule="auto"/>
        <w:ind w:right="26" w:hanging="720"/>
        <w:rPr>
          <w:rFonts w:cs="Times New Roman"/>
          <w:szCs w:val="24"/>
        </w:rPr>
      </w:pPr>
      <w:r w:rsidRPr="009A7E76">
        <w:rPr>
          <w:rFonts w:cs="Times New Roman"/>
          <w:szCs w:val="24"/>
        </w:rPr>
        <w:t>Coiera (2002</w:t>
      </w:r>
      <w:proofErr w:type="gramStart"/>
      <w:r w:rsidRPr="009A7E76">
        <w:rPr>
          <w:rFonts w:cs="Times New Roman"/>
          <w:szCs w:val="24"/>
        </w:rPr>
        <w:t>).when</w:t>
      </w:r>
      <w:proofErr w:type="gramEnd"/>
      <w:r w:rsidRPr="009A7E76">
        <w:rPr>
          <w:rFonts w:cs="Times New Roman"/>
          <w:szCs w:val="24"/>
        </w:rPr>
        <w:t xml:space="preserve"> conversation is better than comp</w:t>
      </w:r>
      <w:r w:rsidR="00856F24" w:rsidRPr="009A7E76">
        <w:rPr>
          <w:rFonts w:cs="Times New Roman"/>
          <w:szCs w:val="24"/>
        </w:rPr>
        <w:t xml:space="preserve">utation’ journal for American </w:t>
      </w:r>
      <w:r w:rsidRPr="009A7E76">
        <w:rPr>
          <w:rFonts w:cs="Times New Roman"/>
          <w:szCs w:val="24"/>
        </w:rPr>
        <w:t>medical informatics association, vol 7 No. 3, pp. 277-286</w:t>
      </w:r>
    </w:p>
    <w:p w14:paraId="6608693F" w14:textId="77777777" w:rsidR="007E6E04" w:rsidRPr="009A7E76" w:rsidRDefault="00A30A98" w:rsidP="007E6E04">
      <w:pPr>
        <w:spacing w:line="240" w:lineRule="auto"/>
        <w:ind w:right="26" w:hanging="720"/>
        <w:rPr>
          <w:rFonts w:cs="Times New Roman"/>
          <w:szCs w:val="24"/>
        </w:rPr>
      </w:pPr>
      <w:r w:rsidRPr="009A7E76">
        <w:rPr>
          <w:rFonts w:cs="Times New Roman"/>
          <w:szCs w:val="24"/>
        </w:rPr>
        <w:t>Communication guide for NSOs (2019</w:t>
      </w:r>
      <w:proofErr w:type="gramStart"/>
      <w:r w:rsidRPr="009A7E76">
        <w:rPr>
          <w:rFonts w:cs="Times New Roman"/>
          <w:szCs w:val="24"/>
        </w:rPr>
        <w:t>).Guidelines</w:t>
      </w:r>
      <w:proofErr w:type="gramEnd"/>
      <w:r w:rsidRPr="009A7E76">
        <w:rPr>
          <w:rFonts w:cs="Times New Roman"/>
          <w:szCs w:val="24"/>
        </w:rPr>
        <w:t xml:space="preserve"> for developin</w:t>
      </w:r>
      <w:r w:rsidR="00856F24" w:rsidRPr="009A7E76">
        <w:rPr>
          <w:rFonts w:cs="Times New Roman"/>
          <w:szCs w:val="24"/>
        </w:rPr>
        <w:t xml:space="preserve">g a communications </w:t>
      </w:r>
      <w:r w:rsidRPr="009A7E76">
        <w:rPr>
          <w:rFonts w:cs="Times New Roman"/>
          <w:szCs w:val="24"/>
        </w:rPr>
        <w:t>strategy. Partnership in statistics for development in the 21</w:t>
      </w:r>
      <w:r w:rsidRPr="009A7E76">
        <w:rPr>
          <w:rFonts w:cs="Times New Roman"/>
          <w:szCs w:val="24"/>
          <w:vertAlign w:val="superscript"/>
        </w:rPr>
        <w:t>st</w:t>
      </w:r>
      <w:r w:rsidRPr="009A7E76">
        <w:rPr>
          <w:rFonts w:cs="Times New Roman"/>
          <w:szCs w:val="24"/>
        </w:rPr>
        <w:t xml:space="preserve"> </w:t>
      </w:r>
      <w:proofErr w:type="gramStart"/>
      <w:r w:rsidRPr="009A7E76">
        <w:rPr>
          <w:rFonts w:cs="Times New Roman"/>
          <w:szCs w:val="24"/>
        </w:rPr>
        <w:t>century</w:t>
      </w:r>
      <w:r w:rsidR="00C2569E" w:rsidRPr="009A7E76">
        <w:rPr>
          <w:rFonts w:cs="Times New Roman"/>
          <w:szCs w:val="24"/>
        </w:rPr>
        <w:t>.https://paris21.org</w:t>
      </w:r>
      <w:proofErr w:type="gramEnd"/>
    </w:p>
    <w:p w14:paraId="6BBA7B6A" w14:textId="77777777" w:rsidR="00A30A98" w:rsidRPr="009A7E76" w:rsidRDefault="00A30A98" w:rsidP="007E6E04">
      <w:pPr>
        <w:spacing w:line="240" w:lineRule="auto"/>
        <w:ind w:right="26" w:hanging="720"/>
        <w:rPr>
          <w:rFonts w:cs="Times New Roman"/>
          <w:szCs w:val="24"/>
        </w:rPr>
      </w:pPr>
      <w:r w:rsidRPr="009A7E76">
        <w:rPr>
          <w:rFonts w:cs="Times New Roman"/>
          <w:szCs w:val="24"/>
        </w:rPr>
        <w:t>Cooper</w:t>
      </w:r>
      <w:r w:rsidR="00C2569E" w:rsidRPr="009A7E76">
        <w:rPr>
          <w:rFonts w:cs="Times New Roman"/>
          <w:szCs w:val="24"/>
        </w:rPr>
        <w:t xml:space="preserve"> </w:t>
      </w:r>
      <w:r w:rsidRPr="009A7E76">
        <w:rPr>
          <w:rFonts w:cs="Times New Roman"/>
          <w:szCs w:val="24"/>
        </w:rPr>
        <w:t>(2014). Maternal and child health integra</w:t>
      </w:r>
      <w:r w:rsidR="00C2569E" w:rsidRPr="009A7E76">
        <w:rPr>
          <w:rFonts w:cs="Times New Roman"/>
          <w:szCs w:val="24"/>
        </w:rPr>
        <w:t xml:space="preserve">ted program (MCHIP) social and </w:t>
      </w:r>
      <w:r w:rsidRPr="009A7E76">
        <w:rPr>
          <w:rFonts w:cs="Times New Roman"/>
          <w:szCs w:val="24"/>
        </w:rPr>
        <w:t>behavior change communication</w:t>
      </w:r>
    </w:p>
    <w:p w14:paraId="6C1D7011" w14:textId="77777777" w:rsidR="007E6E04" w:rsidRPr="009A7E76" w:rsidRDefault="00A30A98" w:rsidP="007E6E04">
      <w:pPr>
        <w:spacing w:line="240" w:lineRule="auto"/>
        <w:ind w:right="26" w:hanging="720"/>
        <w:rPr>
          <w:rFonts w:cs="Times New Roman"/>
          <w:szCs w:val="24"/>
        </w:rPr>
      </w:pPr>
      <w:r w:rsidRPr="009A7E76">
        <w:rPr>
          <w:rFonts w:cs="Times New Roman"/>
          <w:szCs w:val="24"/>
        </w:rPr>
        <w:t>Dahab and Sakelarious</w:t>
      </w:r>
      <w:r w:rsidR="002F45A1" w:rsidRPr="009A7E76">
        <w:rPr>
          <w:rFonts w:cs="Times New Roman"/>
          <w:szCs w:val="24"/>
        </w:rPr>
        <w:t xml:space="preserve">. </w:t>
      </w:r>
      <w:r w:rsidRPr="009A7E76">
        <w:rPr>
          <w:rFonts w:cs="Times New Roman"/>
          <w:szCs w:val="24"/>
        </w:rPr>
        <w:t>(2020). Barriers to accessing mat</w:t>
      </w:r>
      <w:r w:rsidR="00856F24" w:rsidRPr="009A7E76">
        <w:rPr>
          <w:rFonts w:cs="Times New Roman"/>
          <w:szCs w:val="24"/>
        </w:rPr>
        <w:t xml:space="preserve">ernal care in </w:t>
      </w:r>
      <w:proofErr w:type="gramStart"/>
      <w:r w:rsidR="00856F24" w:rsidRPr="009A7E76">
        <w:rPr>
          <w:rFonts w:cs="Times New Roman"/>
          <w:szCs w:val="24"/>
        </w:rPr>
        <w:t>low income</w:t>
      </w:r>
      <w:proofErr w:type="gramEnd"/>
      <w:r w:rsidR="00856F24" w:rsidRPr="009A7E76">
        <w:rPr>
          <w:rFonts w:cs="Times New Roman"/>
          <w:szCs w:val="24"/>
        </w:rPr>
        <w:tab/>
      </w:r>
      <w:r w:rsidRPr="009A7E76">
        <w:rPr>
          <w:rFonts w:cs="Times New Roman"/>
          <w:szCs w:val="24"/>
        </w:rPr>
        <w:t>countries in Africa: a systematic review</w:t>
      </w:r>
      <w:r w:rsidR="002F45A1" w:rsidRPr="009A7E76">
        <w:rPr>
          <w:rFonts w:cs="Times New Roman"/>
          <w:szCs w:val="24"/>
        </w:rPr>
        <w:t xml:space="preserve">. Int. J Environ Res Public Health. </w:t>
      </w:r>
      <w:r w:rsidR="007E6E04" w:rsidRPr="009A7E76">
        <w:rPr>
          <w:rFonts w:cs="Times New Roman"/>
          <w:szCs w:val="24"/>
        </w:rPr>
        <w:t>https://</w:t>
      </w:r>
      <w:r w:rsidR="002F45A1" w:rsidRPr="009A7E76">
        <w:rPr>
          <w:rFonts w:cs="Times New Roman"/>
          <w:szCs w:val="24"/>
        </w:rPr>
        <w:t>Doi:10.3390/ijerph17124292.PMID:32560132:PMCID:PMC7344092. Pubmed.ncbi.nlm.nih.gov</w:t>
      </w:r>
    </w:p>
    <w:p w14:paraId="40611F02" w14:textId="77777777" w:rsidR="007E6E04" w:rsidRPr="009A7E76" w:rsidRDefault="00A30A98" w:rsidP="007E6E04">
      <w:pPr>
        <w:spacing w:line="240" w:lineRule="auto"/>
        <w:ind w:right="26" w:hanging="720"/>
        <w:rPr>
          <w:rFonts w:cs="Times New Roman"/>
          <w:szCs w:val="24"/>
        </w:rPr>
      </w:pPr>
      <w:r w:rsidRPr="009A7E76">
        <w:rPr>
          <w:rFonts w:cs="Times New Roman"/>
          <w:szCs w:val="24"/>
        </w:rPr>
        <w:t>Dako-Gyeke et al, (2013): The influence of socio-cultura</w:t>
      </w:r>
      <w:r w:rsidR="00856F24" w:rsidRPr="009A7E76">
        <w:rPr>
          <w:rFonts w:cs="Times New Roman"/>
          <w:szCs w:val="24"/>
        </w:rPr>
        <w:t>l interpretations of pregnancy</w:t>
      </w:r>
      <w:r w:rsidRPr="009A7E76">
        <w:rPr>
          <w:rFonts w:cs="Times New Roman"/>
          <w:szCs w:val="24"/>
        </w:rPr>
        <w:t xml:space="preserve"> threats on health seeking behaviors among </w:t>
      </w:r>
      <w:r w:rsidR="00EF6E89" w:rsidRPr="009A7E76">
        <w:rPr>
          <w:rFonts w:cs="Times New Roman"/>
          <w:szCs w:val="24"/>
        </w:rPr>
        <w:t xml:space="preserve">pregnant women in urban Accra, </w:t>
      </w:r>
      <w:r w:rsidRPr="009A7E76">
        <w:rPr>
          <w:rFonts w:cs="Times New Roman"/>
          <w:szCs w:val="24"/>
        </w:rPr>
        <w:t>Ghana. BMC Pregnancy Childbirth 13, 211.</w:t>
      </w:r>
      <w:hyperlink r:id="rId35" w:history="1">
        <w:r w:rsidRPr="009A7E76">
          <w:rPr>
            <w:rStyle w:val="Hyperlink"/>
            <w:rFonts w:cs="Times New Roman"/>
            <w:color w:val="auto"/>
            <w:szCs w:val="24"/>
            <w:u w:val="none"/>
          </w:rPr>
          <w:t>https://doi.org/10.1186/1471-2393-</w:t>
        </w:r>
        <w:r w:rsidRPr="009A7E76">
          <w:rPr>
            <w:rStyle w:val="Hyperlink"/>
            <w:rFonts w:cs="Times New Roman"/>
            <w:color w:val="auto"/>
            <w:szCs w:val="24"/>
            <w:u w:val="none"/>
          </w:rPr>
          <w:tab/>
        </w:r>
        <w:r w:rsidRPr="009A7E76">
          <w:rPr>
            <w:rStyle w:val="Hyperlink"/>
            <w:rFonts w:cs="Times New Roman"/>
            <w:color w:val="auto"/>
            <w:szCs w:val="24"/>
            <w:u w:val="none"/>
          </w:rPr>
          <w:tab/>
          <w:t>13-211</w:t>
        </w:r>
      </w:hyperlink>
      <w:r w:rsidRPr="009A7E76">
        <w:rPr>
          <w:rFonts w:cs="Times New Roman"/>
          <w:szCs w:val="24"/>
        </w:rPr>
        <w:t xml:space="preserve"> DOI:</w:t>
      </w:r>
      <w:hyperlink r:id="rId36" w:tgtFrame="_blank" w:history="1">
        <w:r w:rsidRPr="009A7E76">
          <w:rPr>
            <w:rStyle w:val="Hyperlink"/>
            <w:rFonts w:cs="Times New Roman"/>
            <w:color w:val="auto"/>
            <w:szCs w:val="24"/>
            <w:u w:val="none"/>
          </w:rPr>
          <w:t>10.1080/09735070.2014.11917629</w:t>
        </w:r>
      </w:hyperlink>
      <w:r w:rsidRPr="009A7E76">
        <w:rPr>
          <w:rFonts w:cs="Times New Roman"/>
          <w:szCs w:val="24"/>
        </w:rPr>
        <w:t>.</w:t>
      </w:r>
      <w:hyperlink r:id="rId37" w:history="1">
        <w:r w:rsidRPr="009A7E76">
          <w:rPr>
            <w:rStyle w:val="Hyperlink"/>
            <w:rFonts w:cs="Times New Roman"/>
            <w:color w:val="auto"/>
            <w:szCs w:val="24"/>
            <w:u w:val="none"/>
          </w:rPr>
          <w:t>University of KwaZulu-Na</w:t>
        </w:r>
      </w:hyperlink>
    </w:p>
    <w:p w14:paraId="68EF59AE" w14:textId="77777777" w:rsidR="007E6E04" w:rsidRPr="009A7E76" w:rsidRDefault="00A30A98" w:rsidP="007E6E04">
      <w:pPr>
        <w:spacing w:line="240" w:lineRule="auto"/>
        <w:ind w:right="26" w:hanging="720"/>
        <w:rPr>
          <w:rFonts w:cs="Times New Roman"/>
          <w:szCs w:val="24"/>
        </w:rPr>
      </w:pPr>
      <w:r w:rsidRPr="009A7E76">
        <w:rPr>
          <w:rFonts w:cs="Times New Roman"/>
          <w:szCs w:val="24"/>
        </w:rPr>
        <w:lastRenderedPageBreak/>
        <w:t>Donovan (2011) and Marchioli (2006) cited by</w:t>
      </w:r>
      <w:r w:rsidR="00856F24" w:rsidRPr="009A7E76">
        <w:rPr>
          <w:rFonts w:cs="Times New Roman"/>
          <w:szCs w:val="24"/>
        </w:rPr>
        <w:t xml:space="preserve"> E. Silva and </w:t>
      </w:r>
      <w:proofErr w:type="gramStart"/>
      <w:r w:rsidR="00856F24" w:rsidRPr="009A7E76">
        <w:rPr>
          <w:rFonts w:cs="Times New Roman"/>
          <w:szCs w:val="24"/>
        </w:rPr>
        <w:t>J.Mazzon</w:t>
      </w:r>
      <w:proofErr w:type="gramEnd"/>
      <w:r w:rsidR="00856F24" w:rsidRPr="009A7E76">
        <w:rPr>
          <w:rFonts w:cs="Times New Roman"/>
          <w:szCs w:val="24"/>
        </w:rPr>
        <w:t xml:space="preserve"> (2016). </w:t>
      </w:r>
      <w:r w:rsidRPr="009A7E76">
        <w:rPr>
          <w:rFonts w:cs="Times New Roman"/>
          <w:szCs w:val="24"/>
        </w:rPr>
        <w:t>Developing social marketing plan for health promot</w:t>
      </w:r>
      <w:r w:rsidR="00856F24" w:rsidRPr="009A7E76">
        <w:rPr>
          <w:rFonts w:cs="Times New Roman"/>
          <w:szCs w:val="24"/>
        </w:rPr>
        <w:t>ion, international journal for</w:t>
      </w:r>
      <w:r w:rsidRPr="009A7E76">
        <w:rPr>
          <w:rFonts w:cs="Times New Roman"/>
          <w:szCs w:val="24"/>
        </w:rPr>
        <w:t xml:space="preserve"> public administration 39 (8): 1-10 DOI:10.1080/01900692.2015.1023447</w:t>
      </w:r>
    </w:p>
    <w:p w14:paraId="41504CC4" w14:textId="77777777" w:rsidR="007E6E04" w:rsidRPr="009A7E76" w:rsidRDefault="00A30A98" w:rsidP="007E6E04">
      <w:pPr>
        <w:spacing w:line="240" w:lineRule="auto"/>
        <w:ind w:right="26" w:hanging="720"/>
        <w:rPr>
          <w:rFonts w:cs="Times New Roman"/>
          <w:szCs w:val="24"/>
        </w:rPr>
      </w:pPr>
      <w:r w:rsidRPr="009A7E76">
        <w:rPr>
          <w:rFonts w:cs="Times New Roman"/>
          <w:szCs w:val="24"/>
        </w:rPr>
        <w:t>Du</w:t>
      </w:r>
      <w:r w:rsidR="002F45A1" w:rsidRPr="009A7E76">
        <w:rPr>
          <w:rFonts w:cs="Times New Roman"/>
          <w:szCs w:val="24"/>
        </w:rPr>
        <w:t>rairaj et al (2010): cited by Ziblim Abukari, Kuyini A.B., and Kuyini</w:t>
      </w:r>
      <w:r w:rsidR="00191BA0" w:rsidRPr="009A7E76">
        <w:rPr>
          <w:rFonts w:cs="Times New Roman"/>
          <w:szCs w:val="24"/>
        </w:rPr>
        <w:t xml:space="preserve"> Mohammed</w:t>
      </w:r>
      <w:r w:rsidRPr="009A7E76">
        <w:rPr>
          <w:rFonts w:cs="Times New Roman"/>
          <w:szCs w:val="24"/>
        </w:rPr>
        <w:t>,</w:t>
      </w:r>
      <w:r w:rsidR="00191BA0" w:rsidRPr="009A7E76">
        <w:rPr>
          <w:rFonts w:cs="Times New Roman"/>
          <w:szCs w:val="24"/>
        </w:rPr>
        <w:t xml:space="preserve"> A. </w:t>
      </w:r>
      <w:r w:rsidRPr="009A7E76">
        <w:rPr>
          <w:rFonts w:cs="Times New Roman"/>
          <w:szCs w:val="24"/>
        </w:rPr>
        <w:t>(2015). Edu</w:t>
      </w:r>
      <w:r w:rsidR="00856F24" w:rsidRPr="009A7E76">
        <w:rPr>
          <w:rFonts w:cs="Times New Roman"/>
          <w:szCs w:val="24"/>
        </w:rPr>
        <w:t>cation and health care policy</w:t>
      </w:r>
      <w:r w:rsidR="00856F24" w:rsidRPr="009A7E76">
        <w:rPr>
          <w:rFonts w:cs="Times New Roman"/>
          <w:szCs w:val="24"/>
        </w:rPr>
        <w:tab/>
      </w:r>
      <w:r w:rsidRPr="009A7E76">
        <w:rPr>
          <w:rFonts w:cs="Times New Roman"/>
          <w:szCs w:val="24"/>
        </w:rPr>
        <w:t>in Ghana: Examining the prospects and challenges of recent provision</w:t>
      </w:r>
      <w:r w:rsidR="002F45A1" w:rsidRPr="009A7E76">
        <w:rPr>
          <w:rFonts w:cs="Times New Roman"/>
          <w:szCs w:val="24"/>
        </w:rPr>
        <w:t xml:space="preserve">. SAGE </w:t>
      </w:r>
      <w:r w:rsidR="00191BA0" w:rsidRPr="009A7E76">
        <w:rPr>
          <w:rFonts w:cs="Times New Roman"/>
          <w:szCs w:val="24"/>
        </w:rPr>
        <w:t xml:space="preserve">Opens, 5(4). </w:t>
      </w:r>
      <w:hyperlink r:id="rId38" w:history="1">
        <w:r w:rsidR="007E6E04" w:rsidRPr="009A7E76">
          <w:rPr>
            <w:rStyle w:val="Hyperlink"/>
            <w:rFonts w:cs="Times New Roman"/>
            <w:color w:val="auto"/>
            <w:szCs w:val="24"/>
          </w:rPr>
          <w:t>https://doi.org/10.1177/215824401561145</w:t>
        </w:r>
      </w:hyperlink>
    </w:p>
    <w:p w14:paraId="409DCBE7" w14:textId="77777777" w:rsidR="007E6E04" w:rsidRPr="009A7E76" w:rsidRDefault="00A30A98" w:rsidP="007E6E04">
      <w:pPr>
        <w:spacing w:line="240" w:lineRule="auto"/>
        <w:ind w:right="26" w:hanging="720"/>
        <w:rPr>
          <w:rFonts w:cs="Times New Roman"/>
          <w:szCs w:val="24"/>
        </w:rPr>
      </w:pPr>
      <w:r w:rsidRPr="009A7E76">
        <w:rPr>
          <w:rFonts w:cs="Times New Roman"/>
          <w:szCs w:val="24"/>
        </w:rPr>
        <w:t>E de Leeuw (2006): Health promotion internationa</w:t>
      </w:r>
      <w:r w:rsidR="00D063E6" w:rsidRPr="009A7E76">
        <w:rPr>
          <w:rFonts w:cs="Times New Roman"/>
          <w:szCs w:val="24"/>
        </w:rPr>
        <w:t>l; an official journal of the</w:t>
      </w:r>
      <w:r w:rsidRPr="009A7E76">
        <w:rPr>
          <w:rFonts w:cs="Times New Roman"/>
          <w:szCs w:val="24"/>
        </w:rPr>
        <w:t xml:space="preserve"> international union for health promotion and e</w:t>
      </w:r>
      <w:r w:rsidR="00D063E6" w:rsidRPr="009A7E76">
        <w:rPr>
          <w:rFonts w:cs="Times New Roman"/>
          <w:szCs w:val="24"/>
        </w:rPr>
        <w:t>ducation; cc WHO 2007 published</w:t>
      </w:r>
      <w:r w:rsidRPr="009A7E76">
        <w:rPr>
          <w:rFonts w:cs="Times New Roman"/>
          <w:szCs w:val="24"/>
        </w:rPr>
        <w:t xml:space="preserve"> by oxford university press</w:t>
      </w:r>
      <w:r w:rsidR="00191BA0" w:rsidRPr="009A7E76">
        <w:rPr>
          <w:rFonts w:cs="Times New Roman"/>
          <w:szCs w:val="24"/>
        </w:rPr>
        <w:t xml:space="preserve">. </w:t>
      </w:r>
      <w:hyperlink r:id="rId39" w:history="1">
        <w:r w:rsidR="007E6E04" w:rsidRPr="009A7E76">
          <w:rPr>
            <w:rStyle w:val="Hyperlink"/>
            <w:rFonts w:cs="Times New Roman"/>
            <w:color w:val="auto"/>
            <w:szCs w:val="24"/>
          </w:rPr>
          <w:t>https://academic.oup.com/heapro</w:t>
        </w:r>
      </w:hyperlink>
    </w:p>
    <w:p w14:paraId="00A42873" w14:textId="77777777" w:rsidR="007E6E04" w:rsidRPr="009A7E76" w:rsidRDefault="00A30A98" w:rsidP="007E6E04">
      <w:pPr>
        <w:spacing w:line="240" w:lineRule="auto"/>
        <w:ind w:right="26" w:hanging="720"/>
        <w:rPr>
          <w:rFonts w:cs="Times New Roman"/>
          <w:szCs w:val="24"/>
        </w:rPr>
      </w:pPr>
      <w:r w:rsidRPr="009A7E76">
        <w:rPr>
          <w:rFonts w:cs="Times New Roman"/>
          <w:szCs w:val="24"/>
        </w:rPr>
        <w:t>E. Sacks, Sakyi K, Owusu PG et al. (2022). Factors cont</w:t>
      </w:r>
      <w:r w:rsidR="00D063E6" w:rsidRPr="009A7E76">
        <w:rPr>
          <w:rFonts w:cs="Times New Roman"/>
          <w:szCs w:val="24"/>
        </w:rPr>
        <w:t>ributing to neonatal mortality</w:t>
      </w:r>
      <w:r w:rsidR="00D063E6" w:rsidRPr="009A7E76">
        <w:rPr>
          <w:rFonts w:cs="Times New Roman"/>
          <w:szCs w:val="24"/>
        </w:rPr>
        <w:tab/>
      </w:r>
      <w:r w:rsidRPr="009A7E76">
        <w:rPr>
          <w:rFonts w:cs="Times New Roman"/>
          <w:szCs w:val="24"/>
        </w:rPr>
        <w:t xml:space="preserve"> reduction in the three northern regions of Ghan</w:t>
      </w:r>
      <w:r w:rsidR="00D063E6" w:rsidRPr="009A7E76">
        <w:rPr>
          <w:rFonts w:cs="Times New Roman"/>
          <w:szCs w:val="24"/>
        </w:rPr>
        <w:t>a; a mixed-methods study using</w:t>
      </w:r>
      <w:r w:rsidRPr="009A7E76">
        <w:rPr>
          <w:rFonts w:cs="Times New Roman"/>
          <w:szCs w:val="24"/>
        </w:rPr>
        <w:t xml:space="preserve"> the Lives Saved (LiST) modeling tool. Journal of global health</w:t>
      </w:r>
      <w:r w:rsidRPr="009A7E76">
        <w:rPr>
          <w:rFonts w:cs="Times New Roman"/>
          <w:szCs w:val="24"/>
        </w:rPr>
        <w:tab/>
      </w:r>
      <w:r w:rsidRPr="009A7E76">
        <w:rPr>
          <w:rFonts w:cs="Times New Roman"/>
          <w:szCs w:val="24"/>
        </w:rPr>
        <w:tab/>
      </w:r>
      <w:r w:rsidRPr="009A7E76">
        <w:rPr>
          <w:rFonts w:cs="Times New Roman"/>
          <w:szCs w:val="24"/>
        </w:rPr>
        <w:tab/>
      </w:r>
      <w:r w:rsidRPr="009A7E76">
        <w:rPr>
          <w:rFonts w:cs="Times New Roman"/>
          <w:szCs w:val="24"/>
        </w:rPr>
        <w:tab/>
        <w:t xml:space="preserve"> reports.2022;</w:t>
      </w:r>
      <w:proofErr w:type="gramStart"/>
      <w:r w:rsidRPr="009A7E76">
        <w:rPr>
          <w:rFonts w:cs="Times New Roman"/>
          <w:szCs w:val="24"/>
        </w:rPr>
        <w:t>5:e2021109.Doi</w:t>
      </w:r>
      <w:proofErr w:type="gramEnd"/>
      <w:r w:rsidRPr="009A7E76">
        <w:rPr>
          <w:rFonts w:cs="Times New Roman"/>
          <w:szCs w:val="24"/>
        </w:rPr>
        <w:t>:10.29392/001c.30750</w:t>
      </w:r>
    </w:p>
    <w:p w14:paraId="34B07ADA" w14:textId="77777777" w:rsidR="007E6E04" w:rsidRPr="009A7E76" w:rsidRDefault="00A30A98" w:rsidP="007E6E04">
      <w:pPr>
        <w:spacing w:line="240" w:lineRule="auto"/>
        <w:ind w:right="26" w:hanging="720"/>
        <w:rPr>
          <w:rFonts w:cs="Times New Roman"/>
          <w:szCs w:val="24"/>
        </w:rPr>
      </w:pPr>
      <w:r w:rsidRPr="009A7E76">
        <w:rPr>
          <w:rFonts w:cs="Times New Roman"/>
          <w:bCs/>
          <w:szCs w:val="24"/>
        </w:rPr>
        <w:t>Ehiri and Prowse (1999).</w:t>
      </w:r>
      <w:r w:rsidRPr="009A7E76">
        <w:rPr>
          <w:rFonts w:cs="Times New Roman"/>
          <w:szCs w:val="24"/>
          <w:lang w:val="en-GB"/>
        </w:rPr>
        <w:t xml:space="preserve"> Child health promotion in developing countries: T</w:t>
      </w:r>
      <w:r w:rsidR="00D063E6" w:rsidRPr="009A7E76">
        <w:rPr>
          <w:rFonts w:cs="Times New Roman"/>
          <w:szCs w:val="24"/>
          <w:lang w:val="en-GB"/>
        </w:rPr>
        <w:t>he case of</w:t>
      </w:r>
      <w:r w:rsidRPr="009A7E76">
        <w:rPr>
          <w:rFonts w:cs="Times New Roman"/>
          <w:szCs w:val="24"/>
          <w:lang w:val="en-GB"/>
        </w:rPr>
        <w:t xml:space="preserve"> environmental and social interventions</w:t>
      </w:r>
      <w:r w:rsidR="00526F95" w:rsidRPr="009A7E76">
        <w:rPr>
          <w:rFonts w:cs="Times New Roman"/>
          <w:szCs w:val="24"/>
          <w:lang w:val="en-GB"/>
        </w:rPr>
        <w:t xml:space="preserve">. </w:t>
      </w:r>
      <w:r w:rsidR="007E6E04" w:rsidRPr="009A7E76">
        <w:rPr>
          <w:rFonts w:cs="Times New Roman"/>
          <w:szCs w:val="24"/>
          <w:lang w:val="en-GB"/>
        </w:rPr>
        <w:t>https://</w:t>
      </w:r>
      <w:r w:rsidR="00526F95" w:rsidRPr="009A7E76">
        <w:rPr>
          <w:rFonts w:cs="Times New Roman"/>
          <w:szCs w:val="24"/>
          <w:lang w:val="en-GB"/>
        </w:rPr>
        <w:t>Doi:10.1093/heapol/14.1.1. PubMed</w:t>
      </w:r>
    </w:p>
    <w:p w14:paraId="7165C413" w14:textId="77777777" w:rsidR="007E6E04" w:rsidRPr="009A7E76" w:rsidRDefault="00A30A98" w:rsidP="007E6E04">
      <w:pPr>
        <w:spacing w:line="240" w:lineRule="auto"/>
        <w:ind w:right="26" w:hanging="720"/>
        <w:rPr>
          <w:rFonts w:cs="Times New Roman"/>
          <w:szCs w:val="24"/>
        </w:rPr>
      </w:pPr>
      <w:r w:rsidRPr="009A7E76">
        <w:rPr>
          <w:rFonts w:cs="Times New Roman"/>
          <w:szCs w:val="24"/>
        </w:rPr>
        <w:t>Essendi et al., (2010); Abor et al., (2011); Shiferaw et al.</w:t>
      </w:r>
      <w:r w:rsidR="00D063E6" w:rsidRPr="009A7E76">
        <w:rPr>
          <w:rFonts w:cs="Times New Roman"/>
          <w:szCs w:val="24"/>
        </w:rPr>
        <w:t xml:space="preserve">, (2013) cited by Ganle et al </w:t>
      </w:r>
      <w:r w:rsidRPr="009A7E76">
        <w:rPr>
          <w:rFonts w:cs="Times New Roman"/>
          <w:szCs w:val="24"/>
        </w:rPr>
        <w:t>(2015). Addressing health system barriers to access t</w:t>
      </w:r>
      <w:r w:rsidR="00D063E6" w:rsidRPr="009A7E76">
        <w:rPr>
          <w:rFonts w:cs="Times New Roman"/>
          <w:szCs w:val="24"/>
        </w:rPr>
        <w:t>o and use of skilled delivery</w:t>
      </w:r>
      <w:r w:rsidR="00D063E6" w:rsidRPr="009A7E76">
        <w:rPr>
          <w:rFonts w:cs="Times New Roman"/>
          <w:szCs w:val="24"/>
        </w:rPr>
        <w:tab/>
      </w:r>
      <w:r w:rsidRPr="009A7E76">
        <w:rPr>
          <w:rFonts w:cs="Times New Roman"/>
          <w:szCs w:val="24"/>
        </w:rPr>
        <w:t>services; perspectives from Ghana</w:t>
      </w:r>
    </w:p>
    <w:p w14:paraId="68201229" w14:textId="77777777" w:rsidR="007E6E04" w:rsidRPr="009A7E76" w:rsidRDefault="00A30A98" w:rsidP="007E6E04">
      <w:pPr>
        <w:spacing w:line="240" w:lineRule="auto"/>
        <w:ind w:right="26" w:hanging="720"/>
        <w:rPr>
          <w:rFonts w:cs="Times New Roman"/>
          <w:szCs w:val="24"/>
        </w:rPr>
      </w:pPr>
      <w:r w:rsidRPr="009A7E76">
        <w:rPr>
          <w:rFonts w:cs="Times New Roman"/>
          <w:szCs w:val="24"/>
        </w:rPr>
        <w:t>Facilitators guide (2013). Social and behavior chang</w:t>
      </w:r>
      <w:r w:rsidR="00D063E6" w:rsidRPr="009A7E76">
        <w:rPr>
          <w:rFonts w:cs="Times New Roman"/>
          <w:szCs w:val="24"/>
        </w:rPr>
        <w:t>e communication; training for</w:t>
      </w:r>
      <w:r w:rsidR="00D063E6" w:rsidRPr="009A7E76">
        <w:rPr>
          <w:rFonts w:cs="Times New Roman"/>
          <w:szCs w:val="24"/>
        </w:rPr>
        <w:tab/>
      </w:r>
      <w:r w:rsidRPr="009A7E76">
        <w:rPr>
          <w:rFonts w:cs="Times New Roman"/>
          <w:szCs w:val="24"/>
        </w:rPr>
        <w:t xml:space="preserve"> information, education and communication (IEC) officers. </w:t>
      </w:r>
      <w:hyperlink r:id="rId40" w:history="1">
        <w:r w:rsidR="007E6E04" w:rsidRPr="009A7E76">
          <w:rPr>
            <w:rStyle w:val="Hyperlink"/>
            <w:rFonts w:cs="Times New Roman"/>
            <w:color w:val="auto"/>
            <w:szCs w:val="24"/>
          </w:rPr>
          <w:t>https://pdf.usaid.gov</w:t>
        </w:r>
      </w:hyperlink>
    </w:p>
    <w:p w14:paraId="31659DDD" w14:textId="77777777" w:rsidR="007E6E04" w:rsidRPr="009A7E76" w:rsidRDefault="00A30A98" w:rsidP="007E6E04">
      <w:pPr>
        <w:spacing w:line="240" w:lineRule="auto"/>
        <w:ind w:right="26" w:hanging="720"/>
        <w:rPr>
          <w:rFonts w:cs="Times New Roman"/>
          <w:szCs w:val="24"/>
        </w:rPr>
      </w:pPr>
      <w:r w:rsidRPr="009A7E76">
        <w:rPr>
          <w:rFonts w:cs="Times New Roman"/>
          <w:szCs w:val="24"/>
        </w:rPr>
        <w:t>Fatimayin (2018): What is communication? (PHD) Scho</w:t>
      </w:r>
      <w:r w:rsidR="00D063E6" w:rsidRPr="009A7E76">
        <w:rPr>
          <w:rFonts w:cs="Times New Roman"/>
          <w:szCs w:val="24"/>
        </w:rPr>
        <w:t>ol of education, national open</w:t>
      </w:r>
      <w:r w:rsidRPr="009A7E76">
        <w:rPr>
          <w:rFonts w:cs="Times New Roman"/>
          <w:szCs w:val="24"/>
        </w:rPr>
        <w:t xml:space="preserve"> university of Nigeria, Legos. </w:t>
      </w:r>
      <w:hyperlink r:id="rId41" w:history="1">
        <w:r w:rsidR="007E6E04" w:rsidRPr="009A7E76">
          <w:rPr>
            <w:rStyle w:val="Hyperlink"/>
            <w:rFonts w:cs="Times New Roman"/>
            <w:color w:val="auto"/>
            <w:szCs w:val="24"/>
          </w:rPr>
          <w:t>https://www.researchgate.net</w:t>
        </w:r>
      </w:hyperlink>
    </w:p>
    <w:p w14:paraId="22660180" w14:textId="77777777" w:rsidR="007E6E04" w:rsidRPr="009A7E76" w:rsidRDefault="00526F95" w:rsidP="007E6E04">
      <w:pPr>
        <w:spacing w:line="240" w:lineRule="auto"/>
        <w:ind w:right="26" w:hanging="720"/>
        <w:rPr>
          <w:rFonts w:cs="Times New Roman"/>
          <w:szCs w:val="24"/>
        </w:rPr>
      </w:pPr>
      <w:r w:rsidRPr="009A7E76">
        <w:rPr>
          <w:rFonts w:cs="Times New Roman"/>
          <w:szCs w:val="24"/>
        </w:rPr>
        <w:t>Y</w:t>
      </w:r>
      <w:r w:rsidR="00A30A98" w:rsidRPr="009A7E76">
        <w:rPr>
          <w:rFonts w:cs="Times New Roman"/>
          <w:szCs w:val="24"/>
        </w:rPr>
        <w:t>emane, (1967). Statistics, an introductory analysis, 2</w:t>
      </w:r>
      <w:r w:rsidR="00A30A98" w:rsidRPr="009A7E76">
        <w:rPr>
          <w:rFonts w:cs="Times New Roman"/>
          <w:szCs w:val="24"/>
          <w:vertAlign w:val="superscript"/>
        </w:rPr>
        <w:t>nd</w:t>
      </w:r>
      <w:r w:rsidR="00D063E6" w:rsidRPr="009A7E76">
        <w:rPr>
          <w:rFonts w:cs="Times New Roman"/>
          <w:szCs w:val="24"/>
        </w:rPr>
        <w:t xml:space="preserve"> </w:t>
      </w:r>
      <w:proofErr w:type="gramStart"/>
      <w:r w:rsidR="00D063E6" w:rsidRPr="009A7E76">
        <w:rPr>
          <w:rFonts w:cs="Times New Roman"/>
          <w:szCs w:val="24"/>
        </w:rPr>
        <w:t>Ed,.</w:t>
      </w:r>
      <w:proofErr w:type="gramEnd"/>
      <w:r w:rsidR="00D063E6" w:rsidRPr="009A7E76">
        <w:rPr>
          <w:rFonts w:cs="Times New Roman"/>
          <w:szCs w:val="24"/>
        </w:rPr>
        <w:t xml:space="preserve"> New </w:t>
      </w:r>
      <w:proofErr w:type="gramStart"/>
      <w:r w:rsidR="00D063E6" w:rsidRPr="009A7E76">
        <w:rPr>
          <w:rFonts w:cs="Times New Roman"/>
          <w:szCs w:val="24"/>
        </w:rPr>
        <w:t>York;  Harper</w:t>
      </w:r>
      <w:proofErr w:type="gramEnd"/>
      <w:r w:rsidR="00D063E6" w:rsidRPr="009A7E76">
        <w:rPr>
          <w:rFonts w:cs="Times New Roman"/>
          <w:szCs w:val="24"/>
        </w:rPr>
        <w:t xml:space="preserve"> and </w:t>
      </w:r>
      <w:r w:rsidR="00A30A98" w:rsidRPr="009A7E76">
        <w:rPr>
          <w:rFonts w:cs="Times New Roman"/>
          <w:szCs w:val="24"/>
        </w:rPr>
        <w:t>Row.</w:t>
      </w:r>
      <w:r w:rsidRPr="009A7E76">
        <w:rPr>
          <w:rFonts w:cs="Times New Roman"/>
          <w:szCs w:val="24"/>
        </w:rPr>
        <w:t xml:space="preserve"> Science and education publishing. </w:t>
      </w:r>
      <w:hyperlink r:id="rId42" w:history="1">
        <w:r w:rsidR="007E6E04" w:rsidRPr="009A7E76">
          <w:rPr>
            <w:rStyle w:val="Hyperlink"/>
            <w:rFonts w:cs="Times New Roman"/>
            <w:color w:val="auto"/>
            <w:szCs w:val="24"/>
          </w:rPr>
          <w:t>https://www.sciepub.com</w:t>
        </w:r>
      </w:hyperlink>
    </w:p>
    <w:p w14:paraId="3E5459A7" w14:textId="77777777" w:rsidR="00A30A98" w:rsidRPr="009A7E76" w:rsidRDefault="00A30A98" w:rsidP="007E6E04">
      <w:pPr>
        <w:spacing w:line="240" w:lineRule="auto"/>
        <w:ind w:right="26" w:hanging="720"/>
        <w:rPr>
          <w:rFonts w:cs="Times New Roman"/>
          <w:szCs w:val="24"/>
        </w:rPr>
      </w:pPr>
      <w:r w:rsidRPr="009A7E76">
        <w:rPr>
          <w:rFonts w:cs="Times New Roman"/>
          <w:szCs w:val="24"/>
          <w:lang w:val="en-GB"/>
        </w:rPr>
        <w:t>Field (1989) cited by Ehiri and Prowse (1999). Child h</w:t>
      </w:r>
      <w:r w:rsidR="00D063E6" w:rsidRPr="009A7E76">
        <w:rPr>
          <w:rFonts w:cs="Times New Roman"/>
          <w:szCs w:val="24"/>
          <w:lang w:val="en-GB"/>
        </w:rPr>
        <w:t>ealth promotion in developing</w:t>
      </w:r>
      <w:r w:rsidR="00526F95" w:rsidRPr="009A7E76">
        <w:rPr>
          <w:rFonts w:cs="Times New Roman"/>
          <w:szCs w:val="24"/>
          <w:lang w:val="en-GB"/>
        </w:rPr>
        <w:t xml:space="preserve"> </w:t>
      </w:r>
      <w:r w:rsidRPr="009A7E76">
        <w:rPr>
          <w:rFonts w:cs="Times New Roman"/>
          <w:szCs w:val="24"/>
          <w:lang w:val="en-GB"/>
        </w:rPr>
        <w:t>countries: The case of environmental and social interventions</w:t>
      </w:r>
      <w:r w:rsidR="004D1154" w:rsidRPr="009A7E76">
        <w:rPr>
          <w:rFonts w:cs="Times New Roman"/>
          <w:szCs w:val="24"/>
          <w:lang w:val="en-GB"/>
        </w:rPr>
        <w:t xml:space="preserve">. </w:t>
      </w:r>
      <w:r w:rsidR="007E6E04" w:rsidRPr="009A7E76">
        <w:rPr>
          <w:rFonts w:cs="Times New Roman"/>
          <w:szCs w:val="24"/>
          <w:lang w:val="en-GB"/>
        </w:rPr>
        <w:t>https://</w:t>
      </w:r>
      <w:r w:rsidR="004D1154" w:rsidRPr="009A7E76">
        <w:rPr>
          <w:rFonts w:cs="Times New Roman"/>
          <w:szCs w:val="24"/>
          <w:lang w:val="en-GB"/>
        </w:rPr>
        <w:t>Doi:10.1093/heapol/14.1.1. PubMed</w:t>
      </w:r>
    </w:p>
    <w:p w14:paraId="45002074" w14:textId="77777777" w:rsidR="00A30A98" w:rsidRPr="009A7E76" w:rsidRDefault="00A30A98" w:rsidP="00016470">
      <w:pPr>
        <w:spacing w:line="240" w:lineRule="auto"/>
        <w:ind w:left="-720" w:right="26"/>
        <w:rPr>
          <w:rFonts w:cs="Times New Roman"/>
          <w:szCs w:val="24"/>
        </w:rPr>
      </w:pPr>
      <w:r w:rsidRPr="009A7E76">
        <w:rPr>
          <w:rFonts w:cs="Times New Roman"/>
          <w:szCs w:val="24"/>
        </w:rPr>
        <w:t>Fink, (2003:1). How to sample in survey.2</w:t>
      </w:r>
      <w:r w:rsidRPr="009A7E76">
        <w:rPr>
          <w:rFonts w:cs="Times New Roman"/>
          <w:szCs w:val="24"/>
          <w:vertAlign w:val="superscript"/>
        </w:rPr>
        <w:t>nd</w:t>
      </w:r>
      <w:r w:rsidRPr="009A7E76">
        <w:rPr>
          <w:rFonts w:cs="Times New Roman"/>
          <w:szCs w:val="24"/>
        </w:rPr>
        <w:t xml:space="preserve"> Edition. Thousand </w:t>
      </w:r>
      <w:proofErr w:type="gramStart"/>
      <w:r w:rsidRPr="009A7E76">
        <w:rPr>
          <w:rFonts w:cs="Times New Roman"/>
          <w:szCs w:val="24"/>
        </w:rPr>
        <w:t>Oaks:Sage</w:t>
      </w:r>
      <w:proofErr w:type="gramEnd"/>
    </w:p>
    <w:p w14:paraId="30E9D23D" w14:textId="77777777" w:rsidR="00A30A98" w:rsidRPr="009A7E76" w:rsidRDefault="00A30A98" w:rsidP="00016470">
      <w:pPr>
        <w:spacing w:line="240" w:lineRule="auto"/>
        <w:ind w:left="-720" w:right="26"/>
        <w:rPr>
          <w:rFonts w:cs="Times New Roman"/>
          <w:szCs w:val="24"/>
        </w:rPr>
      </w:pPr>
      <w:r w:rsidRPr="009A7E76">
        <w:rPr>
          <w:rFonts w:cs="Times New Roman"/>
          <w:szCs w:val="24"/>
        </w:rPr>
        <w:t>Frankfort-Nachmias, (2000</w:t>
      </w:r>
      <w:proofErr w:type="gramStart"/>
      <w:r w:rsidRPr="009A7E76">
        <w:rPr>
          <w:rFonts w:cs="Times New Roman"/>
          <w:szCs w:val="24"/>
        </w:rPr>
        <w:t>).Research</w:t>
      </w:r>
      <w:proofErr w:type="gramEnd"/>
      <w:r w:rsidRPr="009A7E76">
        <w:rPr>
          <w:rFonts w:cs="Times New Roman"/>
          <w:szCs w:val="24"/>
        </w:rPr>
        <w:t xml:space="preserve"> </w:t>
      </w:r>
      <w:r w:rsidR="00D063E6" w:rsidRPr="009A7E76">
        <w:rPr>
          <w:rFonts w:cs="Times New Roman"/>
          <w:szCs w:val="24"/>
        </w:rPr>
        <w:t>method in social sciences.</w:t>
      </w:r>
      <w:r w:rsidR="00D063E6" w:rsidRPr="009A7E76">
        <w:rPr>
          <w:rFonts w:cs="Times New Roman"/>
          <w:szCs w:val="24"/>
        </w:rPr>
        <w:tab/>
      </w:r>
      <w:r w:rsidRPr="009A7E76">
        <w:rPr>
          <w:rFonts w:cs="Times New Roman"/>
          <w:szCs w:val="24"/>
        </w:rPr>
        <w:t>https://www.amazon.com</w:t>
      </w:r>
    </w:p>
    <w:p w14:paraId="15334EAC" w14:textId="77777777" w:rsidR="007E6E04" w:rsidRPr="009A7E76" w:rsidRDefault="00A30A98" w:rsidP="007E6E04">
      <w:pPr>
        <w:spacing w:line="240" w:lineRule="auto"/>
        <w:ind w:right="26" w:hanging="720"/>
        <w:rPr>
          <w:rFonts w:cs="Times New Roman"/>
          <w:szCs w:val="24"/>
        </w:rPr>
      </w:pPr>
      <w:r w:rsidRPr="009A7E76">
        <w:rPr>
          <w:rFonts w:cs="Times New Roman"/>
          <w:szCs w:val="24"/>
        </w:rPr>
        <w:t>Ganle et al.,(2015) Sumankuuro, Crockett, &amp; Wang, (</w:t>
      </w:r>
      <w:hyperlink r:id="rId43" w:history="1">
        <w:r w:rsidRPr="009A7E76">
          <w:rPr>
            <w:rStyle w:val="Hyperlink"/>
            <w:rFonts w:cs="Times New Roman"/>
            <w:color w:val="auto"/>
            <w:szCs w:val="24"/>
            <w:u w:val="none"/>
          </w:rPr>
          <w:t>2017</w:t>
        </w:r>
      </w:hyperlink>
      <w:r w:rsidRPr="009A7E76">
        <w:rPr>
          <w:rFonts w:cs="Times New Roman"/>
          <w:szCs w:val="24"/>
        </w:rPr>
        <w:t>).</w:t>
      </w:r>
      <w:r w:rsidR="00D063E6" w:rsidRPr="009A7E76">
        <w:rPr>
          <w:rFonts w:cs="Times New Roman"/>
          <w:szCs w:val="24"/>
        </w:rPr>
        <w:t xml:space="preserve">The use of antenatal care in </w:t>
      </w:r>
      <w:r w:rsidR="00D063E6" w:rsidRPr="009A7E76">
        <w:rPr>
          <w:rFonts w:cs="Times New Roman"/>
          <w:szCs w:val="24"/>
        </w:rPr>
        <w:tab/>
      </w:r>
      <w:r w:rsidRPr="009A7E76">
        <w:rPr>
          <w:rFonts w:cs="Times New Roman"/>
          <w:szCs w:val="24"/>
        </w:rPr>
        <w:t>two rural districts of Upper West Region, Ghana.Plos One, 12 (9), e0185537.</w:t>
      </w:r>
    </w:p>
    <w:p w14:paraId="6C5DCE29" w14:textId="77777777" w:rsidR="00F92B6E" w:rsidRPr="009A7E76" w:rsidRDefault="00A30A98" w:rsidP="00F92B6E">
      <w:pPr>
        <w:spacing w:line="240" w:lineRule="auto"/>
        <w:ind w:right="26" w:hanging="720"/>
        <w:rPr>
          <w:rFonts w:cs="Times New Roman"/>
          <w:szCs w:val="24"/>
        </w:rPr>
      </w:pPr>
      <w:r w:rsidRPr="009A7E76">
        <w:rPr>
          <w:rFonts w:cs="Times New Roman"/>
          <w:szCs w:val="24"/>
        </w:rPr>
        <w:t>Ghana Health Service (2009). In-depth review of communit</w:t>
      </w:r>
      <w:r w:rsidR="00D063E6" w:rsidRPr="009A7E76">
        <w:rPr>
          <w:rFonts w:cs="Times New Roman"/>
          <w:szCs w:val="24"/>
        </w:rPr>
        <w:t xml:space="preserve">y-based health planning </w:t>
      </w:r>
      <w:r w:rsidRPr="009A7E76">
        <w:rPr>
          <w:rFonts w:cs="Times New Roman"/>
          <w:szCs w:val="24"/>
        </w:rPr>
        <w:t xml:space="preserve">services programme: A report of the annual health sector review. School of </w:t>
      </w:r>
      <w:r w:rsidRPr="009A7E76">
        <w:rPr>
          <w:rFonts w:cs="Times New Roman"/>
          <w:szCs w:val="24"/>
        </w:rPr>
        <w:tab/>
        <w:t>public health Accra Ghana.</w:t>
      </w:r>
    </w:p>
    <w:p w14:paraId="65BAE524" w14:textId="77777777" w:rsidR="00F92B6E" w:rsidRPr="009A7E76" w:rsidRDefault="00A30A98" w:rsidP="00F92B6E">
      <w:pPr>
        <w:spacing w:line="240" w:lineRule="auto"/>
        <w:ind w:right="26" w:hanging="720"/>
        <w:rPr>
          <w:rFonts w:cs="Times New Roman"/>
          <w:szCs w:val="24"/>
        </w:rPr>
      </w:pPr>
      <w:r w:rsidRPr="009A7E76">
        <w:rPr>
          <w:rFonts w:cs="Times New Roman"/>
          <w:szCs w:val="24"/>
        </w:rPr>
        <w:t>Ghana Health Service (2015</w:t>
      </w:r>
      <w:proofErr w:type="gramStart"/>
      <w:r w:rsidRPr="009A7E76">
        <w:rPr>
          <w:rFonts w:cs="Times New Roman"/>
          <w:szCs w:val="24"/>
        </w:rPr>
        <w:t>).Annual</w:t>
      </w:r>
      <w:proofErr w:type="gramEnd"/>
      <w:r w:rsidRPr="009A7E76">
        <w:rPr>
          <w:rFonts w:cs="Times New Roman"/>
          <w:szCs w:val="24"/>
        </w:rPr>
        <w:t xml:space="preserve"> health sector report.</w:t>
      </w:r>
      <w:r w:rsidR="004D1154" w:rsidRPr="009A7E76">
        <w:rPr>
          <w:rFonts w:cs="Times New Roman"/>
          <w:szCs w:val="24"/>
        </w:rPr>
        <w:t xml:space="preserve"> </w:t>
      </w:r>
      <w:hyperlink r:id="rId44" w:history="1">
        <w:r w:rsidR="007E6E04" w:rsidRPr="009A7E76">
          <w:rPr>
            <w:rStyle w:val="Hyperlink"/>
            <w:rFonts w:cs="Times New Roman"/>
            <w:color w:val="auto"/>
            <w:szCs w:val="24"/>
          </w:rPr>
          <w:t>https://www.moh.gov.gh</w:t>
        </w:r>
      </w:hyperlink>
      <w:r w:rsidRPr="009A7E76">
        <w:rPr>
          <w:rFonts w:cs="Times New Roman"/>
          <w:szCs w:val="24"/>
        </w:rPr>
        <w:t>Ghana Health Service (2021). Ghana holds conference on maternal, chil</w:t>
      </w:r>
      <w:r w:rsidR="00D063E6" w:rsidRPr="009A7E76">
        <w:rPr>
          <w:rFonts w:cs="Times New Roman"/>
          <w:szCs w:val="24"/>
        </w:rPr>
        <w:t>d health and</w:t>
      </w:r>
      <w:r w:rsidR="007E6E04" w:rsidRPr="009A7E76">
        <w:rPr>
          <w:rFonts w:cs="Times New Roman"/>
          <w:szCs w:val="24"/>
        </w:rPr>
        <w:t xml:space="preserve"> nutrition. </w:t>
      </w:r>
      <w:r w:rsidRPr="009A7E76">
        <w:rPr>
          <w:rFonts w:cs="Times New Roman"/>
          <w:szCs w:val="24"/>
        </w:rPr>
        <w:t>Afro.who.int/news/Ghana</w:t>
      </w:r>
    </w:p>
    <w:p w14:paraId="4DF585CC" w14:textId="77777777" w:rsidR="00F92B6E" w:rsidRPr="009A7E76" w:rsidRDefault="00A30A98" w:rsidP="00F92B6E">
      <w:pPr>
        <w:spacing w:line="240" w:lineRule="auto"/>
        <w:ind w:right="26" w:hanging="720"/>
        <w:rPr>
          <w:rFonts w:cs="Times New Roman"/>
          <w:szCs w:val="24"/>
        </w:rPr>
      </w:pPr>
      <w:r w:rsidRPr="009A7E76">
        <w:rPr>
          <w:rFonts w:cs="Times New Roman"/>
          <w:szCs w:val="24"/>
        </w:rPr>
        <w:lastRenderedPageBreak/>
        <w:t>Ghana Health Service (2021). Materna</w:t>
      </w:r>
      <w:r w:rsidR="00F92B6E" w:rsidRPr="009A7E76">
        <w:rPr>
          <w:rFonts w:cs="Times New Roman"/>
          <w:szCs w:val="24"/>
        </w:rPr>
        <w:t xml:space="preserve">l mortality: silent </w:t>
      </w:r>
      <w:r w:rsidR="00D063E6" w:rsidRPr="009A7E76">
        <w:rPr>
          <w:rFonts w:cs="Times New Roman"/>
          <w:szCs w:val="24"/>
        </w:rPr>
        <w:t>killer.</w:t>
      </w:r>
      <w:hyperlink r:id="rId45" w:history="1">
        <w:r w:rsidR="00D063E6" w:rsidRPr="009A7E76">
          <w:rPr>
            <w:rStyle w:val="Hyperlink"/>
            <w:rFonts w:cs="Times New Roman"/>
            <w:color w:val="auto"/>
            <w:szCs w:val="24"/>
          </w:rPr>
          <w:t>https://www.graphic.com.gh/news/health/maternal-mortality-silent-killer-in-</w:t>
        </w:r>
        <w:r w:rsidR="00D063E6" w:rsidRPr="009A7E76">
          <w:rPr>
            <w:rStyle w:val="Hyperlink"/>
            <w:rFonts w:cs="Times New Roman"/>
            <w:color w:val="auto"/>
            <w:szCs w:val="24"/>
          </w:rPr>
          <w:tab/>
          <w:t>upper-west-region.html</w:t>
        </w:r>
      </w:hyperlink>
    </w:p>
    <w:p w14:paraId="5F1AB647" w14:textId="77777777" w:rsidR="00F92B6E" w:rsidRPr="009A7E76" w:rsidRDefault="00A30A98" w:rsidP="00F92B6E">
      <w:pPr>
        <w:spacing w:line="240" w:lineRule="auto"/>
        <w:ind w:right="26" w:hanging="720"/>
        <w:rPr>
          <w:rFonts w:cs="Times New Roman"/>
          <w:szCs w:val="24"/>
        </w:rPr>
      </w:pPr>
      <w:r w:rsidRPr="009A7E76">
        <w:rPr>
          <w:rFonts w:cs="Times New Roman"/>
          <w:szCs w:val="24"/>
        </w:rPr>
        <w:t>Ghana Health Service (2016). Upper West Reg</w:t>
      </w:r>
      <w:r w:rsidR="00F92B6E" w:rsidRPr="009A7E76">
        <w:rPr>
          <w:rFonts w:cs="Times New Roman"/>
          <w:szCs w:val="24"/>
        </w:rPr>
        <w:t xml:space="preserve">ional annual health </w:t>
      </w:r>
      <w:proofErr w:type="gramStart"/>
      <w:r w:rsidR="00D063E6" w:rsidRPr="009A7E76">
        <w:rPr>
          <w:rFonts w:cs="Times New Roman"/>
          <w:szCs w:val="24"/>
        </w:rPr>
        <w:t>report.</w:t>
      </w:r>
      <w:r w:rsidRPr="009A7E76">
        <w:rPr>
          <w:rFonts w:cs="Times New Roman"/>
          <w:szCs w:val="24"/>
        </w:rPr>
        <w:t>https://www.moh.gov.gh</w:t>
      </w:r>
      <w:proofErr w:type="gramEnd"/>
    </w:p>
    <w:p w14:paraId="1ECFB376" w14:textId="77777777" w:rsidR="00F92B6E" w:rsidRPr="009A7E76" w:rsidRDefault="00A30A98" w:rsidP="00F92B6E">
      <w:pPr>
        <w:spacing w:line="240" w:lineRule="auto"/>
        <w:ind w:right="26" w:hanging="720"/>
        <w:rPr>
          <w:rFonts w:cs="Times New Roman"/>
          <w:szCs w:val="24"/>
        </w:rPr>
      </w:pPr>
      <w:r w:rsidRPr="009A7E76">
        <w:rPr>
          <w:rFonts w:cs="Times New Roman"/>
          <w:szCs w:val="24"/>
        </w:rPr>
        <w:t>Ghana Statisti</w:t>
      </w:r>
      <w:r w:rsidR="00D063E6" w:rsidRPr="009A7E76">
        <w:rPr>
          <w:rFonts w:cs="Times New Roman"/>
          <w:szCs w:val="24"/>
        </w:rPr>
        <w:t xml:space="preserve">cal Service (2021). Population </w:t>
      </w:r>
      <w:r w:rsidRPr="009A7E76">
        <w:rPr>
          <w:rFonts w:cs="Times New Roman"/>
          <w:szCs w:val="24"/>
        </w:rPr>
        <w:t>and housing census, press rele</w:t>
      </w:r>
      <w:r w:rsidR="00D063E6" w:rsidRPr="009A7E76">
        <w:rPr>
          <w:rFonts w:cs="Times New Roman"/>
          <w:szCs w:val="24"/>
        </w:rPr>
        <w:t xml:space="preserve">ase on </w:t>
      </w:r>
      <w:r w:rsidRPr="009A7E76">
        <w:rPr>
          <w:rFonts w:cs="Times New Roman"/>
          <w:szCs w:val="24"/>
        </w:rPr>
        <w:t>provisional result</w:t>
      </w:r>
      <w:r w:rsidR="00C0608C" w:rsidRPr="009A7E76">
        <w:rPr>
          <w:rFonts w:cs="Times New Roman"/>
          <w:szCs w:val="24"/>
        </w:rPr>
        <w:t>.</w:t>
      </w:r>
      <w:r w:rsidR="00F92B6E" w:rsidRPr="009A7E76">
        <w:rPr>
          <w:rFonts w:cs="Times New Roman"/>
          <w:szCs w:val="24"/>
        </w:rPr>
        <w:t xml:space="preserve"> </w:t>
      </w:r>
      <w:hyperlink r:id="rId46" w:history="1">
        <w:r w:rsidR="00F92B6E" w:rsidRPr="009A7E76">
          <w:rPr>
            <w:rStyle w:val="Hyperlink"/>
            <w:rFonts w:cs="Times New Roman"/>
            <w:color w:val="auto"/>
            <w:szCs w:val="24"/>
          </w:rPr>
          <w:t>https://statsghana.gov.gh</w:t>
        </w:r>
      </w:hyperlink>
    </w:p>
    <w:p w14:paraId="21247E66" w14:textId="77777777" w:rsidR="00F92B6E" w:rsidRPr="009A7E76" w:rsidRDefault="00A30A98" w:rsidP="00F92B6E">
      <w:pPr>
        <w:spacing w:line="240" w:lineRule="auto"/>
        <w:ind w:right="26" w:hanging="720"/>
        <w:rPr>
          <w:rFonts w:cs="Times New Roman"/>
          <w:szCs w:val="24"/>
        </w:rPr>
      </w:pPr>
      <w:r w:rsidRPr="009A7E76">
        <w:rPr>
          <w:rFonts w:cs="Times New Roman"/>
          <w:szCs w:val="24"/>
        </w:rPr>
        <w:t xml:space="preserve">Ghana statistical service/ population and housing census </w:t>
      </w:r>
      <w:r w:rsidR="00D063E6" w:rsidRPr="009A7E76">
        <w:rPr>
          <w:rFonts w:cs="Times New Roman"/>
          <w:szCs w:val="24"/>
        </w:rPr>
        <w:t xml:space="preserve">(2010): cited by Wa Municipal </w:t>
      </w:r>
      <w:r w:rsidRPr="009A7E76">
        <w:rPr>
          <w:rFonts w:cs="Times New Roman"/>
          <w:szCs w:val="24"/>
        </w:rPr>
        <w:t>Assembly, (2021): Composite budget for 202</w:t>
      </w:r>
      <w:r w:rsidR="00C0608C" w:rsidRPr="009A7E76">
        <w:rPr>
          <w:rFonts w:cs="Times New Roman"/>
          <w:szCs w:val="24"/>
        </w:rPr>
        <w:t xml:space="preserve">1-2024: Programme Based Budget </w:t>
      </w:r>
      <w:r w:rsidRPr="009A7E76">
        <w:rPr>
          <w:rFonts w:cs="Times New Roman"/>
          <w:szCs w:val="24"/>
        </w:rPr>
        <w:t>Estimates for 2021.</w:t>
      </w:r>
      <w:r w:rsidR="00C0608C" w:rsidRPr="009A7E76">
        <w:rPr>
          <w:rFonts w:cs="Times New Roman"/>
          <w:szCs w:val="24"/>
        </w:rPr>
        <w:t>https://mofep.gov.gh</w:t>
      </w:r>
    </w:p>
    <w:p w14:paraId="1011E24E" w14:textId="77777777" w:rsidR="00F92B6E" w:rsidRPr="009A7E76" w:rsidRDefault="00A30A98" w:rsidP="00F92B6E">
      <w:pPr>
        <w:spacing w:line="240" w:lineRule="auto"/>
        <w:ind w:right="26" w:hanging="720"/>
        <w:rPr>
          <w:rFonts w:cs="Times New Roman"/>
          <w:szCs w:val="24"/>
        </w:rPr>
      </w:pPr>
      <w:r w:rsidRPr="009A7E76">
        <w:rPr>
          <w:rFonts w:cs="Times New Roman"/>
          <w:szCs w:val="24"/>
        </w:rPr>
        <w:t>GHS (2009): cited by Bagah et al (2019): Maternal he</w:t>
      </w:r>
      <w:r w:rsidR="00471137" w:rsidRPr="009A7E76">
        <w:rPr>
          <w:rFonts w:cs="Times New Roman"/>
          <w:szCs w:val="24"/>
        </w:rPr>
        <w:t xml:space="preserve">alth education and promotion: </w:t>
      </w:r>
      <w:r w:rsidRPr="009A7E76">
        <w:rPr>
          <w:rFonts w:cs="Times New Roman"/>
          <w:szCs w:val="24"/>
        </w:rPr>
        <w:t>perceptions from Wa municipality of the upper west region, Ghana. Journal of</w:t>
      </w:r>
      <w:r w:rsidRPr="009A7E76">
        <w:rPr>
          <w:rFonts w:cs="Times New Roman"/>
          <w:szCs w:val="24"/>
        </w:rPr>
        <w:tab/>
      </w:r>
      <w:r w:rsidRPr="009A7E76">
        <w:rPr>
          <w:rFonts w:cs="Times New Roman"/>
          <w:szCs w:val="24"/>
        </w:rPr>
        <w:tab/>
        <w:t xml:space="preserve"> communication, media and society, Vol</w:t>
      </w:r>
      <w:r w:rsidR="00C0608C" w:rsidRPr="009A7E76">
        <w:rPr>
          <w:rFonts w:cs="Times New Roman"/>
          <w:szCs w:val="24"/>
        </w:rPr>
        <w:t xml:space="preserve"> 6 No </w:t>
      </w:r>
      <w:proofErr w:type="gramStart"/>
      <w:r w:rsidR="00C0608C" w:rsidRPr="009A7E76">
        <w:rPr>
          <w:rFonts w:cs="Times New Roman"/>
          <w:szCs w:val="24"/>
        </w:rPr>
        <w:t>1.https://repository.gij.edu.gh</w:t>
      </w:r>
      <w:proofErr w:type="gramEnd"/>
    </w:p>
    <w:p w14:paraId="1923763F" w14:textId="77777777" w:rsidR="00F92B6E" w:rsidRPr="009A7E76" w:rsidRDefault="00A30A98" w:rsidP="00F92B6E">
      <w:pPr>
        <w:spacing w:line="240" w:lineRule="auto"/>
        <w:ind w:right="26" w:hanging="720"/>
        <w:rPr>
          <w:rFonts w:cs="Times New Roman"/>
          <w:szCs w:val="24"/>
        </w:rPr>
      </w:pPr>
      <w:r w:rsidRPr="009A7E76">
        <w:rPr>
          <w:rFonts w:cs="Times New Roman"/>
          <w:szCs w:val="24"/>
        </w:rPr>
        <w:t>Gochman (1982, p. 167, 1997, p. 3) cited by Sharmar</w:t>
      </w:r>
      <w:r w:rsidR="00AB6071" w:rsidRPr="009A7E76">
        <w:rPr>
          <w:rFonts w:cs="Times New Roman"/>
          <w:szCs w:val="24"/>
        </w:rPr>
        <w:t xml:space="preserve"> </w:t>
      </w:r>
      <w:r w:rsidR="00471137" w:rsidRPr="009A7E76">
        <w:rPr>
          <w:rFonts w:cs="Times New Roman"/>
          <w:szCs w:val="24"/>
        </w:rPr>
        <w:t xml:space="preserve">(2017 p.4). Theoretical </w:t>
      </w:r>
      <w:r w:rsidRPr="009A7E76">
        <w:rPr>
          <w:rFonts w:cs="Times New Roman"/>
          <w:szCs w:val="24"/>
        </w:rPr>
        <w:t xml:space="preserve">foundation of health education and health promotion, third </w:t>
      </w:r>
      <w:proofErr w:type="gramStart"/>
      <w:r w:rsidRPr="009A7E76">
        <w:rPr>
          <w:rFonts w:cs="Times New Roman"/>
          <w:szCs w:val="24"/>
        </w:rPr>
        <w:t>edition</w:t>
      </w:r>
      <w:r w:rsidR="00AB6071" w:rsidRPr="009A7E76">
        <w:rPr>
          <w:rFonts w:cs="Times New Roman"/>
          <w:szCs w:val="24"/>
        </w:rPr>
        <w:t>.https://www.researchgate.net</w:t>
      </w:r>
      <w:proofErr w:type="gramEnd"/>
    </w:p>
    <w:p w14:paraId="007C134D" w14:textId="77777777" w:rsidR="00F92B6E" w:rsidRPr="009A7E76" w:rsidRDefault="00A30A98" w:rsidP="00F92B6E">
      <w:pPr>
        <w:spacing w:line="240" w:lineRule="auto"/>
        <w:ind w:right="26" w:hanging="720"/>
        <w:rPr>
          <w:rFonts w:cs="Times New Roman"/>
          <w:szCs w:val="24"/>
        </w:rPr>
      </w:pPr>
      <w:r w:rsidRPr="009A7E76">
        <w:rPr>
          <w:rFonts w:cs="Times New Roman"/>
          <w:szCs w:val="24"/>
        </w:rPr>
        <w:t>Gochman (1988</w:t>
      </w:r>
      <w:proofErr w:type="gramStart"/>
      <w:r w:rsidRPr="009A7E76">
        <w:rPr>
          <w:rFonts w:cs="Times New Roman"/>
          <w:szCs w:val="24"/>
        </w:rPr>
        <w:t>).Health</w:t>
      </w:r>
      <w:proofErr w:type="gramEnd"/>
      <w:r w:rsidRPr="009A7E76">
        <w:rPr>
          <w:rFonts w:cs="Times New Roman"/>
          <w:szCs w:val="24"/>
        </w:rPr>
        <w:t xml:space="preserve"> behavior. In: </w:t>
      </w:r>
      <w:proofErr w:type="gramStart"/>
      <w:r w:rsidRPr="009A7E76">
        <w:rPr>
          <w:rFonts w:cs="Times New Roman"/>
          <w:szCs w:val="24"/>
        </w:rPr>
        <w:t>Gochman,D.S.</w:t>
      </w:r>
      <w:proofErr w:type="gramEnd"/>
      <w:r w:rsidRPr="009A7E76">
        <w:rPr>
          <w:rFonts w:cs="Times New Roman"/>
          <w:szCs w:val="24"/>
        </w:rPr>
        <w:t>(e</w:t>
      </w:r>
      <w:r w:rsidR="00471137" w:rsidRPr="009A7E76">
        <w:rPr>
          <w:rFonts w:cs="Times New Roman"/>
          <w:szCs w:val="24"/>
        </w:rPr>
        <w:t>ds) Health Behavior. Springer,</w:t>
      </w:r>
      <w:r w:rsidR="00471137" w:rsidRPr="009A7E76">
        <w:rPr>
          <w:rFonts w:cs="Times New Roman"/>
          <w:szCs w:val="24"/>
        </w:rPr>
        <w:tab/>
      </w:r>
      <w:r w:rsidRPr="009A7E76">
        <w:rPr>
          <w:rFonts w:cs="Times New Roman"/>
          <w:szCs w:val="24"/>
        </w:rPr>
        <w:t xml:space="preserve"> Boston, MA.</w:t>
      </w:r>
      <w:hyperlink r:id="rId47" w:history="1">
        <w:r w:rsidRPr="009A7E76">
          <w:rPr>
            <w:rStyle w:val="Hyperlink"/>
            <w:rFonts w:cs="Times New Roman"/>
            <w:color w:val="auto"/>
            <w:szCs w:val="24"/>
            <w:u w:val="none"/>
          </w:rPr>
          <w:t>https://doi.org/10.1007/978-1-4899-0833-9_1</w:t>
        </w:r>
      </w:hyperlink>
    </w:p>
    <w:p w14:paraId="32FD1E3B" w14:textId="77777777" w:rsidR="00F92B6E" w:rsidRPr="009A7E76" w:rsidRDefault="00A30A98" w:rsidP="00F92B6E">
      <w:pPr>
        <w:spacing w:line="240" w:lineRule="auto"/>
        <w:ind w:right="26" w:hanging="720"/>
        <w:rPr>
          <w:rFonts w:cs="Times New Roman"/>
          <w:szCs w:val="24"/>
        </w:rPr>
      </w:pPr>
      <w:r w:rsidRPr="009A7E76">
        <w:rPr>
          <w:rFonts w:cs="Times New Roman"/>
          <w:szCs w:val="24"/>
          <w:lang w:val="en-GB"/>
        </w:rPr>
        <w:t>Gunther Fink (2018). Communication for Development to</w:t>
      </w:r>
      <w:r w:rsidR="00471137" w:rsidRPr="009A7E76">
        <w:rPr>
          <w:rFonts w:cs="Times New Roman"/>
          <w:szCs w:val="24"/>
          <w:lang w:val="en-GB"/>
        </w:rPr>
        <w:t xml:space="preserve"> Improve Health Behaviours in</w:t>
      </w:r>
      <w:r w:rsidRPr="009A7E76">
        <w:rPr>
          <w:rFonts w:cs="Times New Roman"/>
          <w:szCs w:val="24"/>
          <w:lang w:val="en-GB"/>
        </w:rPr>
        <w:t>Ghana, 3ie Grantee Final Report. New Delhi: International Initiative for Impact</w:t>
      </w:r>
      <w:r w:rsidRPr="009A7E76">
        <w:rPr>
          <w:rFonts w:cs="Times New Roman"/>
          <w:szCs w:val="24"/>
          <w:lang w:val="en-GB"/>
        </w:rPr>
        <w:tab/>
      </w:r>
      <w:r w:rsidRPr="009A7E76">
        <w:rPr>
          <w:rFonts w:cs="Times New Roman"/>
          <w:szCs w:val="24"/>
          <w:lang w:val="en-GB"/>
        </w:rPr>
        <w:tab/>
        <w:t xml:space="preserve"> Evaluation (3ie)</w:t>
      </w:r>
      <w:hyperlink r:id="rId48" w:history="1">
        <w:r w:rsidR="00F92B6E" w:rsidRPr="009A7E76">
          <w:rPr>
            <w:rStyle w:val="Hyperlink"/>
            <w:rFonts w:cs="Times New Roman"/>
            <w:color w:val="auto"/>
            <w:szCs w:val="24"/>
            <w:lang w:val="en-GB"/>
          </w:rPr>
          <w:t>https://www.3ieimpact.org</w:t>
        </w:r>
      </w:hyperlink>
    </w:p>
    <w:p w14:paraId="337D8C2F" w14:textId="77777777" w:rsidR="00F92B6E" w:rsidRPr="009A7E76" w:rsidRDefault="00A30A98" w:rsidP="00F92B6E">
      <w:pPr>
        <w:spacing w:line="240" w:lineRule="auto"/>
        <w:ind w:right="26" w:hanging="720"/>
        <w:rPr>
          <w:rFonts w:cs="Times New Roman"/>
          <w:szCs w:val="24"/>
        </w:rPr>
      </w:pPr>
      <w:r w:rsidRPr="009A7E76">
        <w:rPr>
          <w:rFonts w:cs="Times New Roman"/>
          <w:szCs w:val="24"/>
          <w:lang w:val="en-GB"/>
        </w:rPr>
        <w:t xml:space="preserve">Greenaway, </w:t>
      </w:r>
      <w:proofErr w:type="gramStart"/>
      <w:r w:rsidRPr="009A7E76">
        <w:rPr>
          <w:rFonts w:cs="Times New Roman"/>
          <w:szCs w:val="24"/>
          <w:lang w:val="en-GB"/>
        </w:rPr>
        <w:t>J.Leon</w:t>
      </w:r>
      <w:proofErr w:type="gramEnd"/>
      <w:r w:rsidRPr="009A7E76">
        <w:rPr>
          <w:rFonts w:cs="Times New Roman"/>
          <w:szCs w:val="24"/>
          <w:lang w:val="en-GB"/>
        </w:rPr>
        <w:t xml:space="preserve"> and D. Baker(2012). Understanding the association between </w:t>
      </w:r>
      <w:r w:rsidR="00471137" w:rsidRPr="009A7E76">
        <w:rPr>
          <w:rFonts w:cs="Times New Roman"/>
          <w:szCs w:val="24"/>
          <w:lang w:val="en-GB"/>
        </w:rPr>
        <w:t>maternal</w:t>
      </w:r>
      <w:r w:rsidR="00471137" w:rsidRPr="009A7E76">
        <w:rPr>
          <w:rFonts w:cs="Times New Roman"/>
          <w:szCs w:val="24"/>
          <w:lang w:val="en-GB"/>
        </w:rPr>
        <w:tab/>
      </w:r>
      <w:r w:rsidRPr="009A7E76">
        <w:rPr>
          <w:rFonts w:cs="Times New Roman"/>
          <w:szCs w:val="24"/>
          <w:lang w:val="en-GB"/>
        </w:rPr>
        <w:t>l education and use of health service in Ghana:</w:t>
      </w:r>
      <w:r w:rsidR="00471137" w:rsidRPr="009A7E76">
        <w:rPr>
          <w:rFonts w:cs="Times New Roman"/>
          <w:szCs w:val="24"/>
          <w:lang w:val="en-GB"/>
        </w:rPr>
        <w:t xml:space="preserve"> exploring the role of Health</w:t>
      </w:r>
      <w:r w:rsidR="00471137" w:rsidRPr="009A7E76">
        <w:rPr>
          <w:rFonts w:cs="Times New Roman"/>
          <w:szCs w:val="24"/>
          <w:lang w:val="en-GB"/>
        </w:rPr>
        <w:tab/>
      </w:r>
      <w:r w:rsidRPr="009A7E76">
        <w:rPr>
          <w:rFonts w:cs="Times New Roman"/>
          <w:szCs w:val="24"/>
          <w:lang w:val="en-GB"/>
        </w:rPr>
        <w:t>knowledge. Journal of Biosoc</w:t>
      </w:r>
      <w:r w:rsidR="00471137" w:rsidRPr="009A7E76">
        <w:rPr>
          <w:rFonts w:cs="Times New Roman"/>
          <w:szCs w:val="24"/>
          <w:lang w:val="en-GB"/>
        </w:rPr>
        <w:t>ial Sciences 44(6):733-47,</w:t>
      </w:r>
      <w:r w:rsidR="00471137" w:rsidRPr="009A7E76">
        <w:rPr>
          <w:rFonts w:cs="Times New Roman"/>
          <w:szCs w:val="24"/>
          <w:lang w:val="en-GB"/>
        </w:rPr>
        <w:tab/>
      </w:r>
      <w:r w:rsidR="00F92B6E" w:rsidRPr="009A7E76">
        <w:rPr>
          <w:rFonts w:cs="Times New Roman"/>
          <w:szCs w:val="24"/>
          <w:lang w:val="en-GB"/>
        </w:rPr>
        <w:t>https://</w:t>
      </w:r>
      <w:r w:rsidRPr="009A7E76">
        <w:rPr>
          <w:rFonts w:cs="Times New Roman"/>
          <w:szCs w:val="24"/>
          <w:lang w:val="en-GB"/>
        </w:rPr>
        <w:t>DOI:10.1017/S0021932012000041 PubMed</w:t>
      </w:r>
    </w:p>
    <w:p w14:paraId="7277C8BE" w14:textId="77777777" w:rsidR="00F92B6E" w:rsidRPr="009A7E76" w:rsidRDefault="00A30A98" w:rsidP="00F92B6E">
      <w:pPr>
        <w:spacing w:line="240" w:lineRule="auto"/>
        <w:ind w:right="26" w:hanging="720"/>
        <w:rPr>
          <w:rFonts w:cs="Times New Roman"/>
          <w:szCs w:val="24"/>
        </w:rPr>
      </w:pPr>
      <w:r w:rsidRPr="009A7E76">
        <w:rPr>
          <w:rFonts w:cs="Times New Roman"/>
          <w:szCs w:val="24"/>
        </w:rPr>
        <w:t xml:space="preserve">Grieco and Turner (2005). Maternal mortality: Africans burden. </w:t>
      </w:r>
      <w:r w:rsidRPr="009A7E76">
        <w:rPr>
          <w:rFonts w:cs="Times New Roman"/>
          <w:bCs/>
          <w:szCs w:val="24"/>
        </w:rPr>
        <w:t>Toolkit</w:t>
      </w:r>
      <w:r w:rsidR="00471137" w:rsidRPr="009A7E76">
        <w:rPr>
          <w:rFonts w:cs="Times New Roman"/>
          <w:bCs/>
          <w:szCs w:val="24"/>
        </w:rPr>
        <w:t xml:space="preserve"> on Gender,</w:t>
      </w:r>
      <w:r w:rsidR="00466096" w:rsidRPr="009A7E76">
        <w:rPr>
          <w:rFonts w:cs="Times New Roman"/>
          <w:bCs/>
          <w:szCs w:val="24"/>
        </w:rPr>
        <w:t xml:space="preserve"> </w:t>
      </w:r>
      <w:r w:rsidRPr="009A7E76">
        <w:rPr>
          <w:rFonts w:cs="Times New Roman"/>
          <w:bCs/>
          <w:szCs w:val="24"/>
        </w:rPr>
        <w:t xml:space="preserve">transport and maternal mortality. Vs4-04-2005. </w:t>
      </w:r>
      <w:hyperlink r:id="rId49" w:history="1">
        <w:r w:rsidR="00F92B6E" w:rsidRPr="009A7E76">
          <w:rPr>
            <w:rStyle w:val="Hyperlink"/>
            <w:rFonts w:cs="Times New Roman"/>
            <w:bCs/>
            <w:color w:val="auto"/>
            <w:szCs w:val="24"/>
          </w:rPr>
          <w:t>https://www.mts.net</w:t>
        </w:r>
      </w:hyperlink>
    </w:p>
    <w:p w14:paraId="785D0529" w14:textId="77777777" w:rsidR="00F92B6E" w:rsidRPr="009A7E76" w:rsidRDefault="00A30A98" w:rsidP="00F92B6E">
      <w:pPr>
        <w:spacing w:line="240" w:lineRule="auto"/>
        <w:ind w:right="26" w:hanging="720"/>
        <w:rPr>
          <w:rFonts w:cs="Times New Roman"/>
          <w:szCs w:val="24"/>
        </w:rPr>
      </w:pPr>
      <w:r w:rsidRPr="009A7E76">
        <w:rPr>
          <w:rFonts w:cs="Times New Roman"/>
          <w:szCs w:val="24"/>
        </w:rPr>
        <w:t>Grifﬁth and Stephenson, (2001); Stephenson et al. (2006); Y</w:t>
      </w:r>
      <w:r w:rsidR="00471137" w:rsidRPr="009A7E76">
        <w:rPr>
          <w:rFonts w:cs="Times New Roman"/>
          <w:szCs w:val="24"/>
        </w:rPr>
        <w:t xml:space="preserve">anagisawa et al. (2006) cited </w:t>
      </w:r>
      <w:r w:rsidR="00471137" w:rsidRPr="009A7E76">
        <w:rPr>
          <w:rFonts w:cs="Times New Roman"/>
          <w:szCs w:val="24"/>
        </w:rPr>
        <w:tab/>
      </w:r>
      <w:r w:rsidRPr="009A7E76">
        <w:rPr>
          <w:rFonts w:cs="Times New Roman"/>
          <w:szCs w:val="24"/>
        </w:rPr>
        <w:t>by Ganle et al (2015). Addressing health system bar</w:t>
      </w:r>
      <w:r w:rsidR="00471137" w:rsidRPr="009A7E76">
        <w:rPr>
          <w:rFonts w:cs="Times New Roman"/>
          <w:szCs w:val="24"/>
        </w:rPr>
        <w:t xml:space="preserve">riers to access to and use of </w:t>
      </w:r>
      <w:r w:rsidRPr="009A7E76">
        <w:rPr>
          <w:rFonts w:cs="Times New Roman"/>
          <w:szCs w:val="24"/>
        </w:rPr>
        <w:t>skilled delivery services; perspectives from Ghana</w:t>
      </w:r>
      <w:r w:rsidR="00AB6071" w:rsidRPr="009A7E76">
        <w:rPr>
          <w:rFonts w:cs="Times New Roman"/>
          <w:szCs w:val="24"/>
        </w:rPr>
        <w:t xml:space="preserve">. </w:t>
      </w:r>
      <w:hyperlink r:id="rId50" w:history="1">
        <w:r w:rsidR="00F92B6E" w:rsidRPr="009A7E76">
          <w:rPr>
            <w:rStyle w:val="Hyperlink"/>
            <w:rFonts w:cs="Times New Roman"/>
            <w:color w:val="auto"/>
            <w:szCs w:val="24"/>
          </w:rPr>
          <w:t>https://pubmed.ncbi.nlm.nih.gov</w:t>
        </w:r>
      </w:hyperlink>
    </w:p>
    <w:p w14:paraId="239C004A" w14:textId="77777777" w:rsidR="00F92B6E" w:rsidRPr="009A7E76" w:rsidRDefault="00A30A98" w:rsidP="00F92B6E">
      <w:pPr>
        <w:spacing w:line="240" w:lineRule="auto"/>
        <w:ind w:right="26" w:hanging="720"/>
        <w:rPr>
          <w:rFonts w:cs="Times New Roman"/>
          <w:szCs w:val="24"/>
        </w:rPr>
      </w:pPr>
      <w:r w:rsidRPr="009A7E76">
        <w:rPr>
          <w:rFonts w:cs="Times New Roman"/>
          <w:szCs w:val="24"/>
        </w:rPr>
        <w:t>Gunther Fink et al (2018): Communication for devel</w:t>
      </w:r>
      <w:r w:rsidR="00471137" w:rsidRPr="009A7E76">
        <w:rPr>
          <w:rFonts w:cs="Times New Roman"/>
          <w:szCs w:val="24"/>
        </w:rPr>
        <w:t>opment to improve behaviors in</w:t>
      </w:r>
      <w:r w:rsidRPr="009A7E76">
        <w:rPr>
          <w:rFonts w:cs="Times New Roman"/>
          <w:szCs w:val="24"/>
        </w:rPr>
        <w:t xml:space="preserve"> Ghana: International initiative for impact </w:t>
      </w:r>
      <w:proofErr w:type="gramStart"/>
      <w:r w:rsidRPr="009A7E76">
        <w:rPr>
          <w:rFonts w:cs="Times New Roman"/>
          <w:szCs w:val="24"/>
        </w:rPr>
        <w:t>evaluation</w:t>
      </w:r>
      <w:r w:rsidR="00AB6071" w:rsidRPr="009A7E76">
        <w:rPr>
          <w:rFonts w:cs="Times New Roman"/>
          <w:szCs w:val="24"/>
          <w:lang w:val="en-GB"/>
        </w:rPr>
        <w:t xml:space="preserve"> .</w:t>
      </w:r>
      <w:proofErr w:type="gramEnd"/>
      <w:r w:rsidR="00AB6071" w:rsidRPr="009A7E76">
        <w:rPr>
          <w:rFonts w:cs="Times New Roman"/>
          <w:szCs w:val="24"/>
          <w:lang w:val="en-GB"/>
        </w:rPr>
        <w:t>https://www.3ieimpact.org</w:t>
      </w:r>
    </w:p>
    <w:p w14:paraId="32C3DD3E" w14:textId="77777777" w:rsidR="00F92B6E" w:rsidRPr="009A7E76" w:rsidRDefault="00A30A98" w:rsidP="00F92B6E">
      <w:pPr>
        <w:spacing w:line="240" w:lineRule="auto"/>
        <w:ind w:right="26" w:hanging="720"/>
        <w:rPr>
          <w:rFonts w:cs="Times New Roman"/>
          <w:szCs w:val="24"/>
        </w:rPr>
      </w:pPr>
      <w:r w:rsidRPr="009A7E76">
        <w:rPr>
          <w:rFonts w:cs="Times New Roman"/>
          <w:szCs w:val="24"/>
        </w:rPr>
        <w:t>Gupta and Kant (2019</w:t>
      </w:r>
      <w:proofErr w:type="gramStart"/>
      <w:r w:rsidRPr="009A7E76">
        <w:rPr>
          <w:rFonts w:cs="Times New Roman"/>
          <w:szCs w:val="24"/>
        </w:rPr>
        <w:t>).Gandhian</w:t>
      </w:r>
      <w:proofErr w:type="gramEnd"/>
      <w:r w:rsidRPr="009A7E76">
        <w:rPr>
          <w:rFonts w:cs="Times New Roman"/>
          <w:szCs w:val="24"/>
        </w:rPr>
        <w:t xml:space="preserve"> virtues and their relevance to health</w:t>
      </w:r>
      <w:r w:rsidR="00471137" w:rsidRPr="009A7E76">
        <w:rPr>
          <w:rFonts w:cs="Times New Roman"/>
          <w:szCs w:val="24"/>
        </w:rPr>
        <w:t>; Indian journal of</w:t>
      </w:r>
      <w:r w:rsidRPr="009A7E76">
        <w:rPr>
          <w:rFonts w:cs="Times New Roman"/>
          <w:szCs w:val="24"/>
        </w:rPr>
        <w:t xml:space="preserve"> medical research</w:t>
      </w:r>
      <w:r w:rsidR="00AB6071" w:rsidRPr="009A7E76">
        <w:rPr>
          <w:rFonts w:cs="Times New Roman"/>
          <w:szCs w:val="24"/>
        </w:rPr>
        <w:t xml:space="preserve">. </w:t>
      </w:r>
      <w:hyperlink r:id="rId51" w:history="1">
        <w:r w:rsidR="00F92B6E" w:rsidRPr="009A7E76">
          <w:rPr>
            <w:rStyle w:val="Hyperlink"/>
            <w:rFonts w:cs="Times New Roman"/>
            <w:color w:val="auto"/>
            <w:szCs w:val="24"/>
          </w:rPr>
          <w:t>https://pubmed.ncbi.nlm.nih.gov</w:t>
        </w:r>
      </w:hyperlink>
    </w:p>
    <w:p w14:paraId="1F0B5C82" w14:textId="77777777" w:rsidR="00F92B6E" w:rsidRPr="009A7E76" w:rsidRDefault="00A30A98" w:rsidP="00F92B6E">
      <w:pPr>
        <w:spacing w:line="240" w:lineRule="auto"/>
        <w:ind w:right="26" w:hanging="720"/>
        <w:rPr>
          <w:rFonts w:cs="Times New Roman"/>
          <w:szCs w:val="24"/>
        </w:rPr>
      </w:pPr>
      <w:r w:rsidRPr="009A7E76">
        <w:rPr>
          <w:rFonts w:cs="Times New Roman"/>
          <w:szCs w:val="24"/>
        </w:rPr>
        <w:t>Hargie et al. (19</w:t>
      </w:r>
      <w:r w:rsidR="00AB6071" w:rsidRPr="009A7E76">
        <w:rPr>
          <w:rFonts w:cs="Times New Roman"/>
          <w:szCs w:val="24"/>
        </w:rPr>
        <w:t>98); cited by Z. Alimoradi, Taghizadeh, Rezapour and Mehran</w:t>
      </w:r>
      <w:r w:rsidRPr="009A7E76">
        <w:rPr>
          <w:rFonts w:cs="Times New Roman"/>
          <w:szCs w:val="24"/>
        </w:rPr>
        <w:t>. (2</w:t>
      </w:r>
      <w:r w:rsidR="00471137" w:rsidRPr="009A7E76">
        <w:rPr>
          <w:rFonts w:cs="Times New Roman"/>
          <w:szCs w:val="24"/>
        </w:rPr>
        <w:t xml:space="preserve">013). Evaluation of midwives’ </w:t>
      </w:r>
      <w:r w:rsidRPr="009A7E76">
        <w:rPr>
          <w:rFonts w:cs="Times New Roman"/>
          <w:szCs w:val="24"/>
        </w:rPr>
        <w:t>communication skills; African journal of midwife</w:t>
      </w:r>
      <w:r w:rsidR="00471137" w:rsidRPr="009A7E76">
        <w:rPr>
          <w:rFonts w:cs="Times New Roman"/>
          <w:szCs w:val="24"/>
        </w:rPr>
        <w:t>ry and women’s health, January</w:t>
      </w:r>
      <w:r w:rsidRPr="009A7E76">
        <w:rPr>
          <w:rFonts w:cs="Times New Roman"/>
          <w:szCs w:val="24"/>
        </w:rPr>
        <w:t xml:space="preserve"> – March 2013, vol 7, No 1</w:t>
      </w:r>
      <w:r w:rsidR="00AB6071" w:rsidRPr="009A7E76">
        <w:rPr>
          <w:rFonts w:cs="Times New Roman"/>
          <w:szCs w:val="24"/>
        </w:rPr>
        <w:t xml:space="preserve">. </w:t>
      </w:r>
      <w:hyperlink r:id="rId52" w:history="1">
        <w:r w:rsidR="00F92B6E" w:rsidRPr="009A7E76">
          <w:rPr>
            <w:rStyle w:val="Hyperlink"/>
            <w:rFonts w:cs="Times New Roman"/>
            <w:color w:val="auto"/>
            <w:szCs w:val="24"/>
          </w:rPr>
          <w:t>https://www.researchgate.net</w:t>
        </w:r>
      </w:hyperlink>
    </w:p>
    <w:p w14:paraId="11E8978F" w14:textId="77777777" w:rsidR="00F92B6E" w:rsidRPr="009A7E76" w:rsidRDefault="00A30A98" w:rsidP="00F92B6E">
      <w:pPr>
        <w:spacing w:line="240" w:lineRule="auto"/>
        <w:ind w:right="26" w:hanging="720"/>
        <w:rPr>
          <w:rFonts w:cs="Times New Roman"/>
          <w:szCs w:val="24"/>
        </w:rPr>
      </w:pPr>
      <w:r w:rsidRPr="009A7E76">
        <w:rPr>
          <w:rFonts w:cs="Times New Roman"/>
          <w:szCs w:val="24"/>
        </w:rPr>
        <w:t>HC3 (2016). Social and Behavior Change Communicat</w:t>
      </w:r>
      <w:r w:rsidR="00471137" w:rsidRPr="009A7E76">
        <w:rPr>
          <w:rFonts w:cs="Times New Roman"/>
          <w:szCs w:val="24"/>
        </w:rPr>
        <w:t xml:space="preserve">ion for Malaria in </w:t>
      </w:r>
      <w:proofErr w:type="gramStart"/>
      <w:r w:rsidR="00471137" w:rsidRPr="009A7E76">
        <w:rPr>
          <w:rFonts w:cs="Times New Roman"/>
          <w:szCs w:val="24"/>
        </w:rPr>
        <w:t>Pregnancy:</w:t>
      </w:r>
      <w:r w:rsidRPr="009A7E76">
        <w:rPr>
          <w:rFonts w:cs="Times New Roman"/>
          <w:szCs w:val="24"/>
        </w:rPr>
        <w:t>Strategic</w:t>
      </w:r>
      <w:proofErr w:type="gramEnd"/>
      <w:r w:rsidRPr="009A7E76">
        <w:rPr>
          <w:rFonts w:cs="Times New Roman"/>
          <w:szCs w:val="24"/>
        </w:rPr>
        <w:t xml:space="preserve"> Development Guidance. </w:t>
      </w:r>
      <w:hyperlink r:id="rId53" w:history="1">
        <w:r w:rsidR="00F92B6E" w:rsidRPr="009A7E76">
          <w:rPr>
            <w:rStyle w:val="Hyperlink"/>
            <w:rFonts w:cs="Times New Roman"/>
            <w:color w:val="auto"/>
            <w:szCs w:val="24"/>
          </w:rPr>
          <w:t>https://sbccimplimentationkits.org</w:t>
        </w:r>
      </w:hyperlink>
    </w:p>
    <w:p w14:paraId="230B027F" w14:textId="77777777" w:rsidR="00F92B6E" w:rsidRPr="009A7E76" w:rsidRDefault="00A30A98" w:rsidP="00F92B6E">
      <w:pPr>
        <w:spacing w:line="240" w:lineRule="auto"/>
        <w:ind w:right="26" w:hanging="720"/>
        <w:rPr>
          <w:rFonts w:cs="Times New Roman"/>
          <w:szCs w:val="24"/>
        </w:rPr>
      </w:pPr>
      <w:r w:rsidRPr="009A7E76">
        <w:rPr>
          <w:rFonts w:cs="Times New Roman"/>
          <w:szCs w:val="24"/>
        </w:rPr>
        <w:lastRenderedPageBreak/>
        <w:t xml:space="preserve">Healthy People (2010). Washington, DC: US department </w:t>
      </w:r>
      <w:r w:rsidR="00471137" w:rsidRPr="009A7E76">
        <w:rPr>
          <w:rFonts w:cs="Times New Roman"/>
          <w:szCs w:val="24"/>
        </w:rPr>
        <w:t xml:space="preserve">of health and human services. </w:t>
      </w:r>
      <w:r w:rsidRPr="009A7E76">
        <w:rPr>
          <w:rFonts w:cs="Times New Roman"/>
          <w:szCs w:val="24"/>
        </w:rPr>
        <w:t>(2</w:t>
      </w:r>
      <w:r w:rsidRPr="009A7E76">
        <w:rPr>
          <w:rFonts w:cs="Times New Roman"/>
          <w:szCs w:val="24"/>
          <w:vertAlign w:val="superscript"/>
        </w:rPr>
        <w:t>nd</w:t>
      </w:r>
      <w:r w:rsidRPr="009A7E76">
        <w:rPr>
          <w:rFonts w:cs="Times New Roman"/>
          <w:szCs w:val="24"/>
        </w:rPr>
        <w:t>ed.)</w:t>
      </w:r>
      <w:r w:rsidR="00466096" w:rsidRPr="009A7E76">
        <w:rPr>
          <w:rFonts w:cs="Times New Roman"/>
          <w:szCs w:val="24"/>
        </w:rPr>
        <w:t xml:space="preserve">. center for disease control and </w:t>
      </w:r>
      <w:proofErr w:type="gramStart"/>
      <w:r w:rsidR="00466096" w:rsidRPr="009A7E76">
        <w:rPr>
          <w:rFonts w:cs="Times New Roman"/>
          <w:szCs w:val="24"/>
        </w:rPr>
        <w:t>prevention.https://www.cdc.gov</w:t>
      </w:r>
      <w:proofErr w:type="gramEnd"/>
    </w:p>
    <w:p w14:paraId="786B88CA" w14:textId="77777777" w:rsidR="00F92B6E" w:rsidRPr="009A7E76" w:rsidRDefault="00A30A98" w:rsidP="00F92B6E">
      <w:pPr>
        <w:spacing w:line="240" w:lineRule="auto"/>
        <w:ind w:right="26" w:hanging="720"/>
        <w:rPr>
          <w:rFonts w:cs="Times New Roman"/>
          <w:szCs w:val="24"/>
        </w:rPr>
      </w:pPr>
      <w:r w:rsidRPr="009A7E76">
        <w:rPr>
          <w:rFonts w:cs="Times New Roman"/>
          <w:szCs w:val="24"/>
        </w:rPr>
        <w:t>Hordre (2007); cited by Bagah et al. (2019): Maternal he</w:t>
      </w:r>
      <w:r w:rsidR="00471137" w:rsidRPr="009A7E76">
        <w:rPr>
          <w:rFonts w:cs="Times New Roman"/>
          <w:szCs w:val="24"/>
        </w:rPr>
        <w:t xml:space="preserve">alth education and promotion: </w:t>
      </w:r>
      <w:r w:rsidRPr="009A7E76">
        <w:rPr>
          <w:rFonts w:cs="Times New Roman"/>
          <w:szCs w:val="24"/>
        </w:rPr>
        <w:t>perceptions from Wa municipality of the upper w</w:t>
      </w:r>
      <w:r w:rsidR="00471137" w:rsidRPr="009A7E76">
        <w:rPr>
          <w:rFonts w:cs="Times New Roman"/>
          <w:szCs w:val="24"/>
        </w:rPr>
        <w:t xml:space="preserve">est region, Ghana. Journal of </w:t>
      </w:r>
      <w:r w:rsidRPr="009A7E76">
        <w:rPr>
          <w:rFonts w:cs="Times New Roman"/>
          <w:szCs w:val="24"/>
        </w:rPr>
        <w:t>communication, media and society, Vol 6</w:t>
      </w:r>
      <w:r w:rsidR="00466096" w:rsidRPr="009A7E76">
        <w:rPr>
          <w:rFonts w:cs="Times New Roman"/>
          <w:szCs w:val="24"/>
        </w:rPr>
        <w:t xml:space="preserve">. </w:t>
      </w:r>
      <w:hyperlink r:id="rId54" w:history="1">
        <w:r w:rsidR="00F92B6E" w:rsidRPr="009A7E76">
          <w:rPr>
            <w:rStyle w:val="Hyperlink"/>
            <w:rFonts w:cs="Times New Roman"/>
            <w:color w:val="auto"/>
            <w:szCs w:val="24"/>
          </w:rPr>
          <w:t>https://repository.gij.edu.gh</w:t>
        </w:r>
      </w:hyperlink>
    </w:p>
    <w:p w14:paraId="506BB899" w14:textId="77777777" w:rsidR="00F92B6E" w:rsidRPr="009A7E76" w:rsidRDefault="00471137" w:rsidP="00F92B6E">
      <w:pPr>
        <w:spacing w:line="240" w:lineRule="auto"/>
        <w:ind w:right="26" w:hanging="720"/>
        <w:rPr>
          <w:rFonts w:cs="Times New Roman"/>
          <w:szCs w:val="24"/>
        </w:rPr>
      </w:pPr>
      <w:r w:rsidRPr="009A7E76">
        <w:rPr>
          <w:rFonts w:cs="Times New Roman"/>
          <w:szCs w:val="24"/>
        </w:rPr>
        <w:t>Joseph</w:t>
      </w:r>
      <w:r w:rsidR="00466096" w:rsidRPr="009A7E76">
        <w:rPr>
          <w:rFonts w:cs="Times New Roman"/>
          <w:szCs w:val="24"/>
        </w:rPr>
        <w:t xml:space="preserve"> </w:t>
      </w:r>
      <w:r w:rsidR="00A30A98" w:rsidRPr="009A7E76">
        <w:rPr>
          <w:rFonts w:cs="Times New Roman"/>
          <w:szCs w:val="24"/>
        </w:rPr>
        <w:t>Bagah, A. Diedong, G. Achana (2019). Maternal h</w:t>
      </w:r>
      <w:r w:rsidRPr="009A7E76">
        <w:rPr>
          <w:rFonts w:cs="Times New Roman"/>
          <w:szCs w:val="24"/>
        </w:rPr>
        <w:t>ealth education and promotion:</w:t>
      </w:r>
      <w:r w:rsidRPr="009A7E76">
        <w:rPr>
          <w:rFonts w:cs="Times New Roman"/>
          <w:szCs w:val="24"/>
        </w:rPr>
        <w:tab/>
      </w:r>
      <w:r w:rsidR="00A30A98" w:rsidRPr="009A7E76">
        <w:rPr>
          <w:rFonts w:cs="Times New Roman"/>
          <w:szCs w:val="24"/>
        </w:rPr>
        <w:t xml:space="preserve"> perceptions from Wa Municipality of the Upper </w:t>
      </w:r>
      <w:r w:rsidRPr="009A7E76">
        <w:rPr>
          <w:rFonts w:cs="Times New Roman"/>
          <w:szCs w:val="24"/>
        </w:rPr>
        <w:t xml:space="preserve">West Region, Ghana. Journal of </w:t>
      </w:r>
      <w:r w:rsidR="00A30A98" w:rsidRPr="009A7E76">
        <w:rPr>
          <w:rFonts w:cs="Times New Roman"/>
          <w:szCs w:val="24"/>
        </w:rPr>
        <w:t>communication, media and society (JOCMAS) Vol 6</w:t>
      </w:r>
      <w:r w:rsidR="00466096" w:rsidRPr="009A7E76">
        <w:rPr>
          <w:rFonts w:cs="Times New Roman"/>
          <w:szCs w:val="24"/>
        </w:rPr>
        <w:t xml:space="preserve"> </w:t>
      </w:r>
      <w:hyperlink r:id="rId55" w:history="1">
        <w:r w:rsidR="00F92B6E" w:rsidRPr="009A7E76">
          <w:rPr>
            <w:rStyle w:val="Hyperlink"/>
            <w:rFonts w:cs="Times New Roman"/>
            <w:color w:val="auto"/>
            <w:szCs w:val="24"/>
          </w:rPr>
          <w:t>https://repository.gij.edu.gh</w:t>
        </w:r>
      </w:hyperlink>
    </w:p>
    <w:p w14:paraId="4F95B24D" w14:textId="77777777" w:rsidR="00F92B6E" w:rsidRPr="009A7E76" w:rsidRDefault="00A30A98" w:rsidP="00F92B6E">
      <w:pPr>
        <w:spacing w:line="240" w:lineRule="auto"/>
        <w:ind w:right="26" w:hanging="720"/>
        <w:rPr>
          <w:rFonts w:cs="Times New Roman"/>
          <w:szCs w:val="24"/>
        </w:rPr>
      </w:pPr>
      <w:r w:rsidRPr="009A7E76">
        <w:rPr>
          <w:rFonts w:cs="Times New Roman"/>
          <w:szCs w:val="24"/>
        </w:rPr>
        <w:t>J. Kanthor et al (2014). Engaging Civil Society in he</w:t>
      </w:r>
      <w:r w:rsidR="00471137" w:rsidRPr="009A7E76">
        <w:rPr>
          <w:rFonts w:cs="Times New Roman"/>
          <w:szCs w:val="24"/>
        </w:rPr>
        <w:t>alth finance and governance; A</w:t>
      </w:r>
      <w:r w:rsidRPr="009A7E76">
        <w:rPr>
          <w:rFonts w:cs="Times New Roman"/>
          <w:szCs w:val="24"/>
        </w:rPr>
        <w:t>guide for practitioners. Bethesda, MD: Health fi</w:t>
      </w:r>
      <w:r w:rsidR="00471137" w:rsidRPr="009A7E76">
        <w:rPr>
          <w:rFonts w:cs="Times New Roman"/>
          <w:szCs w:val="24"/>
        </w:rPr>
        <w:t xml:space="preserve">nance and government project, </w:t>
      </w:r>
      <w:r w:rsidRPr="009A7E76">
        <w:rPr>
          <w:rFonts w:cs="Times New Roman"/>
          <w:szCs w:val="24"/>
        </w:rPr>
        <w:t>Abt Associates Inc.</w:t>
      </w:r>
    </w:p>
    <w:p w14:paraId="3CE62351" w14:textId="77777777" w:rsidR="00F92B6E" w:rsidRPr="009A7E76" w:rsidRDefault="00A30A98" w:rsidP="00F92B6E">
      <w:pPr>
        <w:spacing w:line="240" w:lineRule="auto"/>
        <w:ind w:right="26" w:hanging="720"/>
        <w:rPr>
          <w:rFonts w:cs="Times New Roman"/>
          <w:szCs w:val="24"/>
        </w:rPr>
      </w:pPr>
      <w:r w:rsidRPr="009A7E76">
        <w:rPr>
          <w:rFonts w:cs="Times New Roman"/>
          <w:szCs w:val="24"/>
        </w:rPr>
        <w:t>Jica- press release (2016). Commissioning ce</w:t>
      </w:r>
      <w:r w:rsidR="00471137" w:rsidRPr="009A7E76">
        <w:rPr>
          <w:rFonts w:cs="Times New Roman"/>
          <w:szCs w:val="24"/>
        </w:rPr>
        <w:t xml:space="preserve">remony of CHPS compounds and </w:t>
      </w:r>
      <w:r w:rsidRPr="009A7E76">
        <w:rPr>
          <w:rFonts w:cs="Times New Roman"/>
          <w:szCs w:val="24"/>
        </w:rPr>
        <w:t>equipment by the “project for the develop</w:t>
      </w:r>
      <w:r w:rsidR="00471137" w:rsidRPr="009A7E76">
        <w:rPr>
          <w:rFonts w:cs="Times New Roman"/>
          <w:szCs w:val="24"/>
        </w:rPr>
        <w:t xml:space="preserve">ment of community-based health </w:t>
      </w:r>
      <w:r w:rsidRPr="009A7E76">
        <w:rPr>
          <w:rFonts w:cs="Times New Roman"/>
          <w:szCs w:val="24"/>
        </w:rPr>
        <w:t>planning and service infrastructure in the Upper West Re</w:t>
      </w:r>
      <w:r w:rsidR="00471137" w:rsidRPr="009A7E76">
        <w:rPr>
          <w:rFonts w:cs="Times New Roman"/>
          <w:szCs w:val="24"/>
        </w:rPr>
        <w:t>gion”</w:t>
      </w:r>
      <w:r w:rsidR="00471137" w:rsidRPr="009A7E76">
        <w:rPr>
          <w:rFonts w:cs="Times New Roman"/>
          <w:szCs w:val="24"/>
        </w:rPr>
        <w:tab/>
      </w:r>
      <w:hyperlink r:id="rId56" w:history="1">
        <w:r w:rsidRPr="009A7E76">
          <w:rPr>
            <w:rStyle w:val="Hyperlink"/>
            <w:rFonts w:cs="Times New Roman"/>
            <w:color w:val="auto"/>
            <w:szCs w:val="24"/>
            <w:u w:val="none"/>
          </w:rPr>
          <w:t>https://www.jica.go.jp/topics/press_160322.html</w:t>
        </w:r>
      </w:hyperlink>
    </w:p>
    <w:p w14:paraId="63E5B11E" w14:textId="77777777" w:rsidR="00F92B6E" w:rsidRPr="009A7E76" w:rsidRDefault="00A30A98" w:rsidP="00F92B6E">
      <w:pPr>
        <w:spacing w:line="240" w:lineRule="auto"/>
        <w:ind w:right="26" w:hanging="720"/>
        <w:rPr>
          <w:rFonts w:cs="Times New Roman"/>
          <w:szCs w:val="24"/>
        </w:rPr>
      </w:pPr>
      <w:r w:rsidRPr="009A7E76">
        <w:rPr>
          <w:rFonts w:cs="Times New Roman"/>
          <w:szCs w:val="24"/>
        </w:rPr>
        <w:t>Joel Ashirwadam, (2014).  Communication research meth</w:t>
      </w:r>
      <w:r w:rsidR="00466096" w:rsidRPr="009A7E76">
        <w:rPr>
          <w:rFonts w:cs="Times New Roman"/>
          <w:szCs w:val="24"/>
        </w:rPr>
        <w:t xml:space="preserve">ods; methods of data analysis. </w:t>
      </w:r>
      <w:r w:rsidRPr="009A7E76">
        <w:rPr>
          <w:rFonts w:cs="Times New Roman"/>
          <w:szCs w:val="24"/>
        </w:rPr>
        <w:t>M.Th. Communication Tamilnadu Theological Seminary.</w:t>
      </w:r>
      <w:r w:rsidR="00466096" w:rsidRPr="009A7E76">
        <w:rPr>
          <w:rFonts w:cs="Times New Roman"/>
          <w:szCs w:val="24"/>
        </w:rPr>
        <w:t>https://www.academia.edu</w:t>
      </w:r>
    </w:p>
    <w:p w14:paraId="7DC8ABCE" w14:textId="77777777" w:rsidR="00F92B6E" w:rsidRPr="009A7E76" w:rsidRDefault="00A30A98" w:rsidP="00F92B6E">
      <w:pPr>
        <w:spacing w:line="240" w:lineRule="auto"/>
        <w:ind w:right="26" w:hanging="720"/>
        <w:rPr>
          <w:rFonts w:cs="Times New Roman"/>
          <w:szCs w:val="24"/>
        </w:rPr>
      </w:pPr>
      <w:r w:rsidRPr="009A7E76">
        <w:rPr>
          <w:rFonts w:cs="Times New Roman"/>
          <w:szCs w:val="24"/>
        </w:rPr>
        <w:t>John Ogolo (2019). Survey and case study; Nig</w:t>
      </w:r>
      <w:r w:rsidR="00471137" w:rsidRPr="009A7E76">
        <w:rPr>
          <w:rFonts w:cs="Times New Roman"/>
          <w:szCs w:val="24"/>
        </w:rPr>
        <w:t xml:space="preserve">erian journal of engineering </w:t>
      </w:r>
      <w:proofErr w:type="gramStart"/>
      <w:r w:rsidRPr="009A7E76">
        <w:rPr>
          <w:rFonts w:cs="Times New Roman"/>
          <w:szCs w:val="24"/>
        </w:rPr>
        <w:t>management,Vol</w:t>
      </w:r>
      <w:proofErr w:type="gramEnd"/>
      <w:r w:rsidRPr="009A7E76">
        <w:rPr>
          <w:rFonts w:cs="Times New Roman"/>
          <w:szCs w:val="24"/>
        </w:rPr>
        <w:t xml:space="preserve"> 11</w:t>
      </w:r>
      <w:r w:rsidR="002729E1" w:rsidRPr="009A7E76">
        <w:rPr>
          <w:rFonts w:cs="Times New Roman"/>
          <w:szCs w:val="24"/>
        </w:rPr>
        <w:t>.https://www.resaerchgate.net</w:t>
      </w:r>
    </w:p>
    <w:p w14:paraId="1673EADC" w14:textId="77777777" w:rsidR="00F92B6E" w:rsidRPr="009A7E76" w:rsidRDefault="002729E1" w:rsidP="00F92B6E">
      <w:pPr>
        <w:spacing w:line="240" w:lineRule="auto"/>
        <w:ind w:right="26" w:hanging="720"/>
        <w:rPr>
          <w:rFonts w:cs="Times New Roman"/>
          <w:szCs w:val="24"/>
        </w:rPr>
      </w:pPr>
      <w:r w:rsidRPr="009A7E76">
        <w:rPr>
          <w:rFonts w:cs="Times New Roman"/>
          <w:szCs w:val="24"/>
        </w:rPr>
        <w:t xml:space="preserve">Jonas Asafo Akowuah, Peter Agyei-Baffour and Dadson Awunyo-Vitor </w:t>
      </w:r>
      <w:r w:rsidR="00A30A98" w:rsidRPr="009A7E76">
        <w:rPr>
          <w:rFonts w:cs="Times New Roman"/>
          <w:szCs w:val="24"/>
        </w:rPr>
        <w:t>(2018). Determinants of Antenatal Healt</w:t>
      </w:r>
      <w:r w:rsidRPr="009A7E76">
        <w:rPr>
          <w:rFonts w:cs="Times New Roman"/>
          <w:szCs w:val="24"/>
        </w:rPr>
        <w:t xml:space="preserve">hcare Utilization by Pregnant </w:t>
      </w:r>
      <w:r w:rsidR="00A30A98" w:rsidRPr="009A7E76">
        <w:rPr>
          <w:rFonts w:cs="Times New Roman"/>
          <w:szCs w:val="24"/>
        </w:rPr>
        <w:t>Women in Third Trimester in Peri-Urban Ghana</w:t>
      </w:r>
      <w:r w:rsidRPr="009A7E76">
        <w:rPr>
          <w:rFonts w:cs="Times New Roman"/>
          <w:szCs w:val="24"/>
        </w:rPr>
        <w:t xml:space="preserve">. Journal of Tropical Medicin, vol 2018, Article ID 1673517, 8 pages. </w:t>
      </w:r>
      <w:hyperlink r:id="rId57" w:history="1">
        <w:r w:rsidR="00F92B6E" w:rsidRPr="009A7E76">
          <w:rPr>
            <w:rStyle w:val="Hyperlink"/>
            <w:rFonts w:cs="Times New Roman"/>
            <w:color w:val="auto"/>
            <w:szCs w:val="24"/>
          </w:rPr>
          <w:t>https://doi.org/10.1155/2018/1673517</w:t>
        </w:r>
      </w:hyperlink>
    </w:p>
    <w:p w14:paraId="7805B87C" w14:textId="77777777" w:rsidR="00F92B6E" w:rsidRPr="009A7E76" w:rsidRDefault="00A30A98" w:rsidP="00F92B6E">
      <w:pPr>
        <w:spacing w:line="240" w:lineRule="auto"/>
        <w:ind w:right="26" w:hanging="720"/>
        <w:rPr>
          <w:rFonts w:cs="Times New Roman"/>
          <w:szCs w:val="24"/>
        </w:rPr>
      </w:pPr>
      <w:r w:rsidRPr="009A7E76">
        <w:rPr>
          <w:rFonts w:cs="Times New Roman"/>
          <w:szCs w:val="24"/>
        </w:rPr>
        <w:t>Jones and Bartlett (2021). Introduction to health education,</w:t>
      </w:r>
      <w:r w:rsidR="00471137" w:rsidRPr="009A7E76">
        <w:rPr>
          <w:rFonts w:cs="Times New Roman"/>
          <w:szCs w:val="24"/>
        </w:rPr>
        <w:t xml:space="preserve"> health promotion and theory, </w:t>
      </w:r>
      <w:hyperlink r:id="rId58" w:history="1">
        <w:r w:rsidR="00F92B6E" w:rsidRPr="009A7E76">
          <w:rPr>
            <w:rStyle w:val="Hyperlink"/>
            <w:rFonts w:cs="Times New Roman"/>
            <w:color w:val="auto"/>
            <w:szCs w:val="24"/>
          </w:rPr>
          <w:t>https://samples.jblearning.com</w:t>
        </w:r>
      </w:hyperlink>
    </w:p>
    <w:p w14:paraId="0E836097" w14:textId="77777777" w:rsidR="00F92B6E" w:rsidRPr="009A7E76" w:rsidRDefault="00C363FE" w:rsidP="00F92B6E">
      <w:pPr>
        <w:spacing w:line="240" w:lineRule="auto"/>
        <w:ind w:right="26" w:hanging="720"/>
        <w:rPr>
          <w:rFonts w:cs="Times New Roman"/>
          <w:szCs w:val="24"/>
        </w:rPr>
      </w:pPr>
      <w:r w:rsidRPr="009A7E76">
        <w:rPr>
          <w:rFonts w:cs="Times New Roman"/>
          <w:szCs w:val="24"/>
        </w:rPr>
        <w:t>Kana M.A. Doctor, H.V., Peleteiro, B. et al.</w:t>
      </w:r>
      <w:r w:rsidR="00A30A98" w:rsidRPr="009A7E76">
        <w:rPr>
          <w:rFonts w:cs="Times New Roman"/>
          <w:szCs w:val="24"/>
        </w:rPr>
        <w:t xml:space="preserve"> (2015). Maternal and child health interventions in</w:t>
      </w:r>
      <w:r w:rsidR="00471137" w:rsidRPr="009A7E76">
        <w:rPr>
          <w:rFonts w:cs="Times New Roman"/>
          <w:szCs w:val="24"/>
        </w:rPr>
        <w:t xml:space="preserve"> Nigeria: a systematic review </w:t>
      </w:r>
      <w:r w:rsidR="00A30A98" w:rsidRPr="009A7E76">
        <w:rPr>
          <w:rFonts w:cs="Times New Roman"/>
          <w:szCs w:val="24"/>
        </w:rPr>
        <w:t>of published studies from 1990 to 2014</w:t>
      </w:r>
      <w:r w:rsidRPr="009A7E76">
        <w:rPr>
          <w:rFonts w:cs="Times New Roman"/>
          <w:szCs w:val="24"/>
        </w:rPr>
        <w:t xml:space="preserve">. MBC Public Health 15,334. </w:t>
      </w:r>
      <w:hyperlink r:id="rId59" w:history="1">
        <w:r w:rsidR="00F92B6E" w:rsidRPr="009A7E76">
          <w:rPr>
            <w:rStyle w:val="Hyperlink"/>
            <w:rFonts w:cs="Times New Roman"/>
            <w:color w:val="auto"/>
            <w:szCs w:val="24"/>
          </w:rPr>
          <w:t>https://doi.org/10.1186/s12889-015-1688-3</w:t>
        </w:r>
      </w:hyperlink>
    </w:p>
    <w:p w14:paraId="611D37ED" w14:textId="77777777" w:rsidR="00F92B6E" w:rsidRPr="009A7E76" w:rsidRDefault="00A30A98" w:rsidP="00F92B6E">
      <w:pPr>
        <w:spacing w:line="240" w:lineRule="auto"/>
        <w:ind w:right="26" w:hanging="720"/>
        <w:rPr>
          <w:rFonts w:cs="Times New Roman"/>
          <w:szCs w:val="24"/>
        </w:rPr>
      </w:pPr>
      <w:proofErr w:type="gramStart"/>
      <w:r w:rsidRPr="009A7E76">
        <w:rPr>
          <w:rFonts w:cs="Times New Roman"/>
          <w:szCs w:val="24"/>
        </w:rPr>
        <w:t>Krutilova(</w:t>
      </w:r>
      <w:proofErr w:type="gramEnd"/>
      <w:r w:rsidRPr="009A7E76">
        <w:rPr>
          <w:rFonts w:cs="Times New Roman"/>
          <w:szCs w:val="24"/>
        </w:rPr>
        <w:t xml:space="preserve">2016): cited by Abdulai and Adams (2019). </w:t>
      </w:r>
      <w:r w:rsidR="00471137" w:rsidRPr="009A7E76">
        <w:rPr>
          <w:rFonts w:cs="Times New Roman"/>
          <w:szCs w:val="24"/>
        </w:rPr>
        <w:t xml:space="preserve">Access to maternal healthcare </w:t>
      </w:r>
      <w:r w:rsidRPr="009A7E76">
        <w:rPr>
          <w:rFonts w:cs="Times New Roman"/>
          <w:szCs w:val="24"/>
        </w:rPr>
        <w:t>services under the national health insurance pol</w:t>
      </w:r>
      <w:r w:rsidR="00471137" w:rsidRPr="009A7E76">
        <w:rPr>
          <w:rFonts w:cs="Times New Roman"/>
          <w:szCs w:val="24"/>
        </w:rPr>
        <w:t xml:space="preserve">icy in the Upper West Region, </w:t>
      </w:r>
      <w:r w:rsidRPr="009A7E76">
        <w:rPr>
          <w:rFonts w:cs="Times New Roman"/>
          <w:szCs w:val="24"/>
        </w:rPr>
        <w:t>Ghana</w:t>
      </w:r>
      <w:r w:rsidR="00C363FE" w:rsidRPr="009A7E76">
        <w:rPr>
          <w:rFonts w:cs="Times New Roman"/>
          <w:szCs w:val="24"/>
        </w:rPr>
        <w:t xml:space="preserve">. </w:t>
      </w:r>
      <w:proofErr w:type="gramStart"/>
      <w:r w:rsidR="00C363FE" w:rsidRPr="009A7E76">
        <w:rPr>
          <w:rFonts w:cs="Times New Roman"/>
          <w:szCs w:val="24"/>
        </w:rPr>
        <w:t>https:doi</w:t>
      </w:r>
      <w:proofErr w:type="gramEnd"/>
      <w:r w:rsidR="00C363FE" w:rsidRPr="009A7E76">
        <w:rPr>
          <w:rFonts w:cs="Times New Roman"/>
          <w:szCs w:val="24"/>
        </w:rPr>
        <w:t>:10.5772/intechopen.88982</w:t>
      </w:r>
    </w:p>
    <w:p w14:paraId="38F76C58" w14:textId="77777777" w:rsidR="00F92B6E" w:rsidRPr="009A7E76" w:rsidRDefault="00A30A98" w:rsidP="00F92B6E">
      <w:pPr>
        <w:spacing w:line="240" w:lineRule="auto"/>
        <w:ind w:right="26" w:hanging="720"/>
        <w:rPr>
          <w:rFonts w:cs="Times New Roman"/>
          <w:szCs w:val="24"/>
        </w:rPr>
      </w:pPr>
      <w:r w:rsidRPr="009A7E76">
        <w:rPr>
          <w:rFonts w:cs="Times New Roman"/>
          <w:szCs w:val="24"/>
        </w:rPr>
        <w:t>Kumar and Preetha (2012 pg 5-12). Health promotion; An eff</w:t>
      </w:r>
      <w:r w:rsidR="00471137" w:rsidRPr="009A7E76">
        <w:rPr>
          <w:rFonts w:cs="Times New Roman"/>
          <w:szCs w:val="24"/>
        </w:rPr>
        <w:t>ective tool for global health.</w:t>
      </w:r>
      <w:r w:rsidR="00C363FE" w:rsidRPr="009A7E76">
        <w:rPr>
          <w:rFonts w:cs="Times New Roman"/>
          <w:szCs w:val="24"/>
        </w:rPr>
        <w:t xml:space="preserve"> Indian Journal Med.</w:t>
      </w:r>
      <w:r w:rsidR="00471137" w:rsidRPr="009A7E76">
        <w:rPr>
          <w:rFonts w:cs="Times New Roman"/>
          <w:szCs w:val="24"/>
        </w:rPr>
        <w:t xml:space="preserve"> </w:t>
      </w:r>
      <w:r w:rsidRPr="009A7E76">
        <w:rPr>
          <w:rFonts w:cs="Times New Roman"/>
          <w:szCs w:val="24"/>
        </w:rPr>
        <w:t>Ijcm.org.in. Vol 37</w:t>
      </w:r>
      <w:r w:rsidR="00C363FE" w:rsidRPr="009A7E76">
        <w:rPr>
          <w:rFonts w:cs="Times New Roman"/>
          <w:szCs w:val="24"/>
        </w:rPr>
        <w:t>. Doi: 10.4103/0970-0218.94009</w:t>
      </w:r>
    </w:p>
    <w:p w14:paraId="07043F5E" w14:textId="77777777" w:rsidR="00F92B6E" w:rsidRPr="009A7E76" w:rsidRDefault="00A30A98" w:rsidP="00F92B6E">
      <w:pPr>
        <w:spacing w:line="240" w:lineRule="auto"/>
        <w:ind w:right="26" w:hanging="720"/>
        <w:rPr>
          <w:rFonts w:cs="Times New Roman"/>
          <w:szCs w:val="24"/>
        </w:rPr>
      </w:pPr>
      <w:r w:rsidRPr="009A7E76">
        <w:rPr>
          <w:rFonts w:cs="Times New Roman"/>
          <w:szCs w:val="24"/>
        </w:rPr>
        <w:t>Kuyini (2013) and Sowa (1993): cited by Abukari et al.</w:t>
      </w:r>
      <w:r w:rsidR="00F818C7" w:rsidRPr="009A7E76">
        <w:rPr>
          <w:rFonts w:cs="Times New Roman"/>
          <w:szCs w:val="24"/>
        </w:rPr>
        <w:t xml:space="preserve">, (2015). Education and health </w:t>
      </w:r>
      <w:r w:rsidRPr="009A7E76">
        <w:rPr>
          <w:rFonts w:cs="Times New Roman"/>
          <w:szCs w:val="24"/>
        </w:rPr>
        <w:t xml:space="preserve">care policy in Ghana: examining the prospects and challenges of recent </w:t>
      </w:r>
      <w:proofErr w:type="gramStart"/>
      <w:r w:rsidRPr="009A7E76">
        <w:rPr>
          <w:rFonts w:cs="Times New Roman"/>
          <w:szCs w:val="24"/>
        </w:rPr>
        <w:t>provision</w:t>
      </w:r>
      <w:r w:rsidR="00C363FE" w:rsidRPr="009A7E76">
        <w:rPr>
          <w:rFonts w:cs="Times New Roman"/>
          <w:szCs w:val="24"/>
        </w:rPr>
        <w:t>.https</w:t>
      </w:r>
      <w:proofErr w:type="gramEnd"/>
      <w:r w:rsidR="00C363FE" w:rsidRPr="009A7E76">
        <w:rPr>
          <w:rFonts w:cs="Times New Roman"/>
          <w:szCs w:val="24"/>
        </w:rPr>
        <w:t>:</w:t>
      </w:r>
      <w:r w:rsidR="004B5140" w:rsidRPr="009A7E76">
        <w:rPr>
          <w:rFonts w:cs="Times New Roman"/>
          <w:szCs w:val="24"/>
        </w:rPr>
        <w:t xml:space="preserve">www.researchgate.net. </w:t>
      </w:r>
      <w:r w:rsidR="00C363FE" w:rsidRPr="009A7E76">
        <w:rPr>
          <w:rFonts w:cs="Times New Roman"/>
          <w:szCs w:val="24"/>
        </w:rPr>
        <w:t>doi: 10.1177/2158244015611454</w:t>
      </w:r>
    </w:p>
    <w:p w14:paraId="48FFB2FE" w14:textId="77777777" w:rsidR="00F92B6E" w:rsidRPr="009A7E76" w:rsidRDefault="00A30A98" w:rsidP="00F92B6E">
      <w:pPr>
        <w:spacing w:line="240" w:lineRule="auto"/>
        <w:ind w:right="26" w:hanging="720"/>
        <w:rPr>
          <w:rFonts w:cs="Times New Roman"/>
          <w:szCs w:val="24"/>
        </w:rPr>
      </w:pPr>
      <w:r w:rsidRPr="009A7E76">
        <w:rPr>
          <w:rFonts w:cs="Times New Roman"/>
          <w:bCs/>
          <w:szCs w:val="24"/>
        </w:rPr>
        <w:t>L.Greer et al (2017). Civil Society and Health; contrib</w:t>
      </w:r>
      <w:r w:rsidR="00F818C7" w:rsidRPr="009A7E76">
        <w:rPr>
          <w:rFonts w:cs="Times New Roman"/>
          <w:bCs/>
          <w:szCs w:val="24"/>
        </w:rPr>
        <w:t xml:space="preserve">ution and potential (cc) World </w:t>
      </w:r>
      <w:r w:rsidRPr="009A7E76">
        <w:rPr>
          <w:rFonts w:cs="Times New Roman"/>
          <w:bCs/>
          <w:szCs w:val="24"/>
        </w:rPr>
        <w:t xml:space="preserve">Health Organization regional office for Europe, European observatory on health </w:t>
      </w:r>
      <w:r w:rsidRPr="009A7E76">
        <w:rPr>
          <w:rFonts w:cs="Times New Roman"/>
          <w:bCs/>
          <w:szCs w:val="24"/>
        </w:rPr>
        <w:tab/>
        <w:t xml:space="preserve">systems and policies. </w:t>
      </w:r>
      <w:hyperlink r:id="rId60" w:history="1">
        <w:r w:rsidR="00F92B6E" w:rsidRPr="009A7E76">
          <w:rPr>
            <w:rStyle w:val="Hyperlink"/>
            <w:rFonts w:cs="Times New Roman"/>
            <w:bCs/>
            <w:color w:val="auto"/>
            <w:szCs w:val="24"/>
          </w:rPr>
          <w:t>https://apps.who.int/iris/handle/10665/326290</w:t>
        </w:r>
      </w:hyperlink>
    </w:p>
    <w:p w14:paraId="14829CCF" w14:textId="77777777" w:rsidR="00F92B6E" w:rsidRPr="009A7E76" w:rsidRDefault="00A30A98" w:rsidP="00F92B6E">
      <w:pPr>
        <w:spacing w:line="240" w:lineRule="auto"/>
        <w:ind w:right="26" w:hanging="720"/>
        <w:rPr>
          <w:rFonts w:cs="Times New Roman"/>
          <w:szCs w:val="24"/>
        </w:rPr>
      </w:pPr>
      <w:r w:rsidRPr="009A7E76">
        <w:rPr>
          <w:rFonts w:cs="Times New Roman"/>
          <w:szCs w:val="24"/>
        </w:rPr>
        <w:lastRenderedPageBreak/>
        <w:t>Laar AS, Bekyieriya E, Isang S, Baguune B (2019)</w:t>
      </w:r>
      <w:r w:rsidR="00F818C7" w:rsidRPr="009A7E76">
        <w:rPr>
          <w:rFonts w:cs="Times New Roman"/>
          <w:szCs w:val="24"/>
        </w:rPr>
        <w:t xml:space="preserve">. Assessment of mobile health </w:t>
      </w:r>
      <w:r w:rsidR="00F818C7" w:rsidRPr="009A7E76">
        <w:rPr>
          <w:rFonts w:cs="Times New Roman"/>
          <w:szCs w:val="24"/>
        </w:rPr>
        <w:tab/>
      </w:r>
      <w:r w:rsidRPr="009A7E76">
        <w:rPr>
          <w:rFonts w:cs="Times New Roman"/>
          <w:szCs w:val="24"/>
        </w:rPr>
        <w:t>technology for maternal and child health services</w:t>
      </w:r>
      <w:r w:rsidR="00F92B6E" w:rsidRPr="009A7E76">
        <w:rPr>
          <w:rFonts w:cs="Times New Roman"/>
          <w:szCs w:val="24"/>
        </w:rPr>
        <w:t xml:space="preserve"> in rural Upper West Region of </w:t>
      </w:r>
      <w:r w:rsidRPr="009A7E76">
        <w:rPr>
          <w:rFonts w:cs="Times New Roman"/>
          <w:szCs w:val="24"/>
        </w:rPr>
        <w:t>Ghana.Public Health.Mar;</w:t>
      </w:r>
      <w:proofErr w:type="gramStart"/>
      <w:r w:rsidRPr="009A7E76">
        <w:rPr>
          <w:rFonts w:cs="Times New Roman"/>
          <w:szCs w:val="24"/>
        </w:rPr>
        <w:t>168:1-8.doi</w:t>
      </w:r>
      <w:proofErr w:type="gramEnd"/>
      <w:r w:rsidRPr="009A7E76">
        <w:rPr>
          <w:rFonts w:cs="Times New Roman"/>
          <w:szCs w:val="24"/>
        </w:rPr>
        <w:t>:10.1016/j.puhe.2018.11.014.Epub 2019</w:t>
      </w:r>
      <w:r w:rsidRPr="009A7E76">
        <w:rPr>
          <w:rFonts w:cs="Times New Roman"/>
          <w:szCs w:val="24"/>
        </w:rPr>
        <w:tab/>
      </w:r>
      <w:r w:rsidRPr="009A7E76">
        <w:rPr>
          <w:rFonts w:cs="Times New Roman"/>
          <w:szCs w:val="24"/>
        </w:rPr>
        <w:tab/>
        <w:t xml:space="preserve"> Jan 17. PMID: 30660898</w:t>
      </w:r>
    </w:p>
    <w:p w14:paraId="71C65F34" w14:textId="77777777" w:rsidR="00F92B6E" w:rsidRPr="009A7E76" w:rsidRDefault="00A30A98" w:rsidP="00F92B6E">
      <w:pPr>
        <w:spacing w:line="240" w:lineRule="auto"/>
        <w:ind w:right="26" w:hanging="720"/>
        <w:rPr>
          <w:rFonts w:cs="Times New Roman"/>
          <w:szCs w:val="24"/>
        </w:rPr>
      </w:pPr>
      <w:proofErr w:type="gramStart"/>
      <w:r w:rsidRPr="009A7E76">
        <w:rPr>
          <w:rFonts w:cs="Times New Roman"/>
          <w:szCs w:val="24"/>
        </w:rPr>
        <w:t>Lambert(</w:t>
      </w:r>
      <w:proofErr w:type="gramEnd"/>
      <w:r w:rsidRPr="009A7E76">
        <w:rPr>
          <w:rFonts w:cs="Times New Roman"/>
          <w:szCs w:val="24"/>
        </w:rPr>
        <w:t>2021). Theory of reasoned action and plan</w:t>
      </w:r>
      <w:r w:rsidR="00F818C7" w:rsidRPr="009A7E76">
        <w:rPr>
          <w:rFonts w:cs="Times New Roman"/>
          <w:szCs w:val="24"/>
        </w:rPr>
        <w:t>ned behavior: ultimate guide.</w:t>
      </w:r>
      <w:r w:rsidR="00F818C7" w:rsidRPr="009A7E76">
        <w:rPr>
          <w:rFonts w:cs="Times New Roman"/>
          <w:szCs w:val="24"/>
        </w:rPr>
        <w:tab/>
      </w:r>
      <w:r w:rsidR="00F818C7" w:rsidRPr="009A7E76">
        <w:rPr>
          <w:rFonts w:cs="Times New Roman"/>
          <w:szCs w:val="24"/>
        </w:rPr>
        <w:tab/>
      </w:r>
      <w:r w:rsidRPr="009A7E76">
        <w:rPr>
          <w:rFonts w:cs="Times New Roman"/>
          <w:szCs w:val="24"/>
        </w:rPr>
        <w:t xml:space="preserve"> communicationnetworks.com</w:t>
      </w:r>
    </w:p>
    <w:p w14:paraId="623F3BF5" w14:textId="77777777" w:rsidR="00F92B6E" w:rsidRPr="009A7E76" w:rsidRDefault="00A30A98" w:rsidP="00F92B6E">
      <w:pPr>
        <w:spacing w:line="240" w:lineRule="auto"/>
        <w:ind w:right="26" w:hanging="720"/>
        <w:rPr>
          <w:rFonts w:cs="Times New Roman"/>
          <w:szCs w:val="24"/>
        </w:rPr>
      </w:pPr>
      <w:r w:rsidRPr="009A7E76">
        <w:rPr>
          <w:rFonts w:cs="Times New Roman"/>
          <w:szCs w:val="24"/>
        </w:rPr>
        <w:t>Lelissa TB (2018). Research design and methodology 5.1. I</w:t>
      </w:r>
      <w:r w:rsidR="00F818C7" w:rsidRPr="009A7E76">
        <w:rPr>
          <w:rFonts w:cs="Times New Roman"/>
          <w:szCs w:val="24"/>
        </w:rPr>
        <w:t>ntroduction citation: Research</w:t>
      </w:r>
      <w:r w:rsidR="00F818C7" w:rsidRPr="009A7E76">
        <w:rPr>
          <w:rFonts w:cs="Times New Roman"/>
          <w:szCs w:val="24"/>
        </w:rPr>
        <w:tab/>
      </w:r>
      <w:r w:rsidRPr="009A7E76">
        <w:rPr>
          <w:rFonts w:cs="Times New Roman"/>
          <w:szCs w:val="24"/>
        </w:rPr>
        <w:t xml:space="preserve"> methodology; university of South Africa, PHD thesis.</w:t>
      </w:r>
      <w:r w:rsidRPr="009A7E76">
        <w:rPr>
          <w:rFonts w:cs="Times New Roman"/>
          <w:szCs w:val="24"/>
        </w:rPr>
        <w:tab/>
      </w:r>
      <w:r w:rsidRPr="009A7E76">
        <w:rPr>
          <w:rFonts w:cs="Times New Roman"/>
          <w:szCs w:val="24"/>
        </w:rPr>
        <w:tab/>
      </w:r>
      <w:r w:rsidRPr="009A7E76">
        <w:rPr>
          <w:rFonts w:cs="Times New Roman"/>
          <w:szCs w:val="24"/>
        </w:rPr>
        <w:tab/>
      </w:r>
      <w:r w:rsidRPr="009A7E76">
        <w:rPr>
          <w:rFonts w:cs="Times New Roman"/>
          <w:szCs w:val="24"/>
        </w:rPr>
        <w:tab/>
      </w:r>
      <w:r w:rsidRPr="009A7E76">
        <w:rPr>
          <w:rFonts w:cs="Times New Roman"/>
          <w:szCs w:val="24"/>
        </w:rPr>
        <w:tab/>
        <w:t xml:space="preserve"> </w:t>
      </w:r>
      <w:hyperlink r:id="rId61" w:history="1">
        <w:r w:rsidR="00F92B6E" w:rsidRPr="009A7E76">
          <w:rPr>
            <w:rStyle w:val="Hyperlink"/>
            <w:rFonts w:cs="Times New Roman"/>
            <w:color w:val="auto"/>
            <w:szCs w:val="24"/>
          </w:rPr>
          <w:t>https://DOI:10.13140/RG.2.2.21467.62242</w:t>
        </w:r>
      </w:hyperlink>
    </w:p>
    <w:p w14:paraId="2EEC1FC4" w14:textId="77777777" w:rsidR="00F92B6E" w:rsidRPr="009A7E76" w:rsidRDefault="00A30A98" w:rsidP="00F92B6E">
      <w:pPr>
        <w:spacing w:line="240" w:lineRule="auto"/>
        <w:ind w:right="26" w:hanging="720"/>
        <w:rPr>
          <w:rFonts w:cs="Times New Roman"/>
          <w:szCs w:val="24"/>
        </w:rPr>
      </w:pPr>
      <w:r w:rsidRPr="009A7E76">
        <w:rPr>
          <w:rFonts w:cs="Times New Roman"/>
          <w:szCs w:val="24"/>
        </w:rPr>
        <w:t xml:space="preserve">Lincetto O, Mothebesoane-Anoh, Gomez, </w:t>
      </w:r>
      <w:proofErr w:type="gramStart"/>
      <w:r w:rsidRPr="009A7E76">
        <w:rPr>
          <w:rFonts w:cs="Times New Roman"/>
          <w:szCs w:val="24"/>
        </w:rPr>
        <w:t>Munj</w:t>
      </w:r>
      <w:r w:rsidR="00F818C7" w:rsidRPr="009A7E76">
        <w:rPr>
          <w:rFonts w:cs="Times New Roman"/>
          <w:szCs w:val="24"/>
        </w:rPr>
        <w:t>anja  (</w:t>
      </w:r>
      <w:proofErr w:type="gramEnd"/>
      <w:r w:rsidR="00F818C7" w:rsidRPr="009A7E76">
        <w:rPr>
          <w:rFonts w:cs="Times New Roman"/>
          <w:szCs w:val="24"/>
        </w:rPr>
        <w:t xml:space="preserve">2006). Antenatal care, </w:t>
      </w:r>
      <w:r w:rsidRPr="009A7E76">
        <w:rPr>
          <w:rFonts w:cs="Times New Roman"/>
          <w:szCs w:val="24"/>
        </w:rPr>
        <w:t xml:space="preserve">opportunities for Africa’s newborn: practical data, policy and programmatic </w:t>
      </w:r>
      <w:r w:rsidRPr="009A7E76">
        <w:rPr>
          <w:rFonts w:cs="Times New Roman"/>
          <w:szCs w:val="24"/>
        </w:rPr>
        <w:tab/>
        <w:t>support for newborn</w:t>
      </w:r>
      <w:r w:rsidR="00F818C7" w:rsidRPr="009A7E76">
        <w:rPr>
          <w:rFonts w:cs="Times New Roman"/>
          <w:szCs w:val="24"/>
        </w:rPr>
        <w:t xml:space="preserve"> care in Africa. Available at: </w:t>
      </w:r>
      <w:hyperlink r:id="rId62" w:history="1">
        <w:r w:rsidR="00F92B6E" w:rsidRPr="009A7E76">
          <w:rPr>
            <w:rStyle w:val="Hyperlink"/>
            <w:rFonts w:cs="Times New Roman"/>
            <w:color w:val="auto"/>
            <w:szCs w:val="24"/>
          </w:rPr>
          <w:t>https://www.who.int/pmnch/media/publications/aonsectionIII_2pdf</w:t>
        </w:r>
      </w:hyperlink>
    </w:p>
    <w:p w14:paraId="338B5C0D" w14:textId="77777777" w:rsidR="00F92B6E" w:rsidRPr="009A7E76" w:rsidRDefault="00000000" w:rsidP="00F92B6E">
      <w:pPr>
        <w:spacing w:line="240" w:lineRule="auto"/>
        <w:ind w:right="26" w:hanging="720"/>
        <w:rPr>
          <w:rFonts w:cs="Times New Roman"/>
          <w:szCs w:val="24"/>
        </w:rPr>
      </w:pPr>
      <w:hyperlink r:id="rId63" w:history="1">
        <w:r w:rsidR="00A30A98" w:rsidRPr="009A7E76">
          <w:rPr>
            <w:rStyle w:val="Hyperlink"/>
            <w:rFonts w:cs="Times New Roman"/>
            <w:color w:val="auto"/>
            <w:szCs w:val="24"/>
            <w:u w:val="none"/>
          </w:rPr>
          <w:t>M. Abdulai</w:t>
        </w:r>
      </w:hyperlink>
      <w:r w:rsidR="00A30A98" w:rsidRPr="009A7E76">
        <w:rPr>
          <w:rFonts w:cs="Times New Roman"/>
          <w:bCs/>
          <w:szCs w:val="24"/>
        </w:rPr>
        <w:t xml:space="preserve"> et al. (2019).  </w:t>
      </w:r>
      <w:r w:rsidR="00A30A98" w:rsidRPr="009A7E76">
        <w:rPr>
          <w:rFonts w:cs="Times New Roman"/>
          <w:szCs w:val="24"/>
        </w:rPr>
        <w:t>Exploring dialectal variations o</w:t>
      </w:r>
      <w:r w:rsidR="00F818C7" w:rsidRPr="009A7E76">
        <w:rPr>
          <w:rFonts w:cs="Times New Roman"/>
          <w:szCs w:val="24"/>
        </w:rPr>
        <w:t>n quality health communication</w:t>
      </w:r>
      <w:r w:rsidR="00F818C7" w:rsidRPr="009A7E76">
        <w:rPr>
          <w:rFonts w:cs="Times New Roman"/>
          <w:szCs w:val="24"/>
        </w:rPr>
        <w:tab/>
      </w:r>
      <w:r w:rsidR="00A30A98" w:rsidRPr="009A7E76">
        <w:rPr>
          <w:rFonts w:cs="Times New Roman"/>
          <w:szCs w:val="24"/>
        </w:rPr>
        <w:t xml:space="preserve"> and healthcare delivery in the Sissala District of Ghana</w:t>
      </w:r>
      <w:r w:rsidR="00A30A98" w:rsidRPr="009A7E76">
        <w:rPr>
          <w:rFonts w:cs="Times New Roman"/>
          <w:bCs/>
          <w:szCs w:val="24"/>
        </w:rPr>
        <w:t>.</w:t>
      </w:r>
      <w:hyperlink r:id="rId64" w:history="1">
        <w:r w:rsidR="00F818C7" w:rsidRPr="009A7E76">
          <w:rPr>
            <w:rStyle w:val="Hyperlink"/>
            <w:rFonts w:cs="Times New Roman"/>
            <w:color w:val="auto"/>
            <w:szCs w:val="24"/>
            <w:u w:val="none"/>
          </w:rPr>
          <w:t xml:space="preserve">Language and </w:t>
        </w:r>
        <w:r w:rsidR="00F818C7" w:rsidRPr="009A7E76">
          <w:rPr>
            <w:rStyle w:val="Hyperlink"/>
            <w:rFonts w:cs="Times New Roman"/>
            <w:color w:val="auto"/>
            <w:szCs w:val="24"/>
            <w:u w:val="none"/>
          </w:rPr>
          <w:tab/>
        </w:r>
        <w:r w:rsidR="00A30A98" w:rsidRPr="009A7E76">
          <w:rPr>
            <w:rStyle w:val="Hyperlink"/>
            <w:rFonts w:cs="Times New Roman"/>
            <w:color w:val="auto"/>
            <w:szCs w:val="24"/>
            <w:u w:val="none"/>
          </w:rPr>
          <w:t>Intercultural Communication</w:t>
        </w:r>
      </w:hyperlink>
      <w:r w:rsidR="00F818C7" w:rsidRPr="009A7E76">
        <w:rPr>
          <w:rFonts w:cs="Times New Roman"/>
          <w:bCs/>
          <w:szCs w:val="24"/>
        </w:rPr>
        <w:t xml:space="preserve"> 19(2) </w:t>
      </w:r>
      <w:r w:rsidR="00A30A98" w:rsidRPr="009A7E76">
        <w:rPr>
          <w:rFonts w:cs="Times New Roman"/>
          <w:bCs/>
          <w:szCs w:val="24"/>
        </w:rPr>
        <w:t>DOI;</w:t>
      </w:r>
      <w:hyperlink r:id="rId65" w:tgtFrame="_blank" w:history="1">
        <w:r w:rsidR="00A30A98" w:rsidRPr="009A7E76">
          <w:rPr>
            <w:rStyle w:val="Hyperlink"/>
            <w:rFonts w:cs="Times New Roman"/>
            <w:color w:val="auto"/>
            <w:szCs w:val="24"/>
            <w:u w:val="none"/>
          </w:rPr>
          <w:t>10.1080/14708477.2019.1569671</w:t>
        </w:r>
      </w:hyperlink>
      <w:r w:rsidR="00A30A98" w:rsidRPr="009A7E76">
        <w:rPr>
          <w:rFonts w:cs="Times New Roman"/>
          <w:bCs/>
          <w:szCs w:val="24"/>
        </w:rPr>
        <w:t>Project: </w:t>
      </w:r>
      <w:hyperlink r:id="rId66" w:history="1">
        <w:r w:rsidR="00F818C7" w:rsidRPr="009A7E76">
          <w:rPr>
            <w:rStyle w:val="Hyperlink"/>
            <w:rFonts w:cs="Times New Roman"/>
            <w:color w:val="auto"/>
            <w:szCs w:val="24"/>
            <w:u w:val="none"/>
          </w:rPr>
          <w:t xml:space="preserve">Intercultural and health </w:t>
        </w:r>
        <w:r w:rsidR="00A30A98" w:rsidRPr="009A7E76">
          <w:rPr>
            <w:rStyle w:val="Hyperlink"/>
            <w:rFonts w:cs="Times New Roman"/>
            <w:color w:val="auto"/>
            <w:szCs w:val="24"/>
            <w:u w:val="none"/>
          </w:rPr>
          <w:t>communication</w:t>
        </w:r>
      </w:hyperlink>
    </w:p>
    <w:p w14:paraId="04571AE5" w14:textId="77777777" w:rsidR="00F92B6E" w:rsidRPr="009A7E76" w:rsidRDefault="00A30A98" w:rsidP="00F92B6E">
      <w:pPr>
        <w:spacing w:line="240" w:lineRule="auto"/>
        <w:ind w:right="26" w:hanging="720"/>
        <w:rPr>
          <w:rFonts w:cs="Times New Roman"/>
          <w:szCs w:val="24"/>
        </w:rPr>
      </w:pPr>
      <w:r w:rsidRPr="009A7E76">
        <w:rPr>
          <w:rFonts w:cs="Times New Roman"/>
          <w:szCs w:val="24"/>
        </w:rPr>
        <w:t>M. Saunders, P. Lewis, A. Thornhil (2009): Underst</w:t>
      </w:r>
      <w:r w:rsidR="00F818C7" w:rsidRPr="009A7E76">
        <w:rPr>
          <w:rFonts w:cs="Times New Roman"/>
          <w:szCs w:val="24"/>
        </w:rPr>
        <w:t xml:space="preserve">anding research philosophy and </w:t>
      </w:r>
      <w:r w:rsidRPr="009A7E76">
        <w:rPr>
          <w:rFonts w:cs="Times New Roman"/>
          <w:szCs w:val="24"/>
        </w:rPr>
        <w:t>approaches to theory</w:t>
      </w:r>
      <w:r w:rsidR="004B5140" w:rsidRPr="009A7E76">
        <w:rPr>
          <w:rFonts w:cs="Times New Roman"/>
          <w:szCs w:val="24"/>
        </w:rPr>
        <w:t xml:space="preserve"> development. </w:t>
      </w:r>
      <w:hyperlink r:id="rId67" w:history="1">
        <w:r w:rsidR="00F92B6E" w:rsidRPr="009A7E76">
          <w:rPr>
            <w:rStyle w:val="Hyperlink"/>
            <w:rFonts w:cs="Times New Roman"/>
            <w:color w:val="auto"/>
            <w:szCs w:val="24"/>
          </w:rPr>
          <w:t>https://www.researchgate.net</w:t>
        </w:r>
      </w:hyperlink>
    </w:p>
    <w:p w14:paraId="1CAF7133" w14:textId="77777777" w:rsidR="00F92B6E" w:rsidRPr="009A7E76" w:rsidRDefault="00A30A98" w:rsidP="00F92B6E">
      <w:pPr>
        <w:spacing w:line="240" w:lineRule="auto"/>
        <w:ind w:right="26" w:hanging="720"/>
        <w:rPr>
          <w:rFonts w:cs="Times New Roman"/>
          <w:szCs w:val="24"/>
        </w:rPr>
      </w:pPr>
      <w:r w:rsidRPr="009A7E76">
        <w:rPr>
          <w:rFonts w:cs="Times New Roman"/>
          <w:szCs w:val="24"/>
        </w:rPr>
        <w:t>MacMillan and Schumacher (2001:166): Resea</w:t>
      </w:r>
      <w:r w:rsidR="00F818C7" w:rsidRPr="009A7E76">
        <w:rPr>
          <w:rFonts w:cs="Times New Roman"/>
          <w:szCs w:val="24"/>
        </w:rPr>
        <w:t xml:space="preserve">rch in Education. A Conceptual </w:t>
      </w:r>
      <w:r w:rsidRPr="009A7E76">
        <w:rPr>
          <w:rFonts w:cs="Times New Roman"/>
          <w:szCs w:val="24"/>
        </w:rPr>
        <w:t>Introduction. 5</w:t>
      </w:r>
      <w:r w:rsidRPr="009A7E76">
        <w:rPr>
          <w:rFonts w:cs="Times New Roman"/>
          <w:szCs w:val="24"/>
          <w:vertAlign w:val="superscript"/>
        </w:rPr>
        <w:t>th</w:t>
      </w:r>
      <w:r w:rsidRPr="009A7E76">
        <w:rPr>
          <w:rFonts w:cs="Times New Roman"/>
          <w:szCs w:val="24"/>
        </w:rPr>
        <w:t xml:space="preserve"> Edition, Longman, Boston</w:t>
      </w:r>
      <w:r w:rsidR="004B5140" w:rsidRPr="009A7E76">
        <w:rPr>
          <w:rFonts w:cs="Times New Roman"/>
          <w:szCs w:val="24"/>
        </w:rPr>
        <w:t xml:space="preserve">scientifiv Research Publishing.  </w:t>
      </w:r>
      <w:hyperlink r:id="rId68" w:history="1">
        <w:r w:rsidR="00F92B6E" w:rsidRPr="009A7E76">
          <w:rPr>
            <w:rStyle w:val="Hyperlink"/>
            <w:rFonts w:cs="Times New Roman"/>
            <w:color w:val="auto"/>
            <w:szCs w:val="24"/>
          </w:rPr>
          <w:t>https://www.scrrp.org</w:t>
        </w:r>
      </w:hyperlink>
    </w:p>
    <w:p w14:paraId="1196793D" w14:textId="77777777" w:rsidR="00F92B6E" w:rsidRPr="009A7E76" w:rsidRDefault="00000000" w:rsidP="00F92B6E">
      <w:pPr>
        <w:spacing w:line="240" w:lineRule="auto"/>
        <w:ind w:right="26" w:hanging="720"/>
        <w:rPr>
          <w:rFonts w:cs="Times New Roman"/>
          <w:szCs w:val="24"/>
        </w:rPr>
      </w:pPr>
      <w:hyperlink r:id="rId69" w:history="1">
        <w:r w:rsidR="00A30A98" w:rsidRPr="009A7E76">
          <w:rPr>
            <w:rStyle w:val="Hyperlink"/>
            <w:rFonts w:cs="Times New Roman"/>
            <w:color w:val="auto"/>
            <w:szCs w:val="24"/>
            <w:u w:val="none"/>
          </w:rPr>
          <w:t>Maheshvari Naidu</w:t>
        </w:r>
      </w:hyperlink>
      <w:r w:rsidR="00A30A98" w:rsidRPr="009A7E76">
        <w:rPr>
          <w:rFonts w:cs="Times New Roman"/>
          <w:bCs/>
          <w:szCs w:val="24"/>
        </w:rPr>
        <w:t xml:space="preserve"> (2014). </w:t>
      </w:r>
      <w:r w:rsidR="00A30A98" w:rsidRPr="009A7E76">
        <w:rPr>
          <w:rFonts w:cs="Times New Roman"/>
          <w:szCs w:val="24"/>
        </w:rPr>
        <w:t>Understanding Afr</w:t>
      </w:r>
      <w:r w:rsidR="004B5140" w:rsidRPr="009A7E76">
        <w:rPr>
          <w:rFonts w:cs="Times New Roman"/>
          <w:szCs w:val="24"/>
        </w:rPr>
        <w:t xml:space="preserve">ican Indigenous Approaches to </w:t>
      </w:r>
      <w:r w:rsidR="00A30A98" w:rsidRPr="009A7E76">
        <w:rPr>
          <w:rFonts w:cs="Times New Roman"/>
          <w:szCs w:val="24"/>
        </w:rPr>
        <w:t>Reproductive Health: Beliefs around Traditional Medicine.</w:t>
      </w:r>
      <w:hyperlink r:id="rId70" w:history="1">
        <w:r w:rsidR="00F818C7" w:rsidRPr="009A7E76">
          <w:rPr>
            <w:rStyle w:val="Hyperlink"/>
            <w:rFonts w:cs="Times New Roman"/>
            <w:color w:val="auto"/>
            <w:szCs w:val="24"/>
            <w:u w:val="none"/>
          </w:rPr>
          <w:t>Studies on Ethno-</w:t>
        </w:r>
        <w:r w:rsidR="00A30A98" w:rsidRPr="009A7E76">
          <w:rPr>
            <w:rStyle w:val="Hyperlink"/>
            <w:rFonts w:cs="Times New Roman"/>
            <w:color w:val="auto"/>
            <w:szCs w:val="24"/>
            <w:u w:val="none"/>
          </w:rPr>
          <w:t>Medicine</w:t>
        </w:r>
      </w:hyperlink>
      <w:r w:rsidR="00A30A98" w:rsidRPr="009A7E76">
        <w:rPr>
          <w:rFonts w:cs="Times New Roman"/>
          <w:bCs/>
          <w:szCs w:val="24"/>
        </w:rPr>
        <w:t> 8(2):147-156</w:t>
      </w:r>
    </w:p>
    <w:p w14:paraId="54B5C61E" w14:textId="77777777" w:rsidR="00F92B6E" w:rsidRPr="009A7E76" w:rsidRDefault="00A30A98" w:rsidP="00F92B6E">
      <w:pPr>
        <w:spacing w:line="240" w:lineRule="auto"/>
        <w:ind w:right="26" w:hanging="720"/>
        <w:rPr>
          <w:rFonts w:cs="Times New Roman"/>
          <w:szCs w:val="24"/>
        </w:rPr>
      </w:pPr>
      <w:proofErr w:type="gramStart"/>
      <w:r w:rsidRPr="009A7E76">
        <w:rPr>
          <w:rFonts w:cs="Times New Roman"/>
          <w:szCs w:val="24"/>
        </w:rPr>
        <w:t>Mandelbaum(</w:t>
      </w:r>
      <w:proofErr w:type="gramEnd"/>
      <w:r w:rsidRPr="009A7E76">
        <w:rPr>
          <w:rFonts w:cs="Times New Roman"/>
          <w:szCs w:val="24"/>
        </w:rPr>
        <w:t>2019). How perception influenc</w:t>
      </w:r>
      <w:r w:rsidR="00F818C7" w:rsidRPr="009A7E76">
        <w:rPr>
          <w:rFonts w:cs="Times New Roman"/>
          <w:szCs w:val="24"/>
        </w:rPr>
        <w:t xml:space="preserve">es interpersonal communication </w:t>
      </w:r>
      <w:hyperlink r:id="rId71" w:history="1">
        <w:r w:rsidR="00F92B6E" w:rsidRPr="009A7E76">
          <w:rPr>
            <w:rStyle w:val="Hyperlink"/>
            <w:rFonts w:cs="Times New Roman"/>
            <w:color w:val="auto"/>
            <w:szCs w:val="24"/>
          </w:rPr>
          <w:t>https://www.paradoxmarketing.io</w:t>
        </w:r>
      </w:hyperlink>
    </w:p>
    <w:p w14:paraId="5C7E4623" w14:textId="77777777" w:rsidR="00F92B6E" w:rsidRPr="009A7E76" w:rsidRDefault="00A30A98" w:rsidP="00F92B6E">
      <w:pPr>
        <w:spacing w:line="240" w:lineRule="auto"/>
        <w:ind w:right="26" w:hanging="720"/>
        <w:rPr>
          <w:rFonts w:cs="Times New Roman"/>
          <w:szCs w:val="24"/>
        </w:rPr>
      </w:pPr>
      <w:r w:rsidRPr="009A7E76">
        <w:rPr>
          <w:rFonts w:cs="Times New Roman"/>
          <w:szCs w:val="24"/>
        </w:rPr>
        <w:t>MHA (2021). What is the importance of</w:t>
      </w:r>
      <w:r w:rsidR="00F818C7" w:rsidRPr="009A7E76">
        <w:rPr>
          <w:rFonts w:cs="Times New Roman"/>
          <w:szCs w:val="24"/>
        </w:rPr>
        <w:t xml:space="preserve"> communication in health care? </w:t>
      </w:r>
      <w:hyperlink r:id="rId72" w:history="1">
        <w:r w:rsidR="00F92B6E" w:rsidRPr="009A7E76">
          <w:rPr>
            <w:rStyle w:val="Hyperlink"/>
            <w:rFonts w:cs="Times New Roman"/>
            <w:color w:val="auto"/>
            <w:szCs w:val="24"/>
          </w:rPr>
          <w:t>https://online.regiscollege.edu/blog/importance-communication-health-care(Article)</w:t>
        </w:r>
      </w:hyperlink>
    </w:p>
    <w:p w14:paraId="7355935D" w14:textId="77777777" w:rsidR="00F92B6E" w:rsidRPr="009A7E76" w:rsidRDefault="00A30A98" w:rsidP="00F92B6E">
      <w:pPr>
        <w:spacing w:line="240" w:lineRule="auto"/>
        <w:ind w:right="26" w:hanging="720"/>
        <w:rPr>
          <w:rFonts w:cs="Times New Roman"/>
          <w:szCs w:val="24"/>
        </w:rPr>
      </w:pPr>
      <w:r w:rsidRPr="009A7E76">
        <w:rPr>
          <w:rFonts w:cs="Times New Roman"/>
          <w:szCs w:val="24"/>
        </w:rPr>
        <w:t xml:space="preserve">Ministry of Health (2007). National health policy </w:t>
      </w:r>
      <w:hyperlink r:id="rId73" w:history="1">
        <w:r w:rsidRPr="009A7E76">
          <w:rPr>
            <w:rStyle w:val="Hyperlink"/>
            <w:rFonts w:cs="Times New Roman"/>
            <w:color w:val="auto"/>
            <w:szCs w:val="24"/>
            <w:u w:val="none"/>
          </w:rPr>
          <w:t>https://www.moh.gov.gh</w:t>
        </w:r>
      </w:hyperlink>
    </w:p>
    <w:p w14:paraId="35035125" w14:textId="77777777" w:rsidR="00F92B6E" w:rsidRPr="009A7E76" w:rsidRDefault="00A30A98" w:rsidP="00F92B6E">
      <w:pPr>
        <w:spacing w:line="240" w:lineRule="auto"/>
        <w:ind w:right="26" w:hanging="720"/>
        <w:rPr>
          <w:rFonts w:cs="Times New Roman"/>
          <w:szCs w:val="24"/>
        </w:rPr>
      </w:pPr>
      <w:proofErr w:type="gramStart"/>
      <w:r w:rsidRPr="009A7E76">
        <w:rPr>
          <w:rFonts w:cs="Times New Roman"/>
          <w:szCs w:val="24"/>
        </w:rPr>
        <w:t>Moore(</w:t>
      </w:r>
      <w:proofErr w:type="gramEnd"/>
      <w:r w:rsidRPr="009A7E76">
        <w:rPr>
          <w:rFonts w:cs="Times New Roman"/>
          <w:szCs w:val="24"/>
        </w:rPr>
        <w:t>2000). The communication initiati</w:t>
      </w:r>
      <w:r w:rsidR="00F818C7" w:rsidRPr="009A7E76">
        <w:rPr>
          <w:rFonts w:cs="Times New Roman"/>
          <w:szCs w:val="24"/>
        </w:rPr>
        <w:t xml:space="preserve">ve-Thinking-Safer motherhood </w:t>
      </w:r>
      <w:hyperlink r:id="rId74" w:history="1">
        <w:r w:rsidR="00542255" w:rsidRPr="009A7E76">
          <w:rPr>
            <w:rStyle w:val="Hyperlink"/>
            <w:rFonts w:cs="Times New Roman"/>
            <w:color w:val="auto"/>
            <w:szCs w:val="24"/>
            <w:u w:val="none"/>
          </w:rPr>
          <w:t>https://www.comminit.com/strategicthinking/st2001/thinking-467.html</w:t>
        </w:r>
      </w:hyperlink>
    </w:p>
    <w:p w14:paraId="5B4CC3BE" w14:textId="77777777" w:rsidR="00F92B6E" w:rsidRPr="009A7E76" w:rsidRDefault="00A30A98" w:rsidP="00F92B6E">
      <w:pPr>
        <w:spacing w:line="240" w:lineRule="auto"/>
        <w:ind w:right="26" w:hanging="720"/>
        <w:rPr>
          <w:rFonts w:cs="Times New Roman"/>
          <w:szCs w:val="24"/>
        </w:rPr>
      </w:pPr>
      <w:r w:rsidRPr="009A7E76">
        <w:rPr>
          <w:rFonts w:cs="Times New Roman"/>
          <w:szCs w:val="24"/>
        </w:rPr>
        <w:t>Morgan, (2014a). Integrating qualitative and quant</w:t>
      </w:r>
      <w:r w:rsidR="00F818C7" w:rsidRPr="009A7E76">
        <w:rPr>
          <w:rFonts w:cs="Times New Roman"/>
          <w:szCs w:val="24"/>
        </w:rPr>
        <w:t xml:space="preserve">itative methods; A pragmatic </w:t>
      </w:r>
      <w:r w:rsidRPr="009A7E76">
        <w:rPr>
          <w:rFonts w:cs="Times New Roman"/>
          <w:szCs w:val="24"/>
        </w:rPr>
        <w:t>approach. Thousand Oaks: Sage. [Google Scholar]</w:t>
      </w:r>
    </w:p>
    <w:p w14:paraId="2AFE3EEB" w14:textId="77777777" w:rsidR="00F92B6E" w:rsidRPr="009A7E76" w:rsidRDefault="00A30A98" w:rsidP="00F92B6E">
      <w:pPr>
        <w:spacing w:line="240" w:lineRule="auto"/>
        <w:ind w:right="26" w:hanging="720"/>
        <w:rPr>
          <w:rFonts w:cs="Times New Roman"/>
          <w:szCs w:val="24"/>
        </w:rPr>
      </w:pPr>
      <w:r w:rsidRPr="009A7E76">
        <w:rPr>
          <w:rFonts w:cs="Times New Roman"/>
          <w:szCs w:val="24"/>
        </w:rPr>
        <w:t>N. Rimal and K. Lipinski (2009). Why health commun</w:t>
      </w:r>
      <w:r w:rsidR="00F818C7" w:rsidRPr="009A7E76">
        <w:rPr>
          <w:rFonts w:cs="Times New Roman"/>
          <w:szCs w:val="24"/>
        </w:rPr>
        <w:t xml:space="preserve">ication is important in public </w:t>
      </w:r>
      <w:r w:rsidRPr="009A7E76">
        <w:rPr>
          <w:rFonts w:cs="Times New Roman"/>
          <w:szCs w:val="24"/>
        </w:rPr>
        <w:t>health; bulletin of the world health organization</w:t>
      </w:r>
      <w:r w:rsidR="00523493" w:rsidRPr="009A7E76">
        <w:rPr>
          <w:rFonts w:cs="Times New Roman"/>
          <w:szCs w:val="24"/>
        </w:rPr>
        <w:t xml:space="preserve">. Apr;87(4):247-247a. </w:t>
      </w:r>
      <w:r w:rsidR="00F92B6E" w:rsidRPr="009A7E76">
        <w:rPr>
          <w:rFonts w:cs="Times New Roman"/>
          <w:szCs w:val="24"/>
        </w:rPr>
        <w:t>https://</w:t>
      </w:r>
      <w:r w:rsidR="00523493" w:rsidRPr="009A7E76">
        <w:rPr>
          <w:rFonts w:cs="Times New Roman"/>
          <w:szCs w:val="24"/>
        </w:rPr>
        <w:t xml:space="preserve">doi:10.2471/blt.08.056713.PMID: </w:t>
      </w:r>
      <w:proofErr w:type="gramStart"/>
      <w:r w:rsidR="00523493" w:rsidRPr="009A7E76">
        <w:rPr>
          <w:rFonts w:cs="Times New Roman"/>
          <w:szCs w:val="24"/>
        </w:rPr>
        <w:t>19551226;PMCID</w:t>
      </w:r>
      <w:proofErr w:type="gramEnd"/>
      <w:r w:rsidR="00523493" w:rsidRPr="009A7E76">
        <w:rPr>
          <w:rFonts w:cs="Times New Roman"/>
          <w:szCs w:val="24"/>
        </w:rPr>
        <w:t>:PMC2672574.</w:t>
      </w:r>
    </w:p>
    <w:p w14:paraId="76C0909D" w14:textId="77777777" w:rsidR="00F92B6E" w:rsidRPr="009A7E76" w:rsidRDefault="00A30A98" w:rsidP="00F92B6E">
      <w:pPr>
        <w:spacing w:line="240" w:lineRule="auto"/>
        <w:ind w:right="26" w:hanging="720"/>
        <w:rPr>
          <w:rFonts w:cs="Times New Roman"/>
          <w:szCs w:val="24"/>
        </w:rPr>
      </w:pPr>
      <w:r w:rsidRPr="009A7E76">
        <w:rPr>
          <w:rFonts w:cs="Times New Roman"/>
          <w:szCs w:val="24"/>
          <w:lang w:val="en-GB"/>
        </w:rPr>
        <w:t xml:space="preserve">Nigussie et al (2004); cited by Akowuah </w:t>
      </w:r>
      <w:proofErr w:type="gramStart"/>
      <w:r w:rsidRPr="009A7E76">
        <w:rPr>
          <w:rFonts w:cs="Times New Roman"/>
          <w:szCs w:val="24"/>
          <w:lang w:val="en-GB"/>
        </w:rPr>
        <w:t>et al.,(</w:t>
      </w:r>
      <w:proofErr w:type="gramEnd"/>
      <w:r w:rsidRPr="009A7E76">
        <w:rPr>
          <w:rFonts w:cs="Times New Roman"/>
          <w:szCs w:val="24"/>
          <w:lang w:val="en-GB"/>
        </w:rPr>
        <w:t>201</w:t>
      </w:r>
      <w:r w:rsidR="00F818C7" w:rsidRPr="009A7E76">
        <w:rPr>
          <w:rFonts w:cs="Times New Roman"/>
          <w:szCs w:val="24"/>
          <w:lang w:val="en-GB"/>
        </w:rPr>
        <w:t>8). Determinants of Antenatal</w:t>
      </w:r>
      <w:r w:rsidR="00F818C7" w:rsidRPr="009A7E76">
        <w:rPr>
          <w:rFonts w:cs="Times New Roman"/>
          <w:szCs w:val="24"/>
          <w:lang w:val="en-GB"/>
        </w:rPr>
        <w:tab/>
      </w:r>
      <w:r w:rsidRPr="009A7E76">
        <w:rPr>
          <w:rFonts w:cs="Times New Roman"/>
          <w:szCs w:val="24"/>
          <w:lang w:val="en-GB"/>
        </w:rPr>
        <w:t>Healthcare Utilization by Pregnant Wome</w:t>
      </w:r>
      <w:r w:rsidR="00F818C7" w:rsidRPr="009A7E76">
        <w:rPr>
          <w:rFonts w:cs="Times New Roman"/>
          <w:szCs w:val="24"/>
          <w:lang w:val="en-GB"/>
        </w:rPr>
        <w:t>n in Third Trimester in Peri-</w:t>
      </w:r>
      <w:r w:rsidRPr="009A7E76">
        <w:rPr>
          <w:rFonts w:cs="Times New Roman"/>
          <w:szCs w:val="24"/>
          <w:lang w:val="en-GB"/>
        </w:rPr>
        <w:t>Urban Ghana</w:t>
      </w:r>
      <w:r w:rsidR="00154CFD" w:rsidRPr="009A7E76">
        <w:rPr>
          <w:rFonts w:cs="Times New Roman"/>
          <w:szCs w:val="24"/>
          <w:lang w:val="en-GB"/>
        </w:rPr>
        <w:t xml:space="preserve">. </w:t>
      </w:r>
      <w:r w:rsidR="00154CFD" w:rsidRPr="009A7E76">
        <w:rPr>
          <w:rFonts w:cs="Times New Roman"/>
          <w:szCs w:val="24"/>
        </w:rPr>
        <w:t xml:space="preserve"> Journal of Tropical Medicin, vol 2018, Article ID 1673517, 8 pages. </w:t>
      </w:r>
      <w:hyperlink r:id="rId75" w:history="1">
        <w:r w:rsidR="00F92B6E" w:rsidRPr="009A7E76">
          <w:rPr>
            <w:rStyle w:val="Hyperlink"/>
            <w:rFonts w:cs="Times New Roman"/>
            <w:color w:val="auto"/>
            <w:szCs w:val="24"/>
          </w:rPr>
          <w:t>https://doi.org/10.1155/2018/1673517</w:t>
        </w:r>
      </w:hyperlink>
    </w:p>
    <w:p w14:paraId="5478CFAB" w14:textId="77777777" w:rsidR="00F92B6E" w:rsidRPr="009A7E76" w:rsidRDefault="00A30A98" w:rsidP="00F92B6E">
      <w:pPr>
        <w:spacing w:line="240" w:lineRule="auto"/>
        <w:ind w:right="26" w:hanging="720"/>
        <w:rPr>
          <w:rFonts w:cs="Times New Roman"/>
          <w:szCs w:val="24"/>
        </w:rPr>
      </w:pPr>
      <w:r w:rsidRPr="009A7E76">
        <w:rPr>
          <w:rFonts w:cs="Times New Roman"/>
          <w:szCs w:val="24"/>
        </w:rPr>
        <w:lastRenderedPageBreak/>
        <w:t xml:space="preserve">Nkanunye and </w:t>
      </w:r>
      <w:proofErr w:type="gramStart"/>
      <w:r w:rsidRPr="009A7E76">
        <w:rPr>
          <w:rFonts w:cs="Times New Roman"/>
          <w:szCs w:val="24"/>
        </w:rPr>
        <w:t>Obiechina(</w:t>
      </w:r>
      <w:proofErr w:type="gramEnd"/>
      <w:r w:rsidRPr="009A7E76">
        <w:rPr>
          <w:rFonts w:cs="Times New Roman"/>
          <w:szCs w:val="24"/>
        </w:rPr>
        <w:t>2017). Health communicati</w:t>
      </w:r>
      <w:r w:rsidR="00F818C7" w:rsidRPr="009A7E76">
        <w:rPr>
          <w:rFonts w:cs="Times New Roman"/>
          <w:szCs w:val="24"/>
        </w:rPr>
        <w:t>on strategies as a gateway to</w:t>
      </w:r>
      <w:r w:rsidR="00F818C7" w:rsidRPr="009A7E76">
        <w:rPr>
          <w:rFonts w:cs="Times New Roman"/>
          <w:szCs w:val="24"/>
        </w:rPr>
        <w:tab/>
      </w:r>
      <w:r w:rsidRPr="009A7E76">
        <w:rPr>
          <w:rFonts w:cs="Times New Roman"/>
          <w:szCs w:val="24"/>
        </w:rPr>
        <w:t>effective health promotion and well-being</w:t>
      </w:r>
      <w:r w:rsidR="00F818C7" w:rsidRPr="009A7E76">
        <w:rPr>
          <w:rFonts w:cs="Times New Roman"/>
          <w:szCs w:val="24"/>
        </w:rPr>
        <w:t>: Journal of medical research</w:t>
      </w:r>
      <w:r w:rsidRPr="009A7E76">
        <w:rPr>
          <w:rFonts w:cs="Times New Roman"/>
          <w:szCs w:val="24"/>
        </w:rPr>
        <w:t xml:space="preserve"> and health education, vol.1 No. 3. 3: 13.</w:t>
      </w:r>
    </w:p>
    <w:p w14:paraId="39C3BE0B" w14:textId="77777777" w:rsidR="00F92B6E" w:rsidRPr="009A7E76" w:rsidRDefault="00A30A98" w:rsidP="00F92B6E">
      <w:pPr>
        <w:spacing w:line="240" w:lineRule="auto"/>
        <w:ind w:right="26" w:hanging="720"/>
        <w:rPr>
          <w:rFonts w:cs="Times New Roman"/>
          <w:szCs w:val="24"/>
        </w:rPr>
      </w:pPr>
      <w:r w:rsidRPr="009A7E76">
        <w:rPr>
          <w:rFonts w:cs="Times New Roman"/>
          <w:szCs w:val="24"/>
          <w:lang w:val="en-GB"/>
        </w:rPr>
        <w:t>Nuamah, Baffour, Mensah, et al (2019)</w:t>
      </w:r>
      <w:r w:rsidRPr="009A7E76">
        <w:rPr>
          <w:rFonts w:cs="Times New Roman"/>
          <w:szCs w:val="24"/>
        </w:rPr>
        <w:t>.</w:t>
      </w:r>
      <w:r w:rsidRPr="009A7E76">
        <w:rPr>
          <w:rFonts w:cs="Times New Roman"/>
          <w:szCs w:val="24"/>
          <w:lang w:val="en-GB"/>
        </w:rPr>
        <w:t> Access and utiliza</w:t>
      </w:r>
      <w:r w:rsidR="00F818C7" w:rsidRPr="009A7E76">
        <w:rPr>
          <w:rFonts w:cs="Times New Roman"/>
          <w:szCs w:val="24"/>
          <w:lang w:val="en-GB"/>
        </w:rPr>
        <w:t>tion of maternal healthcare in</w:t>
      </w:r>
      <w:r w:rsidR="00F818C7" w:rsidRPr="009A7E76">
        <w:rPr>
          <w:rFonts w:cs="Times New Roman"/>
          <w:szCs w:val="24"/>
          <w:lang w:val="en-GB"/>
        </w:rPr>
        <w:tab/>
      </w:r>
      <w:r w:rsidRPr="009A7E76">
        <w:rPr>
          <w:rFonts w:cs="Times New Roman"/>
          <w:szCs w:val="24"/>
          <w:lang w:val="en-GB"/>
        </w:rPr>
        <w:t xml:space="preserve">a rural district in the forest belt of Ghana. </w:t>
      </w:r>
      <w:r w:rsidR="00F818C7" w:rsidRPr="009A7E76">
        <w:rPr>
          <w:rFonts w:cs="Times New Roman"/>
          <w:szCs w:val="24"/>
          <w:lang w:val="en-GB"/>
        </w:rPr>
        <w:t>BMC pregnancy childbirth 19, 6.</w:t>
      </w:r>
      <w:r w:rsidRPr="009A7E76">
        <w:rPr>
          <w:rFonts w:cs="Times New Roman"/>
          <w:szCs w:val="24"/>
          <w:lang w:val="en-GB"/>
        </w:rPr>
        <w:t>https://doi.org/10.1186/s12884-018-2159-5</w:t>
      </w:r>
    </w:p>
    <w:p w14:paraId="255E8D8E" w14:textId="77777777" w:rsidR="00F92B6E" w:rsidRPr="009A7E76" w:rsidRDefault="00A30A98" w:rsidP="00F92B6E">
      <w:pPr>
        <w:spacing w:line="240" w:lineRule="auto"/>
        <w:ind w:right="26" w:hanging="720"/>
        <w:rPr>
          <w:rFonts w:cs="Times New Roman"/>
          <w:szCs w:val="24"/>
        </w:rPr>
      </w:pPr>
      <w:r w:rsidRPr="009A7E76">
        <w:rPr>
          <w:rFonts w:cs="Times New Roman"/>
          <w:szCs w:val="24"/>
        </w:rPr>
        <w:t>Nyonator, (</w:t>
      </w:r>
      <w:hyperlink r:id="rId76" w:history="1">
        <w:r w:rsidRPr="009A7E76">
          <w:rPr>
            <w:rStyle w:val="Hyperlink"/>
            <w:rFonts w:cs="Times New Roman"/>
            <w:color w:val="auto"/>
            <w:szCs w:val="24"/>
            <w:u w:val="none"/>
          </w:rPr>
          <w:t>2005</w:t>
        </w:r>
      </w:hyperlink>
      <w:r w:rsidRPr="009A7E76">
        <w:rPr>
          <w:rFonts w:cs="Times New Roman"/>
          <w:szCs w:val="24"/>
        </w:rPr>
        <w:t>);Sumankuuro et al.,(</w:t>
      </w:r>
      <w:hyperlink r:id="rId77" w:history="1">
        <w:r w:rsidRPr="009A7E76">
          <w:rPr>
            <w:rStyle w:val="Hyperlink"/>
            <w:rFonts w:cs="Times New Roman"/>
            <w:color w:val="auto"/>
            <w:szCs w:val="24"/>
            <w:u w:val="none"/>
          </w:rPr>
          <w:t>2017</w:t>
        </w:r>
      </w:hyperlink>
      <w:r w:rsidRPr="009A7E76">
        <w:rPr>
          <w:rFonts w:cs="Times New Roman"/>
          <w:szCs w:val="24"/>
        </w:rPr>
        <w:t xml:space="preserve">): The Ghana </w:t>
      </w:r>
      <w:r w:rsidR="00F818C7" w:rsidRPr="009A7E76">
        <w:rPr>
          <w:rFonts w:cs="Times New Roman"/>
          <w:szCs w:val="24"/>
        </w:rPr>
        <w:t>community-based healthplanning</w:t>
      </w:r>
      <w:r w:rsidR="00F818C7" w:rsidRPr="009A7E76">
        <w:rPr>
          <w:rFonts w:cs="Times New Roman"/>
          <w:szCs w:val="24"/>
        </w:rPr>
        <w:tab/>
      </w:r>
      <w:r w:rsidRPr="009A7E76">
        <w:rPr>
          <w:rFonts w:cs="Times New Roman"/>
          <w:szCs w:val="24"/>
        </w:rPr>
        <w:t>and services initiative for scaling up service</w:t>
      </w:r>
      <w:r w:rsidR="00F818C7" w:rsidRPr="009A7E76">
        <w:rPr>
          <w:rFonts w:cs="Times New Roman"/>
          <w:szCs w:val="24"/>
        </w:rPr>
        <w:t xml:space="preserve"> delivery innovation. Health </w:t>
      </w:r>
      <w:r w:rsidRPr="009A7E76">
        <w:rPr>
          <w:rFonts w:cs="Times New Roman"/>
          <w:szCs w:val="24"/>
        </w:rPr>
        <w:t>policy and planning, 20 (1), 25-34. doi:1</w:t>
      </w:r>
      <w:r w:rsidR="00F818C7" w:rsidRPr="009A7E76">
        <w:rPr>
          <w:rFonts w:cs="Times New Roman"/>
          <w:szCs w:val="24"/>
        </w:rPr>
        <w:t xml:space="preserve">0.1093/heapol/czi003 [PubMed] </w:t>
      </w:r>
      <w:r w:rsidRPr="009A7E76">
        <w:rPr>
          <w:rFonts w:cs="Times New Roman"/>
          <w:szCs w:val="24"/>
        </w:rPr>
        <w:t>[CrossRef] [Google Scholar]</w:t>
      </w:r>
    </w:p>
    <w:p w14:paraId="37694718" w14:textId="77777777" w:rsidR="00F92B6E" w:rsidRPr="009A7E76" w:rsidRDefault="00A30A98" w:rsidP="00F92B6E">
      <w:pPr>
        <w:spacing w:line="240" w:lineRule="auto"/>
        <w:ind w:right="26" w:hanging="720"/>
        <w:rPr>
          <w:rFonts w:cs="Times New Roman"/>
          <w:szCs w:val="24"/>
        </w:rPr>
      </w:pPr>
      <w:r w:rsidRPr="009A7E76">
        <w:rPr>
          <w:rFonts w:cs="Times New Roman"/>
          <w:szCs w:val="24"/>
        </w:rPr>
        <w:t>O’Daniel and Rosentein (2008). ‘</w:t>
      </w:r>
      <w:proofErr w:type="gramStart"/>
      <w:r w:rsidRPr="009A7E76">
        <w:rPr>
          <w:rFonts w:cs="Times New Roman"/>
          <w:szCs w:val="24"/>
        </w:rPr>
        <w:t>professional</w:t>
      </w:r>
      <w:proofErr w:type="gramEnd"/>
      <w:r w:rsidRPr="009A7E76">
        <w:rPr>
          <w:rFonts w:cs="Times New Roman"/>
          <w:szCs w:val="24"/>
        </w:rPr>
        <w:t xml:space="preserve"> communic</w:t>
      </w:r>
      <w:r w:rsidR="00F818C7" w:rsidRPr="009A7E76">
        <w:rPr>
          <w:rFonts w:cs="Times New Roman"/>
          <w:szCs w:val="24"/>
        </w:rPr>
        <w:t xml:space="preserve">ation and team collaboration’ </w:t>
      </w:r>
      <w:r w:rsidRPr="009A7E76">
        <w:rPr>
          <w:rFonts w:cs="Times New Roman"/>
          <w:szCs w:val="24"/>
        </w:rPr>
        <w:t>patient safety and quality; an evidence-base</w:t>
      </w:r>
      <w:r w:rsidR="00F818C7" w:rsidRPr="009A7E76">
        <w:rPr>
          <w:rFonts w:cs="Times New Roman"/>
          <w:szCs w:val="24"/>
        </w:rPr>
        <w:t>d handbook for nurses, agency</w:t>
      </w:r>
      <w:r w:rsidR="00F818C7" w:rsidRPr="009A7E76">
        <w:rPr>
          <w:rFonts w:cs="Times New Roman"/>
          <w:szCs w:val="24"/>
        </w:rPr>
        <w:tab/>
      </w:r>
      <w:r w:rsidRPr="009A7E76">
        <w:rPr>
          <w:rFonts w:cs="Times New Roman"/>
          <w:szCs w:val="24"/>
        </w:rPr>
        <w:t xml:space="preserve"> for healthcare research and quality (US). Ncbi.nlm.nih.gov/books</w:t>
      </w:r>
    </w:p>
    <w:p w14:paraId="5CD93AA2" w14:textId="77777777" w:rsidR="00F92B6E" w:rsidRPr="009A7E76" w:rsidRDefault="00A30A98" w:rsidP="00F92B6E">
      <w:pPr>
        <w:spacing w:line="240" w:lineRule="auto"/>
        <w:ind w:right="26" w:hanging="720"/>
        <w:rPr>
          <w:rFonts w:cs="Times New Roman"/>
          <w:szCs w:val="24"/>
        </w:rPr>
      </w:pPr>
      <w:r w:rsidRPr="009A7E76">
        <w:rPr>
          <w:rFonts w:cs="Times New Roman"/>
          <w:bCs/>
          <w:szCs w:val="24"/>
        </w:rPr>
        <w:t>Ohemeng (2015): cited Buxton (2020). The use of me</w:t>
      </w:r>
      <w:r w:rsidR="00F818C7" w:rsidRPr="009A7E76">
        <w:rPr>
          <w:rFonts w:cs="Times New Roman"/>
          <w:bCs/>
          <w:szCs w:val="24"/>
        </w:rPr>
        <w:t xml:space="preserve">dia advocacy by civil society </w:t>
      </w:r>
      <w:r w:rsidRPr="009A7E76">
        <w:rPr>
          <w:rFonts w:cs="Times New Roman"/>
          <w:bCs/>
          <w:szCs w:val="24"/>
        </w:rPr>
        <w:t xml:space="preserve">organizations in pushing development agenda in Ghana. </w:t>
      </w:r>
      <w:hyperlink r:id="rId78" w:history="1">
        <w:r w:rsidR="00F92B6E" w:rsidRPr="009A7E76">
          <w:rPr>
            <w:rStyle w:val="Hyperlink"/>
            <w:rFonts w:cs="Times New Roman"/>
            <w:bCs/>
            <w:color w:val="auto"/>
            <w:szCs w:val="24"/>
          </w:rPr>
          <w:t>https://ugspace.ug.edu.gh</w:t>
        </w:r>
      </w:hyperlink>
    </w:p>
    <w:p w14:paraId="14AB4DAB" w14:textId="77777777" w:rsidR="00F92B6E" w:rsidRPr="009A7E76" w:rsidRDefault="00A30A98" w:rsidP="00F92B6E">
      <w:pPr>
        <w:spacing w:line="240" w:lineRule="auto"/>
        <w:ind w:right="26" w:hanging="720"/>
        <w:rPr>
          <w:rFonts w:cs="Times New Roman"/>
          <w:szCs w:val="24"/>
        </w:rPr>
      </w:pPr>
      <w:r w:rsidRPr="009A7E76">
        <w:rPr>
          <w:rFonts w:cs="Times New Roman"/>
          <w:bCs/>
          <w:szCs w:val="24"/>
        </w:rPr>
        <w:t>P. Anafi, Mprah WK, Jackson AM, Jacobson JJ, T</w:t>
      </w:r>
      <w:r w:rsidR="00F818C7" w:rsidRPr="009A7E76">
        <w:rPr>
          <w:rFonts w:cs="Times New Roman"/>
          <w:bCs/>
          <w:szCs w:val="24"/>
        </w:rPr>
        <w:t xml:space="preserve">orres CM, Crow </w:t>
      </w:r>
      <w:proofErr w:type="gramStart"/>
      <w:r w:rsidR="00F818C7" w:rsidRPr="009A7E76">
        <w:rPr>
          <w:rFonts w:cs="Times New Roman"/>
          <w:bCs/>
          <w:szCs w:val="24"/>
        </w:rPr>
        <w:t>BM,O’Rourke</w:t>
      </w:r>
      <w:proofErr w:type="gramEnd"/>
      <w:r w:rsidR="00F818C7" w:rsidRPr="009A7E76">
        <w:rPr>
          <w:rFonts w:cs="Times New Roman"/>
          <w:bCs/>
          <w:szCs w:val="24"/>
        </w:rPr>
        <w:t xml:space="preserve"> KM </w:t>
      </w:r>
      <w:r w:rsidRPr="009A7E76">
        <w:rPr>
          <w:rFonts w:cs="Times New Roman"/>
          <w:bCs/>
          <w:szCs w:val="24"/>
        </w:rPr>
        <w:t xml:space="preserve">(2018). Implementation of fee-free maternal </w:t>
      </w:r>
      <w:r w:rsidR="00F818C7" w:rsidRPr="009A7E76">
        <w:rPr>
          <w:rFonts w:cs="Times New Roman"/>
          <w:bCs/>
          <w:szCs w:val="24"/>
        </w:rPr>
        <w:t xml:space="preserve">health-care policy in Ghana: </w:t>
      </w:r>
      <w:r w:rsidRPr="009A7E76">
        <w:rPr>
          <w:rFonts w:cs="Times New Roman"/>
          <w:bCs/>
          <w:szCs w:val="24"/>
        </w:rPr>
        <w:t>perspectives of users of antenatal and deliv</w:t>
      </w:r>
      <w:r w:rsidR="00F818C7" w:rsidRPr="009A7E76">
        <w:rPr>
          <w:rFonts w:cs="Times New Roman"/>
          <w:bCs/>
          <w:szCs w:val="24"/>
        </w:rPr>
        <w:t xml:space="preserve">ery care services from public </w:t>
      </w:r>
      <w:r w:rsidRPr="009A7E76">
        <w:rPr>
          <w:rFonts w:cs="Times New Roman"/>
          <w:bCs/>
          <w:szCs w:val="24"/>
        </w:rPr>
        <w:t>health-care facilities in Accra. I</w:t>
      </w:r>
      <w:r w:rsidR="00F818C7" w:rsidRPr="009A7E76">
        <w:rPr>
          <w:rFonts w:cs="Times New Roman"/>
          <w:bCs/>
          <w:szCs w:val="24"/>
        </w:rPr>
        <w:t>nt Q Community Health Educ. Jul;38(4</w:t>
      </w:r>
      <w:proofErr w:type="gramStart"/>
      <w:r w:rsidR="00F818C7" w:rsidRPr="009A7E76">
        <w:rPr>
          <w:rFonts w:cs="Times New Roman"/>
          <w:bCs/>
          <w:szCs w:val="24"/>
        </w:rPr>
        <w:t>):259-</w:t>
      </w:r>
      <w:r w:rsidRPr="009A7E76">
        <w:rPr>
          <w:rFonts w:cs="Times New Roman"/>
          <w:bCs/>
          <w:szCs w:val="24"/>
        </w:rPr>
        <w:t>267.doi</w:t>
      </w:r>
      <w:proofErr w:type="gramEnd"/>
      <w:r w:rsidRPr="009A7E76">
        <w:rPr>
          <w:rFonts w:cs="Times New Roman"/>
          <w:bCs/>
          <w:szCs w:val="24"/>
        </w:rPr>
        <w:t>:10.117</w:t>
      </w:r>
      <w:r w:rsidR="00F818C7" w:rsidRPr="009A7E76">
        <w:rPr>
          <w:rFonts w:cs="Times New Roman"/>
          <w:bCs/>
          <w:szCs w:val="24"/>
        </w:rPr>
        <w:t>7/0272684X18763378.Epub 2018</w:t>
      </w:r>
      <w:r w:rsidRPr="009A7E76">
        <w:rPr>
          <w:rFonts w:cs="Times New Roman"/>
          <w:bCs/>
          <w:szCs w:val="24"/>
        </w:rPr>
        <w:t>Mar 9. PMID: 29523057.</w:t>
      </w:r>
    </w:p>
    <w:p w14:paraId="0ACF536B" w14:textId="77777777" w:rsidR="003574D2" w:rsidRPr="009A7E76" w:rsidRDefault="00A30A98" w:rsidP="003574D2">
      <w:pPr>
        <w:spacing w:line="240" w:lineRule="auto"/>
        <w:ind w:right="26" w:hanging="720"/>
        <w:rPr>
          <w:rFonts w:cs="Times New Roman"/>
          <w:szCs w:val="24"/>
        </w:rPr>
      </w:pPr>
      <w:r w:rsidRPr="009A7E76">
        <w:rPr>
          <w:rFonts w:cs="Times New Roman"/>
          <w:szCs w:val="24"/>
        </w:rPr>
        <w:t>P.K. Appiah et al (2020). Antenatal care attendance and fact</w:t>
      </w:r>
      <w:r w:rsidR="00F818C7" w:rsidRPr="009A7E76">
        <w:rPr>
          <w:rFonts w:cs="Times New Roman"/>
          <w:szCs w:val="24"/>
        </w:rPr>
        <w:t xml:space="preserve">ors influenced birth weight of </w:t>
      </w:r>
      <w:r w:rsidRPr="009A7E76">
        <w:rPr>
          <w:rFonts w:cs="Times New Roman"/>
          <w:szCs w:val="24"/>
        </w:rPr>
        <w:t>babies born between June 2017 and May 2</w:t>
      </w:r>
      <w:r w:rsidR="00F818C7" w:rsidRPr="009A7E76">
        <w:rPr>
          <w:rFonts w:cs="Times New Roman"/>
          <w:szCs w:val="24"/>
        </w:rPr>
        <w:t xml:space="preserve">018 in the Wa East </w:t>
      </w:r>
      <w:proofErr w:type="gramStart"/>
      <w:r w:rsidR="00F818C7" w:rsidRPr="009A7E76">
        <w:rPr>
          <w:rFonts w:cs="Times New Roman"/>
          <w:szCs w:val="24"/>
        </w:rPr>
        <w:t>district,</w:t>
      </w:r>
      <w:r w:rsidRPr="009A7E76">
        <w:rPr>
          <w:rFonts w:cs="Times New Roman"/>
          <w:szCs w:val="24"/>
        </w:rPr>
        <w:t>Ghana</w:t>
      </w:r>
      <w:proofErr w:type="gramEnd"/>
      <w:r w:rsidRPr="009A7E76">
        <w:rPr>
          <w:rFonts w:cs="Times New Roman"/>
          <w:szCs w:val="24"/>
        </w:rPr>
        <w:t xml:space="preserve">. </w:t>
      </w:r>
      <w:hyperlink r:id="rId79" w:history="1">
        <w:r w:rsidR="003574D2" w:rsidRPr="009A7E76">
          <w:rPr>
            <w:rStyle w:val="Hyperlink"/>
            <w:rFonts w:cs="Times New Roman"/>
            <w:color w:val="auto"/>
            <w:szCs w:val="24"/>
          </w:rPr>
          <w:t>https://doi.org/10.1155/2020/1653076</w:t>
        </w:r>
      </w:hyperlink>
    </w:p>
    <w:p w14:paraId="4EBFEF7C" w14:textId="77777777" w:rsidR="003574D2" w:rsidRPr="009A7E76" w:rsidRDefault="00A30A98" w:rsidP="003574D2">
      <w:pPr>
        <w:spacing w:line="240" w:lineRule="auto"/>
        <w:ind w:right="26" w:hanging="720"/>
        <w:rPr>
          <w:rFonts w:cs="Times New Roman"/>
          <w:szCs w:val="24"/>
        </w:rPr>
      </w:pPr>
      <w:r w:rsidRPr="009A7E76">
        <w:rPr>
          <w:rFonts w:cs="Times New Roman"/>
          <w:szCs w:val="24"/>
        </w:rPr>
        <w:t>PA Abor (2019</w:t>
      </w:r>
      <w:proofErr w:type="gramStart"/>
      <w:r w:rsidRPr="009A7E76">
        <w:rPr>
          <w:rFonts w:cs="Times New Roman"/>
          <w:szCs w:val="24"/>
        </w:rPr>
        <w:t>).Exploring</w:t>
      </w:r>
      <w:proofErr w:type="gramEnd"/>
      <w:r w:rsidRPr="009A7E76">
        <w:rPr>
          <w:rFonts w:cs="Times New Roman"/>
          <w:szCs w:val="24"/>
        </w:rPr>
        <w:t xml:space="preserve"> clinical communicati</w:t>
      </w:r>
      <w:r w:rsidR="001F6988" w:rsidRPr="009A7E76">
        <w:rPr>
          <w:rFonts w:cs="Times New Roman"/>
          <w:szCs w:val="24"/>
        </w:rPr>
        <w:t xml:space="preserve">on in a teaching hospital in </w:t>
      </w:r>
      <w:r w:rsidRPr="009A7E76">
        <w:rPr>
          <w:rFonts w:cs="Times New Roman"/>
          <w:szCs w:val="24"/>
        </w:rPr>
        <w:t>Ghana. International journal o</w:t>
      </w:r>
      <w:r w:rsidR="001F6988" w:rsidRPr="009A7E76">
        <w:rPr>
          <w:rFonts w:cs="Times New Roman"/>
          <w:szCs w:val="24"/>
        </w:rPr>
        <w:t>f health governance 24 (2) DOI:10.1108/IJHG-</w:t>
      </w:r>
      <w:r w:rsidRPr="009A7E76">
        <w:rPr>
          <w:rFonts w:cs="Times New Roman"/>
          <w:szCs w:val="24"/>
        </w:rPr>
        <w:t>10-2018-0058</w:t>
      </w:r>
    </w:p>
    <w:p w14:paraId="34534A0E" w14:textId="77777777" w:rsidR="003574D2" w:rsidRPr="009A7E76" w:rsidRDefault="00A30A98" w:rsidP="003574D2">
      <w:pPr>
        <w:spacing w:line="240" w:lineRule="auto"/>
        <w:ind w:right="26" w:hanging="720"/>
        <w:rPr>
          <w:rFonts w:cs="Times New Roman"/>
          <w:szCs w:val="24"/>
        </w:rPr>
      </w:pPr>
      <w:r w:rsidRPr="009A7E76">
        <w:rPr>
          <w:rFonts w:cs="Times New Roman"/>
          <w:szCs w:val="24"/>
        </w:rPr>
        <w:t>PA. Darlinjong, A. Wang and C. Homer (2017</w:t>
      </w:r>
      <w:proofErr w:type="gramStart"/>
      <w:r w:rsidRPr="009A7E76">
        <w:rPr>
          <w:rFonts w:cs="Times New Roman"/>
          <w:szCs w:val="24"/>
        </w:rPr>
        <w:t>)</w:t>
      </w:r>
      <w:r w:rsidR="001F6988" w:rsidRPr="009A7E76">
        <w:rPr>
          <w:rFonts w:cs="Times New Roman"/>
          <w:szCs w:val="24"/>
        </w:rPr>
        <w:t>.The</w:t>
      </w:r>
      <w:proofErr w:type="gramEnd"/>
      <w:r w:rsidR="001F6988" w:rsidRPr="009A7E76">
        <w:rPr>
          <w:rFonts w:cs="Times New Roman"/>
          <w:szCs w:val="24"/>
        </w:rPr>
        <w:t xml:space="preserve"> operations of the free</w:t>
      </w:r>
      <w:r w:rsidR="001F6988" w:rsidRPr="009A7E76">
        <w:rPr>
          <w:rFonts w:cs="Times New Roman"/>
          <w:szCs w:val="24"/>
        </w:rPr>
        <w:tab/>
      </w:r>
      <w:r w:rsidRPr="009A7E76">
        <w:rPr>
          <w:rFonts w:cs="Times New Roman"/>
          <w:szCs w:val="24"/>
        </w:rPr>
        <w:t>maternal care policy and out of pocket payme</w:t>
      </w:r>
      <w:r w:rsidR="001F6988" w:rsidRPr="009A7E76">
        <w:rPr>
          <w:rFonts w:cs="Times New Roman"/>
          <w:szCs w:val="24"/>
        </w:rPr>
        <w:t xml:space="preserve">nt during childbirth in rural </w:t>
      </w:r>
      <w:r w:rsidR="001F6988" w:rsidRPr="009A7E76">
        <w:rPr>
          <w:rFonts w:cs="Times New Roman"/>
          <w:szCs w:val="24"/>
        </w:rPr>
        <w:tab/>
      </w:r>
      <w:r w:rsidRPr="009A7E76">
        <w:rPr>
          <w:rFonts w:cs="Times New Roman"/>
          <w:szCs w:val="24"/>
        </w:rPr>
        <w:t>Northern Ghana Health Econ Rev 7, 41.</w:t>
      </w:r>
      <w:hyperlink r:id="rId80" w:history="1">
        <w:r w:rsidRPr="009A7E76">
          <w:rPr>
            <w:rStyle w:val="Hyperlink"/>
            <w:rFonts w:cs="Times New Roman"/>
            <w:color w:val="auto"/>
            <w:szCs w:val="24"/>
            <w:u w:val="none"/>
          </w:rPr>
          <w:t>https://doi.org/10.1186/s13561-</w:t>
        </w:r>
      </w:hyperlink>
      <w:r w:rsidR="001F6988" w:rsidRPr="009A7E76">
        <w:rPr>
          <w:rFonts w:cs="Times New Roman"/>
          <w:szCs w:val="24"/>
        </w:rPr>
        <w:t>017-</w:t>
      </w:r>
      <w:r w:rsidRPr="009A7E76">
        <w:rPr>
          <w:rFonts w:cs="Times New Roman"/>
          <w:szCs w:val="24"/>
        </w:rPr>
        <w:t>0180-4</w:t>
      </w:r>
    </w:p>
    <w:p w14:paraId="7A4CC509" w14:textId="77777777" w:rsidR="003574D2" w:rsidRPr="009A7E76" w:rsidRDefault="00A30A98" w:rsidP="003574D2">
      <w:pPr>
        <w:spacing w:line="240" w:lineRule="auto"/>
        <w:ind w:right="26" w:hanging="720"/>
        <w:rPr>
          <w:rFonts w:cs="Times New Roman"/>
          <w:szCs w:val="24"/>
        </w:rPr>
      </w:pPr>
      <w:r w:rsidRPr="009A7E76">
        <w:rPr>
          <w:rFonts w:cs="Times New Roman"/>
          <w:szCs w:val="24"/>
        </w:rPr>
        <w:t xml:space="preserve">Parkhurst </w:t>
      </w:r>
      <w:proofErr w:type="gramStart"/>
      <w:r w:rsidRPr="009A7E76">
        <w:rPr>
          <w:rFonts w:cs="Times New Roman"/>
          <w:szCs w:val="24"/>
        </w:rPr>
        <w:t>et al.,(</w:t>
      </w:r>
      <w:proofErr w:type="gramEnd"/>
      <w:r w:rsidRPr="009A7E76">
        <w:rPr>
          <w:rFonts w:cs="Times New Roman"/>
          <w:szCs w:val="24"/>
        </w:rPr>
        <w:t>2006). Overcoming access barriers for f</w:t>
      </w:r>
      <w:r w:rsidR="001F6988" w:rsidRPr="009A7E76">
        <w:rPr>
          <w:rFonts w:cs="Times New Roman"/>
          <w:szCs w:val="24"/>
        </w:rPr>
        <w:t>acility-based delivery in low-</w:t>
      </w:r>
      <w:r w:rsidRPr="009A7E76">
        <w:rPr>
          <w:rFonts w:cs="Times New Roman"/>
          <w:szCs w:val="24"/>
        </w:rPr>
        <w:t>income settings; insights from Bangladesh an</w:t>
      </w:r>
      <w:r w:rsidR="001F6988" w:rsidRPr="009A7E76">
        <w:rPr>
          <w:rFonts w:cs="Times New Roman"/>
          <w:szCs w:val="24"/>
        </w:rPr>
        <w:t xml:space="preserve">d Uganda; Journal of health, </w:t>
      </w:r>
      <w:r w:rsidRPr="009A7E76">
        <w:rPr>
          <w:rFonts w:cs="Times New Roman"/>
          <w:szCs w:val="24"/>
        </w:rPr>
        <w:t>population and nutrition 24 (4): 438-445</w:t>
      </w:r>
    </w:p>
    <w:p w14:paraId="6E2FF52F" w14:textId="77777777" w:rsidR="003574D2" w:rsidRPr="009A7E76" w:rsidRDefault="00A30A98" w:rsidP="003574D2">
      <w:pPr>
        <w:spacing w:line="240" w:lineRule="auto"/>
        <w:ind w:right="26" w:hanging="720"/>
        <w:rPr>
          <w:rFonts w:cs="Times New Roman"/>
          <w:szCs w:val="24"/>
        </w:rPr>
      </w:pPr>
      <w:r w:rsidRPr="009A7E76">
        <w:rPr>
          <w:rFonts w:cs="Times New Roman"/>
          <w:szCs w:val="24"/>
        </w:rPr>
        <w:t>Peter et al. (1997) cited by R. Govender (2014): The bar</w:t>
      </w:r>
      <w:r w:rsidR="001F6988" w:rsidRPr="009A7E76">
        <w:rPr>
          <w:rFonts w:cs="Times New Roman"/>
          <w:szCs w:val="24"/>
        </w:rPr>
        <w:t xml:space="preserve">riers and challenges to health </w:t>
      </w:r>
      <w:r w:rsidRPr="009A7E76">
        <w:rPr>
          <w:rFonts w:cs="Times New Roman"/>
          <w:szCs w:val="24"/>
        </w:rPr>
        <w:t xml:space="preserve">promotion in Africa. Official journal of </w:t>
      </w:r>
      <w:r w:rsidR="001F6988" w:rsidRPr="009A7E76">
        <w:rPr>
          <w:rFonts w:cs="Times New Roman"/>
          <w:szCs w:val="24"/>
        </w:rPr>
        <w:t xml:space="preserve">the South African Academy of Family </w:t>
      </w:r>
      <w:r w:rsidRPr="009A7E76">
        <w:rPr>
          <w:rFonts w:cs="Times New Roman"/>
          <w:szCs w:val="24"/>
        </w:rPr>
        <w:t>Practice/Pri</w:t>
      </w:r>
      <w:r w:rsidR="001F6988" w:rsidRPr="009A7E76">
        <w:rPr>
          <w:rFonts w:cs="Times New Roman"/>
          <w:szCs w:val="24"/>
        </w:rPr>
        <w:t>mary Care 47 (10): 39-42.</w:t>
      </w:r>
      <w:r w:rsidRPr="009A7E76">
        <w:rPr>
          <w:rFonts w:cs="Times New Roman"/>
          <w:szCs w:val="24"/>
        </w:rPr>
        <w:t>DOI:10.1080/20786204.2005.10873303</w:t>
      </w:r>
    </w:p>
    <w:p w14:paraId="40DE0349" w14:textId="77777777" w:rsidR="003574D2" w:rsidRPr="009A7E76" w:rsidRDefault="00A30A98" w:rsidP="003574D2">
      <w:pPr>
        <w:spacing w:line="240" w:lineRule="auto"/>
        <w:ind w:right="26" w:hanging="720"/>
        <w:rPr>
          <w:rFonts w:cs="Times New Roman"/>
          <w:szCs w:val="24"/>
        </w:rPr>
      </w:pPr>
      <w:r w:rsidRPr="009A7E76">
        <w:rPr>
          <w:rFonts w:cs="Times New Roman"/>
          <w:szCs w:val="24"/>
        </w:rPr>
        <w:t>PGCCHSM (2013 pg 5): Concept of primary health care</w:t>
      </w:r>
      <w:r w:rsidR="001F6988" w:rsidRPr="009A7E76">
        <w:rPr>
          <w:rFonts w:cs="Times New Roman"/>
          <w:szCs w:val="24"/>
        </w:rPr>
        <w:t xml:space="preserve">. Module 1; chapter </w:t>
      </w:r>
      <w:proofErr w:type="gramStart"/>
      <w:r w:rsidR="001F6988" w:rsidRPr="009A7E76">
        <w:rPr>
          <w:rFonts w:cs="Times New Roman"/>
          <w:szCs w:val="24"/>
        </w:rPr>
        <w:t>6.Indian</w:t>
      </w:r>
      <w:proofErr w:type="gramEnd"/>
      <w:r w:rsidR="001F6988" w:rsidRPr="009A7E76">
        <w:rPr>
          <w:rFonts w:cs="Times New Roman"/>
          <w:szCs w:val="24"/>
        </w:rPr>
        <w:t xml:space="preserve"> </w:t>
      </w:r>
      <w:r w:rsidRPr="009A7E76">
        <w:rPr>
          <w:rFonts w:cs="Times New Roman"/>
          <w:szCs w:val="24"/>
        </w:rPr>
        <w:t>association of preventive and social medicine.</w:t>
      </w:r>
    </w:p>
    <w:p w14:paraId="2030E110" w14:textId="77777777" w:rsidR="003574D2" w:rsidRPr="009A7E76" w:rsidRDefault="00A30A98" w:rsidP="003574D2">
      <w:pPr>
        <w:spacing w:line="240" w:lineRule="auto"/>
        <w:ind w:right="26" w:hanging="720"/>
        <w:rPr>
          <w:rFonts w:cs="Times New Roman"/>
          <w:szCs w:val="24"/>
        </w:rPr>
      </w:pPr>
      <w:r w:rsidRPr="009A7E76">
        <w:rPr>
          <w:rFonts w:cs="Times New Roman"/>
          <w:szCs w:val="24"/>
        </w:rPr>
        <w:t>Pirzadeh et al (2011). Stratified sampling of execution tra</w:t>
      </w:r>
      <w:r w:rsidR="001F6988" w:rsidRPr="009A7E76">
        <w:rPr>
          <w:rFonts w:cs="Times New Roman"/>
          <w:szCs w:val="24"/>
        </w:rPr>
        <w:t xml:space="preserve">ces: Execution phases serving </w:t>
      </w:r>
      <w:r w:rsidRPr="009A7E76">
        <w:rPr>
          <w:rFonts w:cs="Times New Roman"/>
          <w:szCs w:val="24"/>
        </w:rPr>
        <w:t xml:space="preserve">as </w:t>
      </w:r>
      <w:proofErr w:type="gramStart"/>
      <w:r w:rsidRPr="009A7E76">
        <w:rPr>
          <w:rFonts w:cs="Times New Roman"/>
          <w:szCs w:val="24"/>
        </w:rPr>
        <w:t>strata.DOI:10.1016/j.scico</w:t>
      </w:r>
      <w:proofErr w:type="gramEnd"/>
      <w:r w:rsidRPr="009A7E76">
        <w:rPr>
          <w:rFonts w:cs="Times New Roman"/>
          <w:szCs w:val="24"/>
        </w:rPr>
        <w:t>.2012.11.002</w:t>
      </w:r>
    </w:p>
    <w:p w14:paraId="0E36D89D" w14:textId="77777777" w:rsidR="003574D2" w:rsidRPr="009A7E76" w:rsidRDefault="00A30A98" w:rsidP="003574D2">
      <w:pPr>
        <w:spacing w:line="240" w:lineRule="auto"/>
        <w:ind w:right="26" w:hanging="720"/>
        <w:rPr>
          <w:rFonts w:cs="Times New Roman"/>
          <w:szCs w:val="24"/>
        </w:rPr>
      </w:pPr>
      <w:r w:rsidRPr="009A7E76">
        <w:rPr>
          <w:rFonts w:cs="Times New Roman"/>
          <w:szCs w:val="24"/>
        </w:rPr>
        <w:t>PMNCH (2013</w:t>
      </w:r>
      <w:proofErr w:type="gramStart"/>
      <w:r w:rsidRPr="009A7E76">
        <w:rPr>
          <w:rFonts w:cs="Times New Roman"/>
          <w:szCs w:val="24"/>
        </w:rPr>
        <w:t>).Strengthening</w:t>
      </w:r>
      <w:proofErr w:type="gramEnd"/>
      <w:r w:rsidRPr="009A7E76">
        <w:rPr>
          <w:rFonts w:cs="Times New Roman"/>
          <w:szCs w:val="24"/>
        </w:rPr>
        <w:t xml:space="preserve"> national advocacy coali</w:t>
      </w:r>
      <w:r w:rsidR="001F6988" w:rsidRPr="009A7E76">
        <w:rPr>
          <w:rFonts w:cs="Times New Roman"/>
          <w:szCs w:val="24"/>
        </w:rPr>
        <w:t>tions for improved women’s and</w:t>
      </w:r>
      <w:r w:rsidR="00154CFD" w:rsidRPr="009A7E76">
        <w:rPr>
          <w:rFonts w:cs="Times New Roman"/>
          <w:szCs w:val="24"/>
        </w:rPr>
        <w:t xml:space="preserve"> children’s health; CSO report.https://www.pmnch.who.int</w:t>
      </w:r>
    </w:p>
    <w:p w14:paraId="6920C28B" w14:textId="77777777" w:rsidR="003574D2" w:rsidRPr="009A7E76" w:rsidRDefault="00A30A98" w:rsidP="003574D2">
      <w:pPr>
        <w:spacing w:line="240" w:lineRule="auto"/>
        <w:ind w:right="26" w:hanging="720"/>
        <w:rPr>
          <w:rFonts w:cs="Times New Roman"/>
          <w:szCs w:val="24"/>
        </w:rPr>
      </w:pPr>
      <w:r w:rsidRPr="009A7E76">
        <w:rPr>
          <w:rFonts w:cs="Times New Roman"/>
          <w:szCs w:val="24"/>
        </w:rPr>
        <w:lastRenderedPageBreak/>
        <w:t>PMNCH, (2016-2018). PMNCH Adv</w:t>
      </w:r>
      <w:r w:rsidR="001F6988" w:rsidRPr="009A7E76">
        <w:rPr>
          <w:rFonts w:cs="Times New Roman"/>
          <w:szCs w:val="24"/>
        </w:rPr>
        <w:t>ocacy and Community Strategy.</w:t>
      </w:r>
      <w:hyperlink r:id="rId81" w:history="1">
        <w:r w:rsidRPr="009A7E76">
          <w:rPr>
            <w:rStyle w:val="Hyperlink"/>
            <w:rFonts w:cs="Times New Roman"/>
            <w:color w:val="auto"/>
            <w:szCs w:val="24"/>
            <w:u w:val="none"/>
          </w:rPr>
          <w:t>https://www.who.int</w:t>
        </w:r>
      </w:hyperlink>
    </w:p>
    <w:p w14:paraId="28D44196" w14:textId="77777777" w:rsidR="003574D2" w:rsidRPr="009A7E76" w:rsidRDefault="00A30A98" w:rsidP="003574D2">
      <w:pPr>
        <w:spacing w:line="240" w:lineRule="auto"/>
        <w:ind w:right="26" w:hanging="720"/>
        <w:rPr>
          <w:rFonts w:cs="Times New Roman"/>
          <w:szCs w:val="24"/>
        </w:rPr>
      </w:pPr>
      <w:r w:rsidRPr="009A7E76">
        <w:rPr>
          <w:rFonts w:cs="Times New Roman"/>
          <w:szCs w:val="24"/>
        </w:rPr>
        <w:t>Projected population of districts in upper we</w:t>
      </w:r>
      <w:r w:rsidR="001F6988" w:rsidRPr="009A7E76">
        <w:rPr>
          <w:rFonts w:cs="Times New Roman"/>
          <w:szCs w:val="24"/>
        </w:rPr>
        <w:t xml:space="preserve">st region from 2011-2020 by </w:t>
      </w:r>
      <w:r w:rsidRPr="009A7E76">
        <w:rPr>
          <w:rFonts w:cs="Times New Roman"/>
          <w:szCs w:val="24"/>
        </w:rPr>
        <w:t>gender.</w:t>
      </w:r>
      <w:hyperlink r:id="rId82" w:history="1">
        <w:r w:rsidR="001F6988" w:rsidRPr="009A7E76">
          <w:rPr>
            <w:rStyle w:val="Hyperlink"/>
            <w:rFonts w:cs="Times New Roman"/>
            <w:color w:val="auto"/>
            <w:szCs w:val="24"/>
          </w:rPr>
          <w:t>https://data.gov.gh/dataset/projected-popuation-districts-upper-west-region-2011-2020-gender/resource/b195ac5-20ae#</w:t>
        </w:r>
      </w:hyperlink>
    </w:p>
    <w:p w14:paraId="71E4F154" w14:textId="77777777" w:rsidR="003574D2" w:rsidRPr="009A7E76" w:rsidRDefault="00A30A98" w:rsidP="003574D2">
      <w:pPr>
        <w:spacing w:line="240" w:lineRule="auto"/>
        <w:ind w:right="26" w:hanging="720"/>
        <w:rPr>
          <w:rFonts w:cs="Times New Roman"/>
          <w:szCs w:val="24"/>
        </w:rPr>
      </w:pPr>
      <w:r w:rsidRPr="009A7E76">
        <w:rPr>
          <w:rFonts w:cs="Times New Roman"/>
          <w:szCs w:val="24"/>
        </w:rPr>
        <w:t>R. Govender (2014): The barriers and challenges to health</w:t>
      </w:r>
      <w:r w:rsidR="001F6988" w:rsidRPr="009A7E76">
        <w:rPr>
          <w:rFonts w:cs="Times New Roman"/>
          <w:szCs w:val="24"/>
        </w:rPr>
        <w:t xml:space="preserve"> promotion in Africa. Official</w:t>
      </w:r>
      <w:r w:rsidRPr="009A7E76">
        <w:rPr>
          <w:rFonts w:cs="Times New Roman"/>
          <w:szCs w:val="24"/>
        </w:rPr>
        <w:t xml:space="preserve"> journal of the South African Academy of Family P</w:t>
      </w:r>
      <w:r w:rsidR="001F6988" w:rsidRPr="009A7E76">
        <w:rPr>
          <w:rFonts w:cs="Times New Roman"/>
          <w:szCs w:val="24"/>
        </w:rPr>
        <w:t xml:space="preserve">ractice/Primary Care 47 (10): </w:t>
      </w:r>
      <w:r w:rsidRPr="009A7E76">
        <w:rPr>
          <w:rFonts w:cs="Times New Roman"/>
          <w:szCs w:val="24"/>
        </w:rPr>
        <w:t>39-</w:t>
      </w:r>
      <w:proofErr w:type="gramStart"/>
      <w:r w:rsidRPr="009A7E76">
        <w:rPr>
          <w:rFonts w:cs="Times New Roman"/>
          <w:szCs w:val="24"/>
        </w:rPr>
        <w:t>42.</w:t>
      </w:r>
      <w:r w:rsidR="001C1002" w:rsidRPr="009A7E76">
        <w:rPr>
          <w:rFonts w:cs="Times New Roman"/>
          <w:szCs w:val="24"/>
        </w:rPr>
        <w:t>https</w:t>
      </w:r>
      <w:proofErr w:type="gramEnd"/>
      <w:r w:rsidR="001C1002" w:rsidRPr="009A7E76">
        <w:rPr>
          <w:rFonts w:cs="Times New Roman"/>
          <w:szCs w:val="24"/>
        </w:rPr>
        <w:t>://</w:t>
      </w:r>
      <w:r w:rsidRPr="009A7E76">
        <w:rPr>
          <w:rFonts w:cs="Times New Roman"/>
          <w:szCs w:val="24"/>
        </w:rPr>
        <w:t xml:space="preserve"> DOI:10.1080/20786204.2005.10873303</w:t>
      </w:r>
    </w:p>
    <w:p w14:paraId="770B1B8C" w14:textId="77777777" w:rsidR="001C1002" w:rsidRPr="009A7E76" w:rsidRDefault="00A30A98" w:rsidP="001C1002">
      <w:pPr>
        <w:spacing w:line="240" w:lineRule="auto"/>
        <w:ind w:right="26" w:hanging="720"/>
        <w:rPr>
          <w:rFonts w:cs="Times New Roman"/>
          <w:szCs w:val="24"/>
        </w:rPr>
      </w:pPr>
      <w:r w:rsidRPr="009A7E76">
        <w:rPr>
          <w:rFonts w:cs="Times New Roman"/>
          <w:szCs w:val="24"/>
        </w:rPr>
        <w:t>R. Tolhurst, A.Y. Peprah and F. Nyonator, B. Squire and</w:t>
      </w:r>
      <w:r w:rsidR="001F6988" w:rsidRPr="009A7E76">
        <w:rPr>
          <w:rFonts w:cs="Times New Roman"/>
          <w:szCs w:val="24"/>
        </w:rPr>
        <w:t xml:space="preserve"> Theobald (2008). ‘He will ask </w:t>
      </w:r>
      <w:r w:rsidRPr="009A7E76">
        <w:rPr>
          <w:rFonts w:cs="Times New Roman"/>
          <w:szCs w:val="24"/>
        </w:rPr>
        <w:t>why the child gets sick so often’: The gendere</w:t>
      </w:r>
      <w:r w:rsidR="001F6988" w:rsidRPr="009A7E76">
        <w:rPr>
          <w:rFonts w:cs="Times New Roman"/>
          <w:szCs w:val="24"/>
        </w:rPr>
        <w:t xml:space="preserve">d dynamics of intra-household </w:t>
      </w:r>
      <w:r w:rsidRPr="009A7E76">
        <w:rPr>
          <w:rFonts w:cs="Times New Roman"/>
          <w:szCs w:val="24"/>
        </w:rPr>
        <w:t>bargaining over healthcare for children with fever</w:t>
      </w:r>
      <w:r w:rsidR="001F6988" w:rsidRPr="009A7E76">
        <w:rPr>
          <w:rFonts w:cs="Times New Roman"/>
          <w:szCs w:val="24"/>
        </w:rPr>
        <w:t xml:space="preserve"> in the Volta Region of Ghana.</w:t>
      </w:r>
      <w:r w:rsidRPr="009A7E76">
        <w:rPr>
          <w:rFonts w:cs="Times New Roman"/>
          <w:szCs w:val="24"/>
        </w:rPr>
        <w:t xml:space="preserve"> Soc. Sci. Med. 66,1106-17. [PubMed] [Google Scholar]</w:t>
      </w:r>
    </w:p>
    <w:p w14:paraId="002CC9C4" w14:textId="77777777" w:rsidR="001C1002" w:rsidRPr="009A7E76" w:rsidRDefault="00A30A98" w:rsidP="001C1002">
      <w:pPr>
        <w:spacing w:line="240" w:lineRule="auto"/>
        <w:ind w:right="26" w:hanging="720"/>
        <w:rPr>
          <w:rFonts w:cs="Times New Roman"/>
          <w:szCs w:val="24"/>
        </w:rPr>
      </w:pPr>
      <w:r w:rsidRPr="009A7E76">
        <w:rPr>
          <w:rFonts w:cs="Times New Roman"/>
          <w:szCs w:val="24"/>
        </w:rPr>
        <w:t>Rahman et al. (2016) cited by K. Tull (2017): Behavior-</w:t>
      </w:r>
      <w:r w:rsidR="001F6988" w:rsidRPr="009A7E76">
        <w:rPr>
          <w:rFonts w:cs="Times New Roman"/>
          <w:szCs w:val="24"/>
        </w:rPr>
        <w:t xml:space="preserve">change communication on </w:t>
      </w:r>
      <w:proofErr w:type="gramStart"/>
      <w:r w:rsidR="001F6988" w:rsidRPr="009A7E76">
        <w:rPr>
          <w:rFonts w:cs="Times New Roman"/>
          <w:szCs w:val="24"/>
        </w:rPr>
        <w:t>health</w:t>
      </w:r>
      <w:r w:rsidR="001F6988" w:rsidRPr="009A7E76">
        <w:rPr>
          <w:rFonts w:cs="Times New Roman"/>
          <w:szCs w:val="24"/>
        </w:rPr>
        <w:tab/>
      </w:r>
      <w:r w:rsidRPr="009A7E76">
        <w:rPr>
          <w:rFonts w:cs="Times New Roman"/>
          <w:szCs w:val="24"/>
        </w:rPr>
        <w:t xml:space="preserve"> related</w:t>
      </w:r>
      <w:proofErr w:type="gramEnd"/>
      <w:r w:rsidRPr="009A7E76">
        <w:rPr>
          <w:rFonts w:cs="Times New Roman"/>
          <w:szCs w:val="24"/>
        </w:rPr>
        <w:t xml:space="preserve"> issues. K4D Helpdesk report 182. Brighton, UK: Institute of development </w:t>
      </w:r>
      <w:r w:rsidRPr="009A7E76">
        <w:rPr>
          <w:rFonts w:cs="Times New Roman"/>
          <w:szCs w:val="24"/>
        </w:rPr>
        <w:tab/>
        <w:t xml:space="preserve">studies. </w:t>
      </w:r>
      <w:hyperlink r:id="rId83" w:history="1">
        <w:r w:rsidRPr="009A7E76">
          <w:rPr>
            <w:rStyle w:val="Hyperlink"/>
            <w:rFonts w:cs="Times New Roman"/>
            <w:color w:val="auto"/>
            <w:szCs w:val="24"/>
            <w:u w:val="none"/>
          </w:rPr>
          <w:t>https://assets.publishing.service.gov.uk</w:t>
        </w:r>
      </w:hyperlink>
    </w:p>
    <w:p w14:paraId="51451A13" w14:textId="77777777" w:rsidR="001C1002" w:rsidRPr="009A7E76" w:rsidRDefault="00A30A98" w:rsidP="001C1002">
      <w:pPr>
        <w:spacing w:line="240" w:lineRule="auto"/>
        <w:ind w:right="26" w:hanging="720"/>
        <w:rPr>
          <w:rFonts w:cs="Times New Roman"/>
          <w:szCs w:val="24"/>
        </w:rPr>
      </w:pPr>
      <w:r w:rsidRPr="009A7E76">
        <w:rPr>
          <w:rFonts w:cs="Times New Roman"/>
          <w:bCs/>
          <w:szCs w:val="24"/>
        </w:rPr>
        <w:t>Rahman et al., (2016) cited by KerinaTull (2017). Knowled</w:t>
      </w:r>
      <w:r w:rsidR="001F6988" w:rsidRPr="009A7E76">
        <w:rPr>
          <w:rFonts w:cs="Times New Roman"/>
          <w:bCs/>
          <w:szCs w:val="24"/>
        </w:rPr>
        <w:t xml:space="preserve">ge, evidence and learning </w:t>
      </w:r>
      <w:proofErr w:type="gramStart"/>
      <w:r w:rsidR="001F6988" w:rsidRPr="009A7E76">
        <w:rPr>
          <w:rFonts w:cs="Times New Roman"/>
          <w:bCs/>
          <w:szCs w:val="24"/>
        </w:rPr>
        <w:t>ƒor</w:t>
      </w:r>
      <w:r w:rsidRPr="009A7E76">
        <w:rPr>
          <w:rFonts w:cs="Times New Roman"/>
          <w:bCs/>
          <w:szCs w:val="24"/>
        </w:rPr>
        <w:t>development.Behavior</w:t>
      </w:r>
      <w:proofErr w:type="gramEnd"/>
      <w:r w:rsidRPr="009A7E76">
        <w:rPr>
          <w:rFonts w:cs="Times New Roman"/>
          <w:bCs/>
          <w:szCs w:val="24"/>
        </w:rPr>
        <w:t xml:space="preserve"> change communication on he</w:t>
      </w:r>
      <w:r w:rsidR="00154CFD" w:rsidRPr="009A7E76">
        <w:rPr>
          <w:rFonts w:cs="Times New Roman"/>
          <w:bCs/>
          <w:szCs w:val="24"/>
        </w:rPr>
        <w:t xml:space="preserve">alth related issues (part one) </w:t>
      </w:r>
      <w:r w:rsidRPr="009A7E76">
        <w:rPr>
          <w:rFonts w:cs="Times New Roman"/>
          <w:bCs/>
          <w:szCs w:val="24"/>
        </w:rPr>
        <w:t>K4D Helpdesk report 182. Brighton, UK: Institute of development studies</w:t>
      </w:r>
    </w:p>
    <w:p w14:paraId="63063BBE" w14:textId="77777777" w:rsidR="001C1002" w:rsidRPr="009A7E76" w:rsidRDefault="00A30A98" w:rsidP="001C1002">
      <w:pPr>
        <w:spacing w:line="240" w:lineRule="auto"/>
        <w:ind w:right="26" w:hanging="720"/>
        <w:rPr>
          <w:rFonts w:cs="Times New Roman"/>
          <w:szCs w:val="24"/>
        </w:rPr>
      </w:pPr>
      <w:r w:rsidRPr="009A7E76">
        <w:rPr>
          <w:rFonts w:cs="Times New Roman"/>
          <w:szCs w:val="24"/>
        </w:rPr>
        <w:t>RenataSchiavo (2007</w:t>
      </w:r>
      <w:proofErr w:type="gramStart"/>
      <w:r w:rsidRPr="009A7E76">
        <w:rPr>
          <w:rFonts w:cs="Times New Roman"/>
          <w:szCs w:val="24"/>
        </w:rPr>
        <w:t>).Health</w:t>
      </w:r>
      <w:proofErr w:type="gramEnd"/>
      <w:r w:rsidRPr="009A7E76">
        <w:rPr>
          <w:rFonts w:cs="Times New Roman"/>
          <w:szCs w:val="24"/>
        </w:rPr>
        <w:t xml:space="preserve"> communication; fro</w:t>
      </w:r>
      <w:r w:rsidR="001F6988" w:rsidRPr="009A7E76">
        <w:rPr>
          <w:rFonts w:cs="Times New Roman"/>
          <w:szCs w:val="24"/>
        </w:rPr>
        <w:t>m theory to practice (Book).</w:t>
      </w:r>
      <w:r w:rsidRPr="009A7E76">
        <w:rPr>
          <w:rFonts w:cs="Times New Roman"/>
          <w:szCs w:val="24"/>
        </w:rPr>
        <w:t>https://search.library.uq.edu.au</w:t>
      </w:r>
    </w:p>
    <w:p w14:paraId="012EE562" w14:textId="77777777" w:rsidR="001C1002" w:rsidRPr="009A7E76" w:rsidRDefault="00A30A98" w:rsidP="001C1002">
      <w:pPr>
        <w:spacing w:line="240" w:lineRule="auto"/>
        <w:ind w:right="26" w:hanging="720"/>
        <w:rPr>
          <w:rFonts w:cs="Times New Roman"/>
          <w:szCs w:val="24"/>
        </w:rPr>
      </w:pPr>
      <w:r w:rsidRPr="009A7E76">
        <w:rPr>
          <w:rFonts w:cs="Times New Roman"/>
          <w:szCs w:val="24"/>
        </w:rPr>
        <w:t>Riboli-Sasco et al, (2015): cited by Sreekumaran N</w:t>
      </w:r>
      <w:r w:rsidR="001F6988" w:rsidRPr="009A7E76">
        <w:rPr>
          <w:rFonts w:cs="Times New Roman"/>
          <w:szCs w:val="24"/>
        </w:rPr>
        <w:t xml:space="preserve">air N, Sarak S et al. (2016). </w:t>
      </w:r>
      <w:r w:rsidRPr="009A7E76">
        <w:rPr>
          <w:rFonts w:cs="Times New Roman"/>
          <w:szCs w:val="24"/>
        </w:rPr>
        <w:t xml:space="preserve">Effectiveness of behavior change communication (BCC) interventions in </w:t>
      </w:r>
      <w:r w:rsidRPr="009A7E76">
        <w:rPr>
          <w:rFonts w:cs="Times New Roman"/>
          <w:szCs w:val="24"/>
        </w:rPr>
        <w:tab/>
        <w:t>deliveringhealth messages on antenatal care fo</w:t>
      </w:r>
      <w:r w:rsidR="00CB3845" w:rsidRPr="009A7E76">
        <w:rPr>
          <w:rFonts w:cs="Times New Roman"/>
          <w:szCs w:val="24"/>
        </w:rPr>
        <w:t xml:space="preserve">r improving maternal and child </w:t>
      </w:r>
      <w:proofErr w:type="gramStart"/>
      <w:r w:rsidRPr="009A7E76">
        <w:rPr>
          <w:rFonts w:cs="Times New Roman"/>
          <w:szCs w:val="24"/>
        </w:rPr>
        <w:t>health(</w:t>
      </w:r>
      <w:proofErr w:type="gramEnd"/>
      <w:r w:rsidRPr="009A7E76">
        <w:rPr>
          <w:rFonts w:cs="Times New Roman"/>
          <w:szCs w:val="24"/>
        </w:rPr>
        <w:t>MCH) indicators in a limited literacy s</w:t>
      </w:r>
      <w:r w:rsidR="00CB3845" w:rsidRPr="009A7E76">
        <w:rPr>
          <w:rFonts w:cs="Times New Roman"/>
          <w:szCs w:val="24"/>
        </w:rPr>
        <w:t xml:space="preserve">etting: an evidence summary of </w:t>
      </w:r>
      <w:r w:rsidRPr="009A7E76">
        <w:rPr>
          <w:rFonts w:cs="Times New Roman"/>
          <w:szCs w:val="24"/>
        </w:rPr>
        <w:t>systematicreviews.</w:t>
      </w:r>
    </w:p>
    <w:p w14:paraId="7F228FA7" w14:textId="77777777" w:rsidR="001C1002" w:rsidRPr="009A7E76" w:rsidRDefault="00A30A98" w:rsidP="001C1002">
      <w:pPr>
        <w:spacing w:line="240" w:lineRule="auto"/>
        <w:ind w:right="26" w:hanging="720"/>
        <w:rPr>
          <w:rFonts w:cs="Times New Roman"/>
          <w:szCs w:val="24"/>
        </w:rPr>
      </w:pPr>
      <w:r w:rsidRPr="009A7E76">
        <w:rPr>
          <w:rFonts w:cs="Times New Roman"/>
          <w:szCs w:val="24"/>
        </w:rPr>
        <w:t>Ribot (1998;29(2):307-341 cited by Abu Abdulai</w:t>
      </w:r>
      <w:r w:rsidR="00CB3845" w:rsidRPr="009A7E76">
        <w:rPr>
          <w:rFonts w:cs="Times New Roman"/>
          <w:szCs w:val="24"/>
        </w:rPr>
        <w:t xml:space="preserve">and Abdul-MoominAdams (2019). </w:t>
      </w:r>
      <w:r w:rsidRPr="009A7E76">
        <w:rPr>
          <w:rFonts w:cs="Times New Roman"/>
          <w:szCs w:val="24"/>
        </w:rPr>
        <w:t>Access to maternal healthcare services under the nat</w:t>
      </w:r>
      <w:r w:rsidR="00CB3845" w:rsidRPr="009A7E76">
        <w:rPr>
          <w:rFonts w:cs="Times New Roman"/>
          <w:szCs w:val="24"/>
        </w:rPr>
        <w:t xml:space="preserve">ional health insurance policy </w:t>
      </w:r>
      <w:r w:rsidRPr="009A7E76">
        <w:rPr>
          <w:rFonts w:cs="Times New Roman"/>
          <w:szCs w:val="24"/>
        </w:rPr>
        <w:t>in the Upper West R</w:t>
      </w:r>
      <w:r w:rsidR="00CB3845" w:rsidRPr="009A7E76">
        <w:rPr>
          <w:rFonts w:cs="Times New Roman"/>
          <w:szCs w:val="24"/>
        </w:rPr>
        <w:t>egion, Ghana.IntechOpen.</w:t>
      </w:r>
      <w:r w:rsidR="00CB3845" w:rsidRPr="009A7E76">
        <w:rPr>
          <w:rFonts w:cs="Times New Roman"/>
          <w:szCs w:val="24"/>
        </w:rPr>
        <w:tab/>
      </w:r>
      <w:hyperlink r:id="rId84" w:history="1">
        <w:r w:rsidR="001C1002" w:rsidRPr="009A7E76">
          <w:rPr>
            <w:rStyle w:val="Hyperlink"/>
            <w:rFonts w:cs="Times New Roman"/>
            <w:color w:val="auto"/>
            <w:szCs w:val="24"/>
          </w:rPr>
          <w:t>https://doi.org/10.5772/intechopen.88982</w:t>
        </w:r>
      </w:hyperlink>
    </w:p>
    <w:p w14:paraId="6BEDFC91" w14:textId="77777777" w:rsidR="001C1002" w:rsidRPr="009A7E76" w:rsidRDefault="00A30A98" w:rsidP="001C1002">
      <w:pPr>
        <w:spacing w:line="240" w:lineRule="auto"/>
        <w:ind w:right="26" w:hanging="720"/>
        <w:rPr>
          <w:rFonts w:cs="Times New Roman"/>
          <w:szCs w:val="24"/>
        </w:rPr>
      </w:pPr>
      <w:r w:rsidRPr="009A7E76">
        <w:rPr>
          <w:rFonts w:cs="Times New Roman"/>
          <w:szCs w:val="24"/>
        </w:rPr>
        <w:t>RMNCH-UG (2013). Committing to maternal and child</w:t>
      </w:r>
      <w:r w:rsidR="00CB3845" w:rsidRPr="009A7E76">
        <w:rPr>
          <w:rFonts w:cs="Times New Roman"/>
          <w:szCs w:val="24"/>
        </w:rPr>
        <w:t xml:space="preserve"> survival: A promise renewed. </w:t>
      </w:r>
      <w:r w:rsidR="002458BF" w:rsidRPr="009A7E76">
        <w:rPr>
          <w:rFonts w:cs="Times New Roman"/>
          <w:szCs w:val="24"/>
        </w:rPr>
        <w:t>h</w:t>
      </w:r>
      <w:r w:rsidRPr="009A7E76">
        <w:rPr>
          <w:rFonts w:cs="Times New Roman"/>
          <w:szCs w:val="24"/>
        </w:rPr>
        <w:t>tpps://www.healthynewbornnetwork.org</w:t>
      </w:r>
    </w:p>
    <w:p w14:paraId="23FF38A5" w14:textId="77777777" w:rsidR="001C1002" w:rsidRPr="009A7E76" w:rsidRDefault="00A30A98" w:rsidP="001C1002">
      <w:pPr>
        <w:spacing w:line="240" w:lineRule="auto"/>
        <w:ind w:right="26" w:hanging="720"/>
        <w:rPr>
          <w:rFonts w:cs="Times New Roman"/>
          <w:szCs w:val="24"/>
        </w:rPr>
      </w:pPr>
      <w:r w:rsidRPr="009A7E76">
        <w:rPr>
          <w:rFonts w:cs="Times New Roman"/>
          <w:szCs w:val="24"/>
        </w:rPr>
        <w:t>Roberts DrPH et al, (2016). The role of cultural beliefs i</w:t>
      </w:r>
      <w:r w:rsidR="00CB3845" w:rsidRPr="009A7E76">
        <w:rPr>
          <w:rFonts w:cs="Times New Roman"/>
          <w:szCs w:val="24"/>
        </w:rPr>
        <w:t xml:space="preserve">n accessing antenatal care in </w:t>
      </w:r>
      <w:r w:rsidRPr="009A7E76">
        <w:rPr>
          <w:rFonts w:cs="Times New Roman"/>
          <w:szCs w:val="24"/>
        </w:rPr>
        <w:t>Malawi; a qualitative study.</w:t>
      </w:r>
      <w:hyperlink r:id="rId85" w:history="1">
        <w:r w:rsidRPr="009A7E76">
          <w:rPr>
            <w:rStyle w:val="Hyperlink"/>
            <w:rFonts w:cs="Times New Roman"/>
            <w:color w:val="auto"/>
            <w:szCs w:val="24"/>
            <w:u w:val="none"/>
          </w:rPr>
          <w:t>https://doi.org/10.1111/phn.12242</w:t>
        </w:r>
      </w:hyperlink>
    </w:p>
    <w:p w14:paraId="112CD00F"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S.E., Canavati, de Beyl, C.Z, Ly, P. </w:t>
      </w:r>
      <w:proofErr w:type="gramStart"/>
      <w:r w:rsidRPr="009A7E76">
        <w:rPr>
          <w:rFonts w:cs="Times New Roman"/>
          <w:szCs w:val="24"/>
        </w:rPr>
        <w:t>et al.,(</w:t>
      </w:r>
      <w:proofErr w:type="gramEnd"/>
      <w:r w:rsidRPr="009A7E76">
        <w:rPr>
          <w:rFonts w:cs="Times New Roman"/>
          <w:szCs w:val="24"/>
        </w:rPr>
        <w:t>2016). Evalu</w:t>
      </w:r>
      <w:r w:rsidR="00CB3845" w:rsidRPr="009A7E76">
        <w:rPr>
          <w:rFonts w:cs="Times New Roman"/>
          <w:szCs w:val="24"/>
        </w:rPr>
        <w:t xml:space="preserve">ation of intensified behavior </w:t>
      </w:r>
      <w:r w:rsidRPr="009A7E76">
        <w:rPr>
          <w:rFonts w:cs="Times New Roman"/>
          <w:szCs w:val="24"/>
        </w:rPr>
        <w:t>change communication strategies in artemisinin resis</w:t>
      </w:r>
      <w:r w:rsidR="00CB3845" w:rsidRPr="009A7E76">
        <w:rPr>
          <w:rFonts w:cs="Times New Roman"/>
          <w:szCs w:val="24"/>
        </w:rPr>
        <w:t xml:space="preserve">tance setting. Malar J15, 249 </w:t>
      </w:r>
      <w:r w:rsidR="00CB3845" w:rsidRPr="009A7E76">
        <w:rPr>
          <w:rFonts w:cs="Times New Roman"/>
          <w:szCs w:val="24"/>
        </w:rPr>
        <w:tab/>
        <w:t xml:space="preserve">(2016) </w:t>
      </w:r>
      <w:hyperlink r:id="rId86" w:history="1">
        <w:r w:rsidRPr="009A7E76">
          <w:rPr>
            <w:rStyle w:val="Hyperlink"/>
            <w:rFonts w:cs="Times New Roman"/>
            <w:color w:val="auto"/>
            <w:szCs w:val="24"/>
            <w:u w:val="none"/>
          </w:rPr>
          <w:t>https://doi.org/10.1186/s12936-016-1276-8</w:t>
        </w:r>
      </w:hyperlink>
    </w:p>
    <w:p w14:paraId="7F36992D" w14:textId="77777777" w:rsidR="001C1002" w:rsidRPr="009A7E76" w:rsidRDefault="00A30A98" w:rsidP="001C1002">
      <w:pPr>
        <w:spacing w:line="240" w:lineRule="auto"/>
        <w:ind w:right="26" w:hanging="720"/>
        <w:rPr>
          <w:rFonts w:cs="Times New Roman"/>
          <w:szCs w:val="24"/>
        </w:rPr>
      </w:pPr>
      <w:r w:rsidRPr="009A7E76">
        <w:rPr>
          <w:rFonts w:cs="Times New Roman"/>
          <w:szCs w:val="24"/>
        </w:rPr>
        <w:t>L Suazanne Suggs, Chris McIntyre, Will Warbuton, Sara</w:t>
      </w:r>
      <w:r w:rsidR="00CB3845" w:rsidRPr="009A7E76">
        <w:rPr>
          <w:rFonts w:cs="Times New Roman"/>
          <w:szCs w:val="24"/>
        </w:rPr>
        <w:t>h Henderson, PeterHowitt 2015.</w:t>
      </w:r>
      <w:r w:rsidRPr="009A7E76">
        <w:rPr>
          <w:rFonts w:cs="Times New Roman"/>
          <w:szCs w:val="24"/>
        </w:rPr>
        <w:t xml:space="preserve">Communicating health messages. A framework to </w:t>
      </w:r>
      <w:r w:rsidR="00CB3845" w:rsidRPr="009A7E76">
        <w:rPr>
          <w:rFonts w:cs="Times New Roman"/>
          <w:szCs w:val="24"/>
        </w:rPr>
        <w:t xml:space="preserve">increase the effectiveness of </w:t>
      </w:r>
      <w:r w:rsidRPr="009A7E76">
        <w:rPr>
          <w:rFonts w:cs="Times New Roman"/>
          <w:szCs w:val="24"/>
        </w:rPr>
        <w:t>health communication globally. Report of t</w:t>
      </w:r>
      <w:r w:rsidR="00CB3845" w:rsidRPr="009A7E76">
        <w:rPr>
          <w:rFonts w:cs="Times New Roman"/>
          <w:szCs w:val="24"/>
        </w:rPr>
        <w:t xml:space="preserve">he WISH communicating complex </w:t>
      </w:r>
      <w:r w:rsidRPr="009A7E76">
        <w:rPr>
          <w:rFonts w:cs="Times New Roman"/>
          <w:szCs w:val="24"/>
        </w:rPr>
        <w:t xml:space="preserve">health messages forum 2015. </w:t>
      </w:r>
      <w:hyperlink r:id="rId87" w:history="1">
        <w:r w:rsidR="001C1002" w:rsidRPr="009A7E76">
          <w:rPr>
            <w:rStyle w:val="Hyperlink"/>
            <w:rFonts w:cs="Times New Roman"/>
            <w:color w:val="auto"/>
            <w:szCs w:val="24"/>
          </w:rPr>
          <w:t>www.wish.org.qa</w:t>
        </w:r>
      </w:hyperlink>
    </w:p>
    <w:p w14:paraId="6C9F495B"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S.Z. Gaala, U. Haruna and G. Dandeebo (2005-2010). </w:t>
      </w:r>
      <w:r w:rsidR="00CB3845" w:rsidRPr="009A7E76">
        <w:rPr>
          <w:rFonts w:cs="Times New Roman"/>
          <w:szCs w:val="24"/>
        </w:rPr>
        <w:t xml:space="preserve">Trends and causes of maternal </w:t>
      </w:r>
      <w:r w:rsidRPr="009A7E76">
        <w:rPr>
          <w:rFonts w:cs="Times New Roman"/>
          <w:szCs w:val="24"/>
        </w:rPr>
        <w:t>mortality at the Wa regional hospital, Ghana. GJDS, Vol, 13, No 1, May, 2016.</w:t>
      </w:r>
      <w:r w:rsidR="00E61EAE" w:rsidRPr="009A7E76">
        <w:rPr>
          <w:rFonts w:cs="Times New Roman"/>
          <w:szCs w:val="24"/>
        </w:rPr>
        <w:t>https://www.ajol.info</w:t>
      </w:r>
    </w:p>
    <w:p w14:paraId="35CE2B8F" w14:textId="77777777" w:rsidR="001C1002" w:rsidRPr="009A7E76" w:rsidRDefault="00A30A98" w:rsidP="001C1002">
      <w:pPr>
        <w:spacing w:line="240" w:lineRule="auto"/>
        <w:ind w:right="26" w:hanging="720"/>
        <w:rPr>
          <w:rFonts w:cs="Times New Roman"/>
          <w:szCs w:val="24"/>
        </w:rPr>
      </w:pPr>
      <w:r w:rsidRPr="009A7E76">
        <w:rPr>
          <w:rFonts w:cs="Times New Roman"/>
          <w:szCs w:val="24"/>
        </w:rPr>
        <w:lastRenderedPageBreak/>
        <w:t>Saunders, et al.2021; Collis, et al 2014 and Wilson, 2010 ess</w:t>
      </w:r>
      <w:r w:rsidR="00CB3845" w:rsidRPr="009A7E76">
        <w:rPr>
          <w:rFonts w:cs="Times New Roman"/>
          <w:szCs w:val="24"/>
        </w:rPr>
        <w:t xml:space="preserve">entials of business research; </w:t>
      </w:r>
      <w:r w:rsidR="00CB3845" w:rsidRPr="009A7E76">
        <w:rPr>
          <w:rFonts w:cs="Times New Roman"/>
          <w:szCs w:val="24"/>
        </w:rPr>
        <w:tab/>
      </w:r>
      <w:r w:rsidRPr="009A7E76">
        <w:rPr>
          <w:rFonts w:cs="Times New Roman"/>
          <w:szCs w:val="24"/>
        </w:rPr>
        <w:t xml:space="preserve">a guide to doing your research </w:t>
      </w:r>
      <w:r w:rsidR="00CB3845" w:rsidRPr="009A7E76">
        <w:rPr>
          <w:rFonts w:cs="Times New Roman"/>
          <w:szCs w:val="24"/>
        </w:rPr>
        <w:t xml:space="preserve">project SAGE </w:t>
      </w:r>
      <w:proofErr w:type="gramStart"/>
      <w:r w:rsidR="00CB3845" w:rsidRPr="009A7E76">
        <w:rPr>
          <w:rFonts w:cs="Times New Roman"/>
          <w:szCs w:val="24"/>
        </w:rPr>
        <w:t>publications.</w:t>
      </w:r>
      <w:r w:rsidRPr="009A7E76">
        <w:rPr>
          <w:rFonts w:cs="Times New Roman"/>
          <w:szCs w:val="24"/>
        </w:rPr>
        <w:t>https://www.academia.edu</w:t>
      </w:r>
      <w:proofErr w:type="gramEnd"/>
    </w:p>
    <w:p w14:paraId="4169DE66" w14:textId="77777777" w:rsidR="001C1002" w:rsidRPr="009A7E76" w:rsidRDefault="00A30A98" w:rsidP="001C1002">
      <w:pPr>
        <w:spacing w:line="240" w:lineRule="auto"/>
        <w:ind w:right="26" w:hanging="720"/>
        <w:rPr>
          <w:rFonts w:cs="Times New Roman"/>
          <w:szCs w:val="24"/>
        </w:rPr>
      </w:pPr>
      <w:r w:rsidRPr="009A7E76">
        <w:rPr>
          <w:rFonts w:cs="Times New Roman"/>
          <w:szCs w:val="24"/>
        </w:rPr>
        <w:t>Schmaelzle, Renner and T. Schupp (2017). He</w:t>
      </w:r>
      <w:r w:rsidR="00CB3845" w:rsidRPr="009A7E76">
        <w:rPr>
          <w:rFonts w:cs="Times New Roman"/>
          <w:szCs w:val="24"/>
        </w:rPr>
        <w:t xml:space="preserve">alth risk perception and risk </w:t>
      </w:r>
      <w:r w:rsidRPr="009A7E76">
        <w:rPr>
          <w:rFonts w:cs="Times New Roman"/>
          <w:szCs w:val="24"/>
        </w:rPr>
        <w:t>communication. Policy insight from the</w:t>
      </w:r>
      <w:r w:rsidR="00CB3845" w:rsidRPr="009A7E76">
        <w:rPr>
          <w:rFonts w:cs="Times New Roman"/>
          <w:szCs w:val="24"/>
        </w:rPr>
        <w:t xml:space="preserve"> behavioral and brain sciences </w:t>
      </w:r>
      <w:r w:rsidRPr="009A7E76">
        <w:rPr>
          <w:rFonts w:cs="Times New Roman"/>
          <w:szCs w:val="24"/>
        </w:rPr>
        <w:t xml:space="preserve">4(2):237273221772022 </w:t>
      </w:r>
      <w:hyperlink r:id="rId88" w:history="1">
        <w:r w:rsidR="001C1002" w:rsidRPr="009A7E76">
          <w:rPr>
            <w:rStyle w:val="Hyperlink"/>
            <w:rFonts w:cs="Times New Roman"/>
            <w:color w:val="auto"/>
            <w:szCs w:val="24"/>
          </w:rPr>
          <w:t>https://DOI:10.77/2372732217720223</w:t>
        </w:r>
      </w:hyperlink>
    </w:p>
    <w:p w14:paraId="1585B38B" w14:textId="77777777" w:rsidR="001C1002" w:rsidRPr="009A7E76" w:rsidRDefault="00A30A98" w:rsidP="001C1002">
      <w:pPr>
        <w:spacing w:line="240" w:lineRule="auto"/>
        <w:ind w:right="26" w:hanging="720"/>
        <w:rPr>
          <w:rFonts w:cs="Times New Roman"/>
          <w:szCs w:val="24"/>
        </w:rPr>
      </w:pPr>
      <w:r w:rsidRPr="009A7E76">
        <w:rPr>
          <w:rFonts w:cs="Times New Roman"/>
          <w:szCs w:val="24"/>
        </w:rPr>
        <w:t>Shona McCombes (2019). An intr</w:t>
      </w:r>
      <w:r w:rsidR="00CB3845" w:rsidRPr="009A7E76">
        <w:rPr>
          <w:rFonts w:cs="Times New Roman"/>
          <w:szCs w:val="24"/>
        </w:rPr>
        <w:t>oduction to sampling methods.</w:t>
      </w:r>
      <w:hyperlink r:id="rId89" w:history="1">
        <w:r w:rsidRPr="009A7E76">
          <w:rPr>
            <w:rStyle w:val="Hyperlink"/>
            <w:rFonts w:cs="Times New Roman"/>
            <w:color w:val="auto"/>
            <w:szCs w:val="24"/>
            <w:u w:val="none"/>
          </w:rPr>
          <w:t>https://www.scribbr.com/methodology/sampling-methods</w:t>
        </w:r>
      </w:hyperlink>
    </w:p>
    <w:p w14:paraId="45458FB9" w14:textId="77777777" w:rsidR="001C1002" w:rsidRPr="009A7E76" w:rsidRDefault="00A30A98" w:rsidP="001C1002">
      <w:pPr>
        <w:spacing w:line="240" w:lineRule="auto"/>
        <w:ind w:right="26" w:hanging="720"/>
        <w:rPr>
          <w:rFonts w:cs="Times New Roman"/>
          <w:szCs w:val="24"/>
        </w:rPr>
      </w:pPr>
      <w:r w:rsidRPr="009A7E76">
        <w:rPr>
          <w:rFonts w:cs="Times New Roman"/>
          <w:szCs w:val="24"/>
        </w:rPr>
        <w:t>Society for Health Communication (2016</w:t>
      </w:r>
      <w:proofErr w:type="gramStart"/>
      <w:r w:rsidRPr="009A7E76">
        <w:rPr>
          <w:rFonts w:cs="Times New Roman"/>
          <w:szCs w:val="24"/>
        </w:rPr>
        <w:t>).International</w:t>
      </w:r>
      <w:proofErr w:type="gramEnd"/>
      <w:r w:rsidRPr="009A7E76">
        <w:rPr>
          <w:rFonts w:cs="Times New Roman"/>
          <w:szCs w:val="24"/>
        </w:rPr>
        <w:t>, i</w:t>
      </w:r>
      <w:r w:rsidR="00CB3845" w:rsidRPr="009A7E76">
        <w:rPr>
          <w:rFonts w:cs="Times New Roman"/>
          <w:szCs w:val="24"/>
        </w:rPr>
        <w:t xml:space="preserve">nterdisciplinary, interactive </w:t>
      </w:r>
      <w:r w:rsidRPr="009A7E76">
        <w:rPr>
          <w:rFonts w:cs="Times New Roman"/>
          <w:szCs w:val="24"/>
        </w:rPr>
        <w:t>and interconnected.</w:t>
      </w:r>
      <w:hyperlink r:id="rId90" w:history="1">
        <w:r w:rsidRPr="009A7E76">
          <w:rPr>
            <w:rStyle w:val="Hyperlink"/>
            <w:rFonts w:cs="Times New Roman"/>
            <w:color w:val="auto"/>
            <w:szCs w:val="24"/>
            <w:u w:val="none"/>
          </w:rPr>
          <w:t>https://www.societyforhealth</w:t>
        </w:r>
      </w:hyperlink>
      <w:r w:rsidRPr="009A7E76">
        <w:rPr>
          <w:rFonts w:cs="Times New Roman"/>
          <w:szCs w:val="24"/>
        </w:rPr>
        <w:t>communication.org</w:t>
      </w:r>
    </w:p>
    <w:p w14:paraId="18A776D7" w14:textId="77777777" w:rsidR="001C1002" w:rsidRPr="009A7E76" w:rsidRDefault="00A30A98" w:rsidP="001C1002">
      <w:pPr>
        <w:spacing w:line="240" w:lineRule="auto"/>
        <w:ind w:right="26" w:hanging="720"/>
        <w:rPr>
          <w:rFonts w:cs="Times New Roman"/>
          <w:szCs w:val="24"/>
        </w:rPr>
      </w:pPr>
      <w:r w:rsidRPr="009A7E76">
        <w:rPr>
          <w:rFonts w:cs="Times New Roman"/>
          <w:szCs w:val="24"/>
        </w:rPr>
        <w:t>Sproul (2008) cited by Jemima Kodero (2017). An inves</w:t>
      </w:r>
      <w:r w:rsidR="005B20D3" w:rsidRPr="009A7E76">
        <w:rPr>
          <w:rFonts w:cs="Times New Roman"/>
          <w:szCs w:val="24"/>
        </w:rPr>
        <w:t xml:space="preserve">tigation of the communication </w:t>
      </w:r>
      <w:r w:rsidRPr="009A7E76">
        <w:rPr>
          <w:rFonts w:cs="Times New Roman"/>
          <w:szCs w:val="24"/>
        </w:rPr>
        <w:t xml:space="preserve">strategies used in promoting maternal health among women in the </w:t>
      </w:r>
      <w:proofErr w:type="gramStart"/>
      <w:r w:rsidRPr="009A7E76">
        <w:rPr>
          <w:rFonts w:cs="Times New Roman"/>
          <w:szCs w:val="24"/>
        </w:rPr>
        <w:t>Kawangware ,</w:t>
      </w:r>
      <w:proofErr w:type="gramEnd"/>
      <w:r w:rsidRPr="009A7E76">
        <w:rPr>
          <w:rFonts w:cs="Times New Roman"/>
          <w:szCs w:val="24"/>
        </w:rPr>
        <w:tab/>
      </w:r>
      <w:r w:rsidRPr="009A7E76">
        <w:rPr>
          <w:rFonts w:cs="Times New Roman"/>
          <w:szCs w:val="24"/>
        </w:rPr>
        <w:tab/>
        <w:t xml:space="preserve"> Nairobi country.</w:t>
      </w:r>
      <w:r w:rsidR="00E61EAE" w:rsidRPr="009A7E76">
        <w:rPr>
          <w:rFonts w:cs="Times New Roman"/>
          <w:szCs w:val="24"/>
        </w:rPr>
        <w:t>https://erepository.uonibi.ac.ke</w:t>
      </w:r>
    </w:p>
    <w:p w14:paraId="6B86C648" w14:textId="77777777" w:rsidR="001C1002" w:rsidRPr="009A7E76" w:rsidRDefault="00A30A98" w:rsidP="001C1002">
      <w:pPr>
        <w:spacing w:line="240" w:lineRule="auto"/>
        <w:ind w:right="26" w:hanging="720"/>
        <w:rPr>
          <w:rFonts w:cs="Times New Roman"/>
          <w:szCs w:val="24"/>
        </w:rPr>
      </w:pPr>
      <w:r w:rsidRPr="009A7E76">
        <w:rPr>
          <w:rFonts w:cs="Times New Roman"/>
          <w:szCs w:val="24"/>
        </w:rPr>
        <w:t>Sue Newport (2008-2009). A review of progress in materna</w:t>
      </w:r>
      <w:r w:rsidR="00CB3845" w:rsidRPr="009A7E76">
        <w:rPr>
          <w:rFonts w:cs="Times New Roman"/>
          <w:szCs w:val="24"/>
        </w:rPr>
        <w:t xml:space="preserve">l health in Eastern Europe and </w:t>
      </w:r>
      <w:r w:rsidRPr="009A7E76">
        <w:rPr>
          <w:rFonts w:cs="Times New Roman"/>
          <w:szCs w:val="24"/>
        </w:rPr>
        <w:t xml:space="preserve">Central Asia. </w:t>
      </w:r>
      <w:hyperlink r:id="rId91" w:history="1">
        <w:r w:rsidR="001C1002" w:rsidRPr="009A7E76">
          <w:rPr>
            <w:rStyle w:val="Hyperlink"/>
            <w:rFonts w:cs="Times New Roman"/>
            <w:color w:val="auto"/>
            <w:szCs w:val="24"/>
          </w:rPr>
          <w:t>https://www.unfpa.org</w:t>
        </w:r>
      </w:hyperlink>
    </w:p>
    <w:p w14:paraId="2C71B07E" w14:textId="77777777" w:rsidR="001C1002" w:rsidRPr="009A7E76" w:rsidRDefault="00A30A98" w:rsidP="001C1002">
      <w:pPr>
        <w:spacing w:line="240" w:lineRule="auto"/>
        <w:ind w:right="26" w:hanging="720"/>
        <w:rPr>
          <w:rFonts w:cs="Times New Roman"/>
          <w:szCs w:val="24"/>
        </w:rPr>
      </w:pPr>
      <w:r w:rsidRPr="009A7E76">
        <w:rPr>
          <w:rFonts w:cs="Times New Roman"/>
          <w:szCs w:val="24"/>
        </w:rPr>
        <w:t>Summit Report (2013). Evaluation of free mater</w:t>
      </w:r>
      <w:r w:rsidR="00CB3845" w:rsidRPr="009A7E76">
        <w:rPr>
          <w:rFonts w:cs="Times New Roman"/>
          <w:szCs w:val="24"/>
        </w:rPr>
        <w:t xml:space="preserve">nal health care initiative in </w:t>
      </w:r>
      <w:r w:rsidRPr="009A7E76">
        <w:rPr>
          <w:rFonts w:cs="Times New Roman"/>
          <w:szCs w:val="24"/>
        </w:rPr>
        <w:t>Ghana.https://www.mog.gov.gh</w:t>
      </w:r>
    </w:p>
    <w:p w14:paraId="208CA0D3" w14:textId="77777777" w:rsidR="001C1002" w:rsidRPr="009A7E76" w:rsidRDefault="00A30A98" w:rsidP="001C1002">
      <w:pPr>
        <w:spacing w:line="240" w:lineRule="auto"/>
        <w:ind w:right="26" w:hanging="720"/>
        <w:rPr>
          <w:rFonts w:cs="Times New Roman"/>
          <w:szCs w:val="24"/>
        </w:rPr>
      </w:pPr>
      <w:r w:rsidRPr="009A7E76">
        <w:rPr>
          <w:rFonts w:cs="Times New Roman"/>
          <w:szCs w:val="24"/>
        </w:rPr>
        <w:t>Sunhee Kim and Seoyong Kim (</w:t>
      </w:r>
      <w:proofErr w:type="gramStart"/>
      <w:r w:rsidRPr="009A7E76">
        <w:rPr>
          <w:rFonts w:cs="Times New Roman"/>
          <w:szCs w:val="24"/>
        </w:rPr>
        <w:t>2020;22:8666</w:t>
      </w:r>
      <w:proofErr w:type="gramEnd"/>
      <w:r w:rsidRPr="009A7E76">
        <w:rPr>
          <w:rFonts w:cs="Times New Roman"/>
          <w:szCs w:val="24"/>
        </w:rPr>
        <w:t>). Analysis of</w:t>
      </w:r>
      <w:r w:rsidR="00CB3845" w:rsidRPr="009A7E76">
        <w:rPr>
          <w:rFonts w:cs="Times New Roman"/>
          <w:szCs w:val="24"/>
        </w:rPr>
        <w:t xml:space="preserve"> the impact of health beliefs </w:t>
      </w:r>
      <w:r w:rsidR="00CB3845" w:rsidRPr="009A7E76">
        <w:rPr>
          <w:rFonts w:cs="Times New Roman"/>
          <w:szCs w:val="24"/>
        </w:rPr>
        <w:tab/>
      </w:r>
      <w:r w:rsidRPr="009A7E76">
        <w:rPr>
          <w:rFonts w:cs="Times New Roman"/>
          <w:szCs w:val="24"/>
        </w:rPr>
        <w:t xml:space="preserve">and resource factors on preventive behaviors </w:t>
      </w:r>
      <w:r w:rsidR="001C1002" w:rsidRPr="009A7E76">
        <w:rPr>
          <w:rFonts w:cs="Times New Roman"/>
          <w:szCs w:val="24"/>
        </w:rPr>
        <w:t xml:space="preserve">against the covid-19 pandemic; </w:t>
      </w:r>
      <w:r w:rsidRPr="009A7E76">
        <w:rPr>
          <w:rFonts w:cs="Times New Roman"/>
          <w:szCs w:val="24"/>
        </w:rPr>
        <w:t>international journal of environmental resource an</w:t>
      </w:r>
      <w:r w:rsidR="001C1002" w:rsidRPr="009A7E76">
        <w:rPr>
          <w:rFonts w:cs="Times New Roman"/>
          <w:szCs w:val="24"/>
        </w:rPr>
        <w:t xml:space="preserve">d public </w:t>
      </w:r>
      <w:proofErr w:type="gramStart"/>
      <w:r w:rsidR="001C1002" w:rsidRPr="009A7E76">
        <w:rPr>
          <w:rFonts w:cs="Times New Roman"/>
          <w:szCs w:val="24"/>
        </w:rPr>
        <w:t>health.Int</w:t>
      </w:r>
      <w:proofErr w:type="gramEnd"/>
      <w:r w:rsidR="001C1002" w:rsidRPr="009A7E76">
        <w:rPr>
          <w:rFonts w:cs="Times New Roman"/>
          <w:szCs w:val="24"/>
        </w:rPr>
        <w:t xml:space="preserve"> J Environ </w:t>
      </w:r>
      <w:r w:rsidR="00CB3845" w:rsidRPr="009A7E76">
        <w:rPr>
          <w:rFonts w:cs="Times New Roman"/>
          <w:szCs w:val="24"/>
        </w:rPr>
        <w:t xml:space="preserve">Res Public Health. </w:t>
      </w:r>
      <w:hyperlink r:id="rId92" w:history="1">
        <w:r w:rsidR="001C1002" w:rsidRPr="009A7E76">
          <w:rPr>
            <w:rStyle w:val="Hyperlink"/>
            <w:rFonts w:cs="Times New Roman"/>
            <w:color w:val="auto"/>
            <w:szCs w:val="24"/>
          </w:rPr>
          <w:t>https://doi:10.3390/ijerph17228666.PMID:33266386;PMCID:PMC7700576</w:t>
        </w:r>
      </w:hyperlink>
    </w:p>
    <w:p w14:paraId="4E028A54" w14:textId="77777777" w:rsidR="001C1002" w:rsidRPr="009A7E76" w:rsidRDefault="00A30A98" w:rsidP="001C1002">
      <w:pPr>
        <w:spacing w:line="240" w:lineRule="auto"/>
        <w:ind w:right="26" w:hanging="720"/>
        <w:rPr>
          <w:rFonts w:cs="Times New Roman"/>
          <w:szCs w:val="24"/>
        </w:rPr>
      </w:pPr>
      <w:r w:rsidRPr="009A7E76">
        <w:rPr>
          <w:rFonts w:cs="Times New Roman"/>
          <w:szCs w:val="24"/>
        </w:rPr>
        <w:t>Taylor (2002) cited by Patience Abor (2019). Explori</w:t>
      </w:r>
      <w:r w:rsidR="005B20D3" w:rsidRPr="009A7E76">
        <w:rPr>
          <w:rFonts w:cs="Times New Roman"/>
          <w:szCs w:val="24"/>
        </w:rPr>
        <w:t xml:space="preserve">ng clinical communication in a </w:t>
      </w:r>
      <w:r w:rsidRPr="009A7E76">
        <w:rPr>
          <w:rFonts w:cs="Times New Roman"/>
          <w:szCs w:val="24"/>
        </w:rPr>
        <w:t xml:space="preserve">teaching hospital in Ghana.International </w:t>
      </w:r>
      <w:r w:rsidR="005B20D3" w:rsidRPr="009A7E76">
        <w:rPr>
          <w:rFonts w:cs="Times New Roman"/>
          <w:szCs w:val="24"/>
        </w:rPr>
        <w:t xml:space="preserve">journal of health governance </w:t>
      </w:r>
      <w:r w:rsidRPr="009A7E76">
        <w:rPr>
          <w:rFonts w:cs="Times New Roman"/>
          <w:szCs w:val="24"/>
        </w:rPr>
        <w:t>24(2). Doi:10.1108/IJHG-10-2018-0058</w:t>
      </w:r>
    </w:p>
    <w:p w14:paraId="5281A3E3" w14:textId="77777777" w:rsidR="001C1002" w:rsidRPr="009A7E76" w:rsidRDefault="00A30A98" w:rsidP="001C1002">
      <w:pPr>
        <w:spacing w:line="240" w:lineRule="auto"/>
        <w:ind w:right="26" w:hanging="720"/>
        <w:rPr>
          <w:rFonts w:cs="Times New Roman"/>
          <w:szCs w:val="24"/>
        </w:rPr>
      </w:pPr>
      <w:r w:rsidRPr="009A7E76">
        <w:rPr>
          <w:rFonts w:cs="Times New Roman"/>
          <w:szCs w:val="24"/>
        </w:rPr>
        <w:t>UKEssays (2018</w:t>
      </w:r>
      <w:r w:rsidR="001C1002" w:rsidRPr="009A7E76">
        <w:rPr>
          <w:rFonts w:cs="Times New Roman"/>
          <w:szCs w:val="24"/>
        </w:rPr>
        <w:t xml:space="preserve">).Wa Municipal </w:t>
      </w:r>
      <w:r w:rsidR="005B20D3" w:rsidRPr="009A7E76">
        <w:rPr>
          <w:rFonts w:cs="Times New Roman"/>
          <w:szCs w:val="24"/>
        </w:rPr>
        <w:t>profile.</w:t>
      </w:r>
      <w:hyperlink r:id="rId93" w:history="1">
        <w:r w:rsidR="00731027" w:rsidRPr="009A7E76">
          <w:rPr>
            <w:rStyle w:val="Hyperlink"/>
            <w:rFonts w:cs="Times New Roman"/>
            <w:color w:val="auto"/>
            <w:szCs w:val="24"/>
          </w:rPr>
          <w:t>https://www.ukessays.com/essays/tourism/community-profile-of-the-wa-municipality.php</w:t>
        </w:r>
      </w:hyperlink>
      <w:r w:rsidRPr="009A7E76">
        <w:rPr>
          <w:rFonts w:cs="Times New Roman"/>
          <w:szCs w:val="24"/>
        </w:rPr>
        <w:t xml:space="preserve"> UNDP, (2007); GSS, GHS, and ICF Macro, (2008). Demography and health survey 2008. </w:t>
      </w:r>
      <w:r w:rsidR="005B20D3" w:rsidRPr="009A7E76">
        <w:rPr>
          <w:rFonts w:cs="Times New Roman"/>
          <w:szCs w:val="24"/>
        </w:rPr>
        <w:t xml:space="preserve">Accra, Ghana: Google Scholar. </w:t>
      </w:r>
      <w:hyperlink r:id="rId94" w:history="1">
        <w:r w:rsidR="001C1002" w:rsidRPr="009A7E76">
          <w:rPr>
            <w:rStyle w:val="Hyperlink"/>
            <w:rFonts w:cs="Times New Roman"/>
            <w:color w:val="auto"/>
            <w:szCs w:val="24"/>
          </w:rPr>
          <w:t>https://www.dhsprogram.com</w:t>
        </w:r>
      </w:hyperlink>
    </w:p>
    <w:p w14:paraId="52792078" w14:textId="77777777" w:rsidR="001C1002" w:rsidRPr="009A7E76" w:rsidRDefault="00A30A98" w:rsidP="001C1002">
      <w:pPr>
        <w:spacing w:line="240" w:lineRule="auto"/>
        <w:ind w:right="26" w:hanging="720"/>
        <w:rPr>
          <w:rFonts w:cs="Times New Roman"/>
          <w:szCs w:val="24"/>
        </w:rPr>
      </w:pPr>
      <w:r w:rsidRPr="009A7E76">
        <w:rPr>
          <w:rFonts w:cs="Times New Roman"/>
          <w:szCs w:val="24"/>
        </w:rPr>
        <w:t>UNFPA (2013). Maternal healthcare in Africa, campai</w:t>
      </w:r>
      <w:r w:rsidR="005B20D3" w:rsidRPr="009A7E76">
        <w:rPr>
          <w:rFonts w:cs="Times New Roman"/>
          <w:szCs w:val="24"/>
        </w:rPr>
        <w:t>gn on accelerated reduction of</w:t>
      </w:r>
      <w:r w:rsidRPr="009A7E76">
        <w:rPr>
          <w:rFonts w:cs="Times New Roman"/>
          <w:szCs w:val="24"/>
        </w:rPr>
        <w:t xml:space="preserve"> maternal, newborn and child mortality in Africa</w:t>
      </w:r>
      <w:r w:rsidR="00E61EAE" w:rsidRPr="009A7E76">
        <w:rPr>
          <w:rFonts w:cs="Times New Roman"/>
          <w:szCs w:val="24"/>
        </w:rPr>
        <w:t xml:space="preserve">. </w:t>
      </w:r>
      <w:hyperlink r:id="rId95" w:history="1">
        <w:r w:rsidR="001C1002" w:rsidRPr="009A7E76">
          <w:rPr>
            <w:rStyle w:val="Hyperlink"/>
            <w:rFonts w:cs="Times New Roman"/>
            <w:color w:val="auto"/>
            <w:szCs w:val="24"/>
          </w:rPr>
          <w:t>https://www.unfpa.org</w:t>
        </w:r>
      </w:hyperlink>
    </w:p>
    <w:p w14:paraId="0BDF6FBE" w14:textId="77777777" w:rsidR="001C1002" w:rsidRPr="009A7E76" w:rsidRDefault="00A30A98" w:rsidP="001C1002">
      <w:pPr>
        <w:spacing w:line="240" w:lineRule="auto"/>
        <w:ind w:right="26" w:hanging="720"/>
        <w:rPr>
          <w:rFonts w:cs="Times New Roman"/>
          <w:szCs w:val="24"/>
        </w:rPr>
      </w:pPr>
      <w:r w:rsidRPr="009A7E76">
        <w:rPr>
          <w:rFonts w:cs="Times New Roman"/>
          <w:szCs w:val="24"/>
        </w:rPr>
        <w:t>WHO, UNICEF, UNFPA, World Bank and the Unite</w:t>
      </w:r>
      <w:r w:rsidR="005B20D3" w:rsidRPr="009A7E76">
        <w:rPr>
          <w:rFonts w:cs="Times New Roman"/>
          <w:szCs w:val="24"/>
        </w:rPr>
        <w:t xml:space="preserve">d Nations Population Division </w:t>
      </w:r>
      <w:r w:rsidRPr="009A7E76">
        <w:rPr>
          <w:rFonts w:cs="Times New Roman"/>
          <w:szCs w:val="24"/>
        </w:rPr>
        <w:t>(2013): Trends in maternal mortality; 1990 to 2013. Unfpa.org</w:t>
      </w:r>
    </w:p>
    <w:p w14:paraId="15CE7ED4"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UNFPA fact sheet (2013 p.1). Maternal health in Africa </w:t>
      </w:r>
      <w:hyperlink r:id="rId96" w:history="1">
        <w:r w:rsidRPr="009A7E76">
          <w:rPr>
            <w:rStyle w:val="Hyperlink"/>
            <w:rFonts w:cs="Times New Roman"/>
            <w:color w:val="auto"/>
            <w:szCs w:val="24"/>
            <w:u w:val="none"/>
          </w:rPr>
          <w:t>www.unfpa.org</w:t>
        </w:r>
      </w:hyperlink>
    </w:p>
    <w:p w14:paraId="2DE44456" w14:textId="77777777" w:rsidR="001C1002" w:rsidRPr="009A7E76" w:rsidRDefault="00A30A98" w:rsidP="001C1002">
      <w:pPr>
        <w:spacing w:line="240" w:lineRule="auto"/>
        <w:ind w:right="26" w:hanging="720"/>
        <w:rPr>
          <w:rFonts w:cs="Times New Roman"/>
          <w:szCs w:val="24"/>
        </w:rPr>
      </w:pPr>
      <w:r w:rsidRPr="009A7E76">
        <w:rPr>
          <w:rFonts w:cs="Times New Roman"/>
          <w:szCs w:val="24"/>
        </w:rPr>
        <w:t>UNICEF (2008). Tracking progress in maternal, newborn a</w:t>
      </w:r>
      <w:r w:rsidR="005B20D3" w:rsidRPr="009A7E76">
        <w:rPr>
          <w:rFonts w:cs="Times New Roman"/>
          <w:szCs w:val="24"/>
        </w:rPr>
        <w:t xml:space="preserve">nd child survival; count down </w:t>
      </w:r>
      <w:r w:rsidR="005B20D3" w:rsidRPr="009A7E76">
        <w:rPr>
          <w:rFonts w:cs="Times New Roman"/>
          <w:szCs w:val="24"/>
        </w:rPr>
        <w:tab/>
      </w:r>
      <w:r w:rsidRPr="009A7E76">
        <w:rPr>
          <w:rFonts w:cs="Times New Roman"/>
          <w:szCs w:val="24"/>
        </w:rPr>
        <w:t xml:space="preserve">to 2015 report, </w:t>
      </w:r>
      <w:hyperlink r:id="rId97" w:history="1">
        <w:r w:rsidR="001C1002" w:rsidRPr="009A7E76">
          <w:rPr>
            <w:rStyle w:val="Hyperlink"/>
            <w:rFonts w:cs="Times New Roman"/>
            <w:color w:val="auto"/>
            <w:szCs w:val="24"/>
          </w:rPr>
          <w:t>https://cdn.who.int</w:t>
        </w:r>
      </w:hyperlink>
    </w:p>
    <w:p w14:paraId="291E6F5C" w14:textId="77777777" w:rsidR="001C1002" w:rsidRPr="009A7E76" w:rsidRDefault="00A30A98" w:rsidP="001C1002">
      <w:pPr>
        <w:spacing w:line="240" w:lineRule="auto"/>
        <w:ind w:right="26" w:hanging="720"/>
        <w:rPr>
          <w:rFonts w:cs="Times New Roman"/>
          <w:szCs w:val="24"/>
        </w:rPr>
      </w:pPr>
      <w:r w:rsidRPr="009A7E76">
        <w:rPr>
          <w:rFonts w:cs="Times New Roman"/>
          <w:szCs w:val="24"/>
          <w:lang w:val="en-GB"/>
        </w:rPr>
        <w:t xml:space="preserve">UNICEF (2012): cited in Grantee Final Report (2018). </w:t>
      </w:r>
      <w:r w:rsidR="005B20D3" w:rsidRPr="009A7E76">
        <w:rPr>
          <w:rFonts w:cs="Times New Roman"/>
          <w:szCs w:val="24"/>
          <w:lang w:val="en-GB"/>
        </w:rPr>
        <w:t xml:space="preserve">Communication for Development </w:t>
      </w:r>
      <w:r w:rsidR="005B20D3" w:rsidRPr="009A7E76">
        <w:rPr>
          <w:rFonts w:cs="Times New Roman"/>
          <w:szCs w:val="24"/>
          <w:lang w:val="en-GB"/>
        </w:rPr>
        <w:tab/>
      </w:r>
      <w:r w:rsidRPr="009A7E76">
        <w:rPr>
          <w:rFonts w:cs="Times New Roman"/>
          <w:szCs w:val="24"/>
          <w:lang w:val="en-GB"/>
        </w:rPr>
        <w:t>to Improve Health Behaviours in Ghana. Intern</w:t>
      </w:r>
      <w:r w:rsidR="005B20D3" w:rsidRPr="009A7E76">
        <w:rPr>
          <w:rFonts w:cs="Times New Roman"/>
          <w:szCs w:val="24"/>
          <w:lang w:val="en-GB"/>
        </w:rPr>
        <w:t xml:space="preserve">ational Initiative for Impact </w:t>
      </w:r>
      <w:r w:rsidRPr="009A7E76">
        <w:rPr>
          <w:rFonts w:cs="Times New Roman"/>
          <w:szCs w:val="24"/>
          <w:lang w:val="en-GB"/>
        </w:rPr>
        <w:t>Evaluation</w:t>
      </w:r>
      <w:r w:rsidR="00E61EAE" w:rsidRPr="009A7E76">
        <w:rPr>
          <w:rFonts w:cs="Times New Roman"/>
          <w:szCs w:val="24"/>
          <w:lang w:val="en-GB"/>
        </w:rPr>
        <w:t xml:space="preserve">. </w:t>
      </w:r>
      <w:hyperlink r:id="rId98" w:history="1">
        <w:r w:rsidR="001C1002" w:rsidRPr="009A7E76">
          <w:rPr>
            <w:rStyle w:val="Hyperlink"/>
            <w:rFonts w:cs="Times New Roman"/>
            <w:color w:val="auto"/>
            <w:szCs w:val="24"/>
            <w:lang w:val="en-GB"/>
          </w:rPr>
          <w:t>https://www.3ieimpact.org</w:t>
        </w:r>
      </w:hyperlink>
    </w:p>
    <w:p w14:paraId="0FA2E747" w14:textId="77777777" w:rsidR="001C1002" w:rsidRPr="009A7E76" w:rsidRDefault="00A30A98" w:rsidP="001C1002">
      <w:pPr>
        <w:spacing w:line="240" w:lineRule="auto"/>
        <w:ind w:right="26" w:hanging="720"/>
        <w:rPr>
          <w:rFonts w:cs="Times New Roman"/>
          <w:szCs w:val="24"/>
        </w:rPr>
      </w:pPr>
      <w:r w:rsidRPr="009A7E76">
        <w:rPr>
          <w:rFonts w:cs="Times New Roman"/>
          <w:szCs w:val="24"/>
          <w:lang w:val="en-GB"/>
        </w:rPr>
        <w:lastRenderedPageBreak/>
        <w:t>UNICEF (2017</w:t>
      </w:r>
      <w:proofErr w:type="gramStart"/>
      <w:r w:rsidRPr="009A7E76">
        <w:rPr>
          <w:rFonts w:cs="Times New Roman"/>
          <w:szCs w:val="24"/>
          <w:lang w:val="en-GB"/>
        </w:rPr>
        <w:t>).cited</w:t>
      </w:r>
      <w:proofErr w:type="gramEnd"/>
      <w:r w:rsidRPr="009A7E76">
        <w:rPr>
          <w:rFonts w:cs="Times New Roman"/>
          <w:szCs w:val="24"/>
          <w:lang w:val="en-GB"/>
        </w:rPr>
        <w:t xml:space="preserve"> in Grantee Final Report (2018). Communication for </w:t>
      </w:r>
      <w:r w:rsidR="005B20D3" w:rsidRPr="009A7E76">
        <w:rPr>
          <w:rFonts w:cs="Times New Roman"/>
          <w:szCs w:val="24"/>
          <w:lang w:val="en-GB"/>
        </w:rPr>
        <w:t xml:space="preserve">Development </w:t>
      </w:r>
      <w:r w:rsidR="005B20D3" w:rsidRPr="009A7E76">
        <w:rPr>
          <w:rFonts w:cs="Times New Roman"/>
          <w:szCs w:val="24"/>
          <w:lang w:val="en-GB"/>
        </w:rPr>
        <w:tab/>
      </w:r>
      <w:r w:rsidRPr="009A7E76">
        <w:rPr>
          <w:rFonts w:cs="Times New Roman"/>
          <w:szCs w:val="24"/>
          <w:lang w:val="en-GB"/>
        </w:rPr>
        <w:t xml:space="preserve">to Improve Health Behaviours in Ghana. International Initiative for Impact </w:t>
      </w:r>
      <w:r w:rsidRPr="009A7E76">
        <w:rPr>
          <w:rFonts w:cs="Times New Roman"/>
          <w:szCs w:val="24"/>
          <w:lang w:val="en-GB"/>
        </w:rPr>
        <w:tab/>
      </w:r>
      <w:proofErr w:type="gramStart"/>
      <w:r w:rsidRPr="009A7E76">
        <w:rPr>
          <w:rFonts w:cs="Times New Roman"/>
          <w:szCs w:val="24"/>
          <w:lang w:val="en-GB"/>
        </w:rPr>
        <w:t>Evaluation</w:t>
      </w:r>
      <w:r w:rsidR="00E61EAE" w:rsidRPr="009A7E76">
        <w:rPr>
          <w:rFonts w:cs="Times New Roman"/>
          <w:szCs w:val="24"/>
          <w:lang w:val="en-GB"/>
        </w:rPr>
        <w:t xml:space="preserve"> .</w:t>
      </w:r>
      <w:proofErr w:type="gramEnd"/>
      <w:r w:rsidR="00E61EAE" w:rsidRPr="009A7E76">
        <w:rPr>
          <w:rFonts w:cs="Times New Roman"/>
          <w:szCs w:val="24"/>
          <w:lang w:val="en-GB"/>
        </w:rPr>
        <w:t>https://www.3ieimpact.org</w:t>
      </w:r>
    </w:p>
    <w:p w14:paraId="778F53E0" w14:textId="77777777" w:rsidR="001C1002" w:rsidRPr="009A7E76" w:rsidRDefault="00A30A98" w:rsidP="001C1002">
      <w:pPr>
        <w:spacing w:line="240" w:lineRule="auto"/>
        <w:ind w:right="26" w:hanging="720"/>
        <w:rPr>
          <w:rFonts w:cs="Times New Roman"/>
          <w:szCs w:val="24"/>
        </w:rPr>
      </w:pPr>
      <w:r w:rsidRPr="009A7E76">
        <w:rPr>
          <w:rFonts w:cs="Times New Roman"/>
          <w:szCs w:val="24"/>
        </w:rPr>
        <w:t>UNICEF (2018): UNICEF’s Approach to Digita</w:t>
      </w:r>
      <w:r w:rsidR="005B20D3" w:rsidRPr="009A7E76">
        <w:rPr>
          <w:rFonts w:cs="Times New Roman"/>
          <w:szCs w:val="24"/>
        </w:rPr>
        <w:t>l Health (Documentation). Pdf</w:t>
      </w:r>
      <w:r w:rsidR="005B20D3" w:rsidRPr="009A7E76">
        <w:rPr>
          <w:rFonts w:cs="Times New Roman"/>
          <w:szCs w:val="24"/>
        </w:rPr>
        <w:tab/>
      </w:r>
      <w:r w:rsidR="005B20D3" w:rsidRPr="009A7E76">
        <w:rPr>
          <w:rFonts w:cs="Times New Roman"/>
          <w:szCs w:val="24"/>
        </w:rPr>
        <w:tab/>
      </w:r>
      <w:r w:rsidRPr="009A7E76">
        <w:rPr>
          <w:rFonts w:cs="Times New Roman"/>
          <w:szCs w:val="24"/>
        </w:rPr>
        <w:t xml:space="preserve"> </w:t>
      </w:r>
      <w:hyperlink r:id="rId99" w:history="1">
        <w:r w:rsidR="001C1002" w:rsidRPr="009A7E76">
          <w:rPr>
            <w:rStyle w:val="Hyperlink"/>
            <w:rFonts w:cs="Times New Roman"/>
            <w:color w:val="auto"/>
            <w:szCs w:val="24"/>
          </w:rPr>
          <w:t>https://www.unicef.org</w:t>
        </w:r>
      </w:hyperlink>
    </w:p>
    <w:p w14:paraId="5091A459"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UNICEF 2016-2030: Strategy for Health. </w:t>
      </w:r>
      <w:hyperlink r:id="rId100" w:history="1">
        <w:r w:rsidR="001C1002" w:rsidRPr="009A7E76">
          <w:rPr>
            <w:rStyle w:val="Hyperlink"/>
            <w:rFonts w:cs="Times New Roman"/>
            <w:color w:val="auto"/>
            <w:szCs w:val="24"/>
          </w:rPr>
          <w:t>https://www.unicef.org</w:t>
        </w:r>
      </w:hyperlink>
    </w:p>
    <w:p w14:paraId="7E5ABA6D" w14:textId="77777777" w:rsidR="001C1002" w:rsidRPr="009A7E76" w:rsidRDefault="00A30A98" w:rsidP="001C1002">
      <w:pPr>
        <w:spacing w:line="240" w:lineRule="auto"/>
        <w:ind w:right="26" w:hanging="720"/>
        <w:rPr>
          <w:rFonts w:cs="Times New Roman"/>
          <w:szCs w:val="24"/>
        </w:rPr>
      </w:pPr>
      <w:r w:rsidRPr="009A7E76">
        <w:rPr>
          <w:rFonts w:cs="Times New Roman"/>
          <w:szCs w:val="24"/>
          <w:lang w:val="en-GB"/>
        </w:rPr>
        <w:t>Upper West Regional Health Directorate.1</w:t>
      </w:r>
      <w:r w:rsidRPr="009A7E76">
        <w:rPr>
          <w:rFonts w:cs="Times New Roman"/>
          <w:szCs w:val="24"/>
          <w:vertAlign w:val="superscript"/>
          <w:lang w:val="en-GB"/>
        </w:rPr>
        <w:t>st</w:t>
      </w:r>
      <w:r w:rsidRPr="009A7E76">
        <w:rPr>
          <w:rFonts w:cs="Times New Roman"/>
          <w:szCs w:val="24"/>
          <w:lang w:val="en-GB"/>
        </w:rPr>
        <w:t xml:space="preserve"> quarter 2</w:t>
      </w:r>
      <w:r w:rsidR="005B20D3" w:rsidRPr="009A7E76">
        <w:rPr>
          <w:rFonts w:cs="Times New Roman"/>
          <w:szCs w:val="24"/>
          <w:lang w:val="en-GB"/>
        </w:rPr>
        <w:t>018 health service performance</w:t>
      </w:r>
      <w:r w:rsidRPr="009A7E76">
        <w:rPr>
          <w:rFonts w:cs="Times New Roman"/>
          <w:szCs w:val="24"/>
          <w:lang w:val="en-GB"/>
        </w:rPr>
        <w:t xml:space="preserve"> feedback to districts.</w:t>
      </w:r>
      <w:hyperlink w:history="1">
        <w:r w:rsidR="005B20D3" w:rsidRPr="009A7E76">
          <w:rPr>
            <w:rStyle w:val="Hyperlink"/>
            <w:rFonts w:cs="Times New Roman"/>
            <w:color w:val="auto"/>
            <w:szCs w:val="24"/>
            <w:lang w:val="en-GB"/>
          </w:rPr>
          <w:t>https://docplayer net.cdn.ampprojet.org/v/s/docplayer.net/amp/139231558-Upper-west-regional-health-directorate-1-st-quarter-2018-health-service-performance-indicators-league-feedback-todistricts.html</w:t>
        </w:r>
      </w:hyperlink>
      <w:r w:rsidRPr="009A7E76">
        <w:rPr>
          <w:rFonts w:cs="Times New Roman"/>
          <w:szCs w:val="24"/>
          <w:lang w:val="en-GB"/>
        </w:rPr>
        <w:t>?</w:t>
      </w:r>
    </w:p>
    <w:p w14:paraId="79AEEE77" w14:textId="77777777" w:rsidR="001C1002" w:rsidRPr="009A7E76" w:rsidRDefault="00A30A98" w:rsidP="001C1002">
      <w:pPr>
        <w:spacing w:line="240" w:lineRule="auto"/>
        <w:ind w:right="26" w:hanging="720"/>
        <w:rPr>
          <w:rFonts w:cs="Times New Roman"/>
          <w:szCs w:val="24"/>
        </w:rPr>
      </w:pPr>
      <w:r w:rsidRPr="009A7E76">
        <w:rPr>
          <w:rFonts w:cs="Times New Roman"/>
          <w:szCs w:val="24"/>
        </w:rPr>
        <w:t>USAID spring project (2014). SBCC Pathways for impro</w:t>
      </w:r>
      <w:r w:rsidR="005B20D3" w:rsidRPr="009A7E76">
        <w:rPr>
          <w:rFonts w:cs="Times New Roman"/>
          <w:szCs w:val="24"/>
        </w:rPr>
        <w:t>ved maternal, infant and young</w:t>
      </w:r>
      <w:r w:rsidR="005B20D3" w:rsidRPr="009A7E76">
        <w:rPr>
          <w:rFonts w:cs="Times New Roman"/>
          <w:szCs w:val="24"/>
        </w:rPr>
        <w:tab/>
      </w:r>
      <w:r w:rsidRPr="009A7E76">
        <w:rPr>
          <w:rFonts w:cs="Times New Roman"/>
          <w:szCs w:val="24"/>
        </w:rPr>
        <w:t xml:space="preserve"> child nutrition practices (2013). Spring-nutrition.org</w:t>
      </w:r>
    </w:p>
    <w:p w14:paraId="46FF49A2"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V. Melnyk, E. Herpen and H. C. M. </w:t>
      </w:r>
      <w:proofErr w:type="gramStart"/>
      <w:r w:rsidRPr="009A7E76">
        <w:rPr>
          <w:rFonts w:cs="Times New Roman"/>
          <w:szCs w:val="24"/>
        </w:rPr>
        <w:t>Trijp(</w:t>
      </w:r>
      <w:proofErr w:type="gramEnd"/>
      <w:r w:rsidRPr="009A7E76">
        <w:rPr>
          <w:rFonts w:cs="Times New Roman"/>
          <w:szCs w:val="24"/>
        </w:rPr>
        <w:t>2010). “the</w:t>
      </w:r>
      <w:r w:rsidR="005B20D3" w:rsidRPr="009A7E76">
        <w:rPr>
          <w:rFonts w:cs="Times New Roman"/>
          <w:szCs w:val="24"/>
        </w:rPr>
        <w:t xml:space="preserve"> influence of social norms in</w:t>
      </w:r>
      <w:r w:rsidR="005B20D3" w:rsidRPr="009A7E76">
        <w:rPr>
          <w:rFonts w:cs="Times New Roman"/>
          <w:szCs w:val="24"/>
        </w:rPr>
        <w:tab/>
      </w:r>
      <w:r w:rsidRPr="009A7E76">
        <w:rPr>
          <w:rFonts w:cs="Times New Roman"/>
          <w:szCs w:val="24"/>
        </w:rPr>
        <w:t xml:space="preserve"> customer decision making: a meta-analysi</w:t>
      </w:r>
      <w:r w:rsidR="005B20D3" w:rsidRPr="009A7E76">
        <w:rPr>
          <w:rFonts w:cs="Times New Roman"/>
          <w:szCs w:val="24"/>
        </w:rPr>
        <w:t>s”, in NA-Advances in consumer</w:t>
      </w:r>
      <w:r w:rsidRPr="009A7E76">
        <w:rPr>
          <w:rFonts w:cs="Times New Roman"/>
          <w:szCs w:val="24"/>
        </w:rPr>
        <w:t xml:space="preserve"> research volume </w:t>
      </w:r>
      <w:proofErr w:type="gramStart"/>
      <w:r w:rsidRPr="009A7E76">
        <w:rPr>
          <w:rFonts w:cs="Times New Roman"/>
          <w:szCs w:val="24"/>
        </w:rPr>
        <w:t>37,eds</w:t>
      </w:r>
      <w:proofErr w:type="gramEnd"/>
      <w:r w:rsidRPr="009A7E76">
        <w:rPr>
          <w:rFonts w:cs="Times New Roman"/>
          <w:szCs w:val="24"/>
        </w:rPr>
        <w:t xml:space="preserve"> Margaret C.Campbell,</w:t>
      </w:r>
      <w:r w:rsidR="008257A3" w:rsidRPr="009A7E76">
        <w:rPr>
          <w:rFonts w:cs="Times New Roman"/>
          <w:szCs w:val="24"/>
        </w:rPr>
        <w:t xml:space="preserve"> </w:t>
      </w:r>
      <w:r w:rsidRPr="009A7E76">
        <w:rPr>
          <w:rFonts w:cs="Times New Roman"/>
          <w:szCs w:val="24"/>
        </w:rPr>
        <w:t xml:space="preserve">Jeff Inman, and RikPieters, Duluth </w:t>
      </w:r>
      <w:r w:rsidRPr="009A7E76">
        <w:rPr>
          <w:rFonts w:cs="Times New Roman"/>
          <w:szCs w:val="24"/>
        </w:rPr>
        <w:tab/>
        <w:t>MN: Association for consumers research</w:t>
      </w:r>
      <w:r w:rsidR="008257A3" w:rsidRPr="009A7E76">
        <w:rPr>
          <w:rFonts w:cs="Times New Roman"/>
          <w:szCs w:val="24"/>
        </w:rPr>
        <w:t xml:space="preserve">. </w:t>
      </w:r>
      <w:hyperlink r:id="rId101" w:history="1">
        <w:r w:rsidR="001C1002" w:rsidRPr="009A7E76">
          <w:rPr>
            <w:rStyle w:val="Hyperlink"/>
            <w:rFonts w:cs="Times New Roman"/>
            <w:color w:val="auto"/>
            <w:szCs w:val="24"/>
          </w:rPr>
          <w:t>https://www.researchgate.net</w:t>
        </w:r>
      </w:hyperlink>
    </w:p>
    <w:p w14:paraId="4AB8B62D" w14:textId="77777777" w:rsidR="001C1002" w:rsidRPr="009A7E76" w:rsidRDefault="00A30A98" w:rsidP="001C1002">
      <w:pPr>
        <w:spacing w:line="240" w:lineRule="auto"/>
        <w:ind w:right="26" w:hanging="720"/>
        <w:rPr>
          <w:rFonts w:cs="Times New Roman"/>
          <w:szCs w:val="24"/>
        </w:rPr>
      </w:pPr>
      <w:r w:rsidRPr="009A7E76">
        <w:rPr>
          <w:rFonts w:cs="Times New Roman"/>
          <w:szCs w:val="24"/>
        </w:rPr>
        <w:t>Vaah (2010). Reducing maternal mortality in Ghana role o</w:t>
      </w:r>
      <w:r w:rsidR="005B20D3" w:rsidRPr="009A7E76">
        <w:rPr>
          <w:rFonts w:cs="Times New Roman"/>
          <w:szCs w:val="24"/>
        </w:rPr>
        <w:t>f quality of care at delivery,</w:t>
      </w:r>
      <w:r w:rsidRPr="009A7E76">
        <w:rPr>
          <w:rFonts w:cs="Times New Roman"/>
          <w:szCs w:val="24"/>
        </w:rPr>
        <w:t xml:space="preserve"> health platform forum midweek</w:t>
      </w:r>
      <w:r w:rsidR="001C1002" w:rsidRPr="009A7E76">
        <w:rPr>
          <w:rFonts w:cs="Times New Roman"/>
          <w:szCs w:val="24"/>
        </w:rPr>
        <w:t xml:space="preserve">. </w:t>
      </w:r>
      <w:hyperlink r:id="rId102" w:history="1">
        <w:r w:rsidR="001C1002" w:rsidRPr="009A7E76">
          <w:rPr>
            <w:rStyle w:val="Hyperlink"/>
            <w:rFonts w:cs="Times New Roman"/>
            <w:color w:val="auto"/>
            <w:szCs w:val="24"/>
          </w:rPr>
          <w:t>https://www.researchgate.net</w:t>
        </w:r>
      </w:hyperlink>
    </w:p>
    <w:p w14:paraId="2B31AC86" w14:textId="77777777" w:rsidR="001C1002" w:rsidRPr="009A7E76" w:rsidRDefault="00A30A98" w:rsidP="001C1002">
      <w:pPr>
        <w:spacing w:line="240" w:lineRule="auto"/>
        <w:ind w:right="26" w:hanging="720"/>
        <w:rPr>
          <w:rFonts w:cs="Times New Roman"/>
          <w:szCs w:val="24"/>
        </w:rPr>
      </w:pPr>
      <w:r w:rsidRPr="009A7E76">
        <w:rPr>
          <w:rFonts w:cs="Times New Roman"/>
          <w:szCs w:val="24"/>
        </w:rPr>
        <w:t>VibhaKaushik and Christine A. Walsh (2019</w:t>
      </w:r>
      <w:proofErr w:type="gramStart"/>
      <w:r w:rsidRPr="009A7E76">
        <w:rPr>
          <w:rFonts w:cs="Times New Roman"/>
          <w:szCs w:val="24"/>
        </w:rPr>
        <w:t>).Pragmatism</w:t>
      </w:r>
      <w:proofErr w:type="gramEnd"/>
      <w:r w:rsidRPr="009A7E76">
        <w:rPr>
          <w:rFonts w:cs="Times New Roman"/>
          <w:szCs w:val="24"/>
        </w:rPr>
        <w:t xml:space="preserve"> </w:t>
      </w:r>
      <w:r w:rsidR="005B20D3" w:rsidRPr="009A7E76">
        <w:rPr>
          <w:rFonts w:cs="Times New Roman"/>
          <w:szCs w:val="24"/>
        </w:rPr>
        <w:t xml:space="preserve">as a research paradigm and its </w:t>
      </w:r>
      <w:r w:rsidRPr="009A7E76">
        <w:rPr>
          <w:rFonts w:cs="Times New Roman"/>
          <w:szCs w:val="24"/>
        </w:rPr>
        <w:t>implications for social work res</w:t>
      </w:r>
      <w:r w:rsidR="005B20D3" w:rsidRPr="009A7E76">
        <w:rPr>
          <w:rFonts w:cs="Times New Roman"/>
          <w:szCs w:val="24"/>
        </w:rPr>
        <w:t>earch. Social Sciences 8, no 9:</w:t>
      </w:r>
      <w:r w:rsidRPr="009A7E76">
        <w:rPr>
          <w:rFonts w:cs="Times New Roman"/>
          <w:szCs w:val="24"/>
        </w:rPr>
        <w:t>255</w:t>
      </w:r>
      <w:r w:rsidR="005B20D3" w:rsidRPr="009A7E76">
        <w:rPr>
          <w:rFonts w:cs="Times New Roman"/>
          <w:szCs w:val="24"/>
        </w:rPr>
        <w:t>.</w:t>
      </w:r>
      <w:hyperlink r:id="rId103" w:history="1">
        <w:r w:rsidRPr="009A7E76">
          <w:rPr>
            <w:rStyle w:val="Hyperlink"/>
            <w:rFonts w:cs="Times New Roman"/>
            <w:color w:val="auto"/>
            <w:szCs w:val="24"/>
            <w:u w:val="none"/>
          </w:rPr>
          <w:t>https://doi.org/10.3390/socsci8090255</w:t>
        </w:r>
      </w:hyperlink>
    </w:p>
    <w:p w14:paraId="2BB451CB" w14:textId="77777777" w:rsidR="001C1002" w:rsidRPr="009A7E76" w:rsidRDefault="00A30A98" w:rsidP="001C1002">
      <w:pPr>
        <w:spacing w:line="240" w:lineRule="auto"/>
        <w:ind w:right="26" w:hanging="720"/>
        <w:rPr>
          <w:rFonts w:cs="Times New Roman"/>
          <w:szCs w:val="24"/>
        </w:rPr>
      </w:pPr>
      <w:r w:rsidRPr="009A7E76">
        <w:rPr>
          <w:rFonts w:cs="Times New Roman"/>
          <w:szCs w:val="24"/>
        </w:rPr>
        <w:t>Wa Municipal Assembly (2021). Composite budget f</w:t>
      </w:r>
      <w:r w:rsidR="005B20D3" w:rsidRPr="009A7E76">
        <w:rPr>
          <w:rFonts w:cs="Times New Roman"/>
          <w:szCs w:val="24"/>
        </w:rPr>
        <w:t xml:space="preserve">or 2021-2024: Programme Based </w:t>
      </w:r>
      <w:r w:rsidRPr="009A7E76">
        <w:rPr>
          <w:rFonts w:cs="Times New Roman"/>
          <w:szCs w:val="24"/>
        </w:rPr>
        <w:t>Budget Estimates for 2021.</w:t>
      </w:r>
      <w:r w:rsidR="008257A3" w:rsidRPr="009A7E76">
        <w:rPr>
          <w:rFonts w:cs="Times New Roman"/>
          <w:szCs w:val="24"/>
        </w:rPr>
        <w:t>https://mofep.gov.gh</w:t>
      </w:r>
    </w:p>
    <w:p w14:paraId="3FB2ACAB" w14:textId="77777777" w:rsidR="001C1002" w:rsidRPr="009A7E76" w:rsidRDefault="00A30A98" w:rsidP="001C1002">
      <w:pPr>
        <w:spacing w:line="240" w:lineRule="auto"/>
        <w:ind w:right="26" w:hanging="720"/>
        <w:rPr>
          <w:rFonts w:cs="Times New Roman"/>
          <w:szCs w:val="24"/>
        </w:rPr>
      </w:pPr>
      <w:r w:rsidRPr="009A7E76">
        <w:rPr>
          <w:rFonts w:cs="Times New Roman"/>
          <w:szCs w:val="24"/>
        </w:rPr>
        <w:t>WACHS strategic plan (2019): WA country health servi</w:t>
      </w:r>
      <w:r w:rsidR="005B20D3" w:rsidRPr="009A7E76">
        <w:rPr>
          <w:rFonts w:cs="Times New Roman"/>
          <w:szCs w:val="24"/>
        </w:rPr>
        <w:t xml:space="preserve">ce; maternal and newborn care </w:t>
      </w:r>
      <w:r w:rsidRPr="009A7E76">
        <w:rPr>
          <w:rFonts w:cs="Times New Roman"/>
          <w:szCs w:val="24"/>
        </w:rPr>
        <w:t xml:space="preserve">strategy- 2019-2024 </w:t>
      </w:r>
      <w:hyperlink r:id="rId104" w:history="1">
        <w:r w:rsidR="001C1002" w:rsidRPr="009A7E76">
          <w:rPr>
            <w:rStyle w:val="Hyperlink"/>
            <w:rFonts w:cs="Times New Roman"/>
            <w:color w:val="auto"/>
            <w:szCs w:val="24"/>
          </w:rPr>
          <w:t>https://www.wacountry.health.wa.gov.au</w:t>
        </w:r>
      </w:hyperlink>
    </w:p>
    <w:p w14:paraId="4496E061" w14:textId="77777777" w:rsidR="001C1002" w:rsidRPr="009A7E76" w:rsidRDefault="00A30A98" w:rsidP="001C1002">
      <w:pPr>
        <w:spacing w:line="240" w:lineRule="auto"/>
        <w:ind w:right="26" w:hanging="720"/>
        <w:rPr>
          <w:rFonts w:cs="Times New Roman"/>
          <w:szCs w:val="24"/>
        </w:rPr>
      </w:pPr>
      <w:r w:rsidRPr="009A7E76">
        <w:rPr>
          <w:rFonts w:cs="Times New Roman"/>
          <w:szCs w:val="24"/>
        </w:rPr>
        <w:t>WHO (1974, p. 29): cited by Jones and Bartlett (2021 p.</w:t>
      </w:r>
      <w:r w:rsidR="005B20D3" w:rsidRPr="009A7E76">
        <w:rPr>
          <w:rFonts w:cs="Times New Roman"/>
          <w:szCs w:val="24"/>
        </w:rPr>
        <w:t xml:space="preserve">2 &amp;5). Introduction to health </w:t>
      </w:r>
      <w:r w:rsidRPr="009A7E76">
        <w:rPr>
          <w:rFonts w:cs="Times New Roman"/>
          <w:szCs w:val="24"/>
        </w:rPr>
        <w:t>education, health promotio</w:t>
      </w:r>
      <w:r w:rsidR="005B20D3" w:rsidRPr="009A7E76">
        <w:rPr>
          <w:rFonts w:cs="Times New Roman"/>
          <w:szCs w:val="24"/>
        </w:rPr>
        <w:t xml:space="preserve">n and theory: what is health, </w:t>
      </w:r>
      <w:hyperlink r:id="rId105" w:history="1">
        <w:r w:rsidR="001C1002" w:rsidRPr="009A7E76">
          <w:rPr>
            <w:rStyle w:val="Hyperlink"/>
            <w:rFonts w:cs="Times New Roman"/>
            <w:color w:val="auto"/>
            <w:szCs w:val="24"/>
          </w:rPr>
          <w:t>https://samples.jblearning.com</w:t>
        </w:r>
      </w:hyperlink>
    </w:p>
    <w:p w14:paraId="6B2AD548" w14:textId="77777777" w:rsidR="001C1002" w:rsidRPr="009A7E76" w:rsidRDefault="00A30A98" w:rsidP="001C1002">
      <w:pPr>
        <w:spacing w:line="240" w:lineRule="auto"/>
        <w:ind w:right="26" w:hanging="720"/>
        <w:rPr>
          <w:rFonts w:cs="Times New Roman"/>
          <w:szCs w:val="24"/>
        </w:rPr>
      </w:pPr>
      <w:r w:rsidRPr="009A7E76">
        <w:rPr>
          <w:rFonts w:cs="Times New Roman"/>
          <w:szCs w:val="24"/>
        </w:rPr>
        <w:t>WHO (2013</w:t>
      </w:r>
      <w:proofErr w:type="gramStart"/>
      <w:r w:rsidRPr="009A7E76">
        <w:rPr>
          <w:rFonts w:cs="Times New Roman"/>
          <w:szCs w:val="24"/>
        </w:rPr>
        <w:t>).Health</w:t>
      </w:r>
      <w:proofErr w:type="gramEnd"/>
      <w:r w:rsidRPr="009A7E76">
        <w:rPr>
          <w:rFonts w:cs="Times New Roman"/>
          <w:szCs w:val="24"/>
        </w:rPr>
        <w:t xml:space="preserve"> promotion; strategy for the Africa</w:t>
      </w:r>
      <w:r w:rsidR="005B20D3" w:rsidRPr="009A7E76">
        <w:rPr>
          <w:rFonts w:cs="Times New Roman"/>
          <w:szCs w:val="24"/>
        </w:rPr>
        <w:t xml:space="preserve">n region. WHO Regional Office </w:t>
      </w:r>
      <w:r w:rsidR="005B20D3" w:rsidRPr="009A7E76">
        <w:rPr>
          <w:rFonts w:cs="Times New Roman"/>
          <w:szCs w:val="24"/>
        </w:rPr>
        <w:tab/>
      </w:r>
      <w:r w:rsidRPr="009A7E76">
        <w:rPr>
          <w:rFonts w:cs="Times New Roman"/>
          <w:szCs w:val="24"/>
        </w:rPr>
        <w:t xml:space="preserve">for Africa </w:t>
      </w:r>
      <w:hyperlink r:id="rId106" w:history="1">
        <w:r w:rsidR="001C1002" w:rsidRPr="009A7E76">
          <w:rPr>
            <w:rStyle w:val="Hyperlink"/>
            <w:rFonts w:cs="Times New Roman"/>
            <w:color w:val="auto"/>
            <w:szCs w:val="24"/>
          </w:rPr>
          <w:t>https://www.afro.who.int</w:t>
        </w:r>
      </w:hyperlink>
    </w:p>
    <w:p w14:paraId="65452882" w14:textId="77777777" w:rsidR="001C1002" w:rsidRPr="009A7E76" w:rsidRDefault="002B79C9" w:rsidP="001C1002">
      <w:pPr>
        <w:spacing w:line="240" w:lineRule="auto"/>
        <w:ind w:right="26" w:hanging="720"/>
        <w:rPr>
          <w:rFonts w:cs="Times New Roman"/>
          <w:szCs w:val="24"/>
        </w:rPr>
      </w:pPr>
      <w:r w:rsidRPr="009A7E76">
        <w:rPr>
          <w:rFonts w:cs="Times New Roman"/>
          <w:szCs w:val="24"/>
        </w:rPr>
        <w:t xml:space="preserve">Suhruke, Marc &amp; de Paz Nieves, Carmen. </w:t>
      </w:r>
      <w:r w:rsidR="00A30A98" w:rsidRPr="009A7E76">
        <w:rPr>
          <w:rFonts w:cs="Times New Roman"/>
          <w:szCs w:val="24"/>
        </w:rPr>
        <w:t>(2011). The impact of health and health behaviors on</w:t>
      </w:r>
      <w:r w:rsidR="005B20D3" w:rsidRPr="009A7E76">
        <w:rPr>
          <w:rFonts w:cs="Times New Roman"/>
          <w:szCs w:val="24"/>
        </w:rPr>
        <w:t xml:space="preserve"> educational outcomes in high-</w:t>
      </w:r>
      <w:r w:rsidR="00A30A98" w:rsidRPr="009A7E76">
        <w:rPr>
          <w:rFonts w:cs="Times New Roman"/>
          <w:szCs w:val="24"/>
        </w:rPr>
        <w:t>income countries: a review of the evidence</w:t>
      </w:r>
      <w:r w:rsidRPr="009A7E76">
        <w:rPr>
          <w:rFonts w:cs="Times New Roman"/>
          <w:szCs w:val="24"/>
        </w:rPr>
        <w:t xml:space="preserve">. World Health Organization. Regional Office for Europe. </w:t>
      </w:r>
      <w:hyperlink r:id="rId107" w:history="1">
        <w:r w:rsidR="001C1002" w:rsidRPr="009A7E76">
          <w:rPr>
            <w:rStyle w:val="Hyperlink"/>
            <w:rFonts w:cs="Times New Roman"/>
            <w:color w:val="auto"/>
            <w:szCs w:val="24"/>
          </w:rPr>
          <w:t>https://apps.who.int/iris/handle/10665/345567</w:t>
        </w:r>
      </w:hyperlink>
    </w:p>
    <w:p w14:paraId="292FFF16" w14:textId="77777777" w:rsidR="001C1002" w:rsidRPr="009A7E76" w:rsidRDefault="00A30A98" w:rsidP="001C1002">
      <w:pPr>
        <w:spacing w:line="240" w:lineRule="auto"/>
        <w:ind w:right="26" w:hanging="720"/>
        <w:rPr>
          <w:rFonts w:cs="Times New Roman"/>
          <w:szCs w:val="24"/>
        </w:rPr>
      </w:pPr>
      <w:proofErr w:type="gramStart"/>
      <w:r w:rsidRPr="009A7E76">
        <w:rPr>
          <w:rFonts w:cs="Times New Roman"/>
          <w:szCs w:val="24"/>
        </w:rPr>
        <w:t>WHO(</w:t>
      </w:r>
      <w:proofErr w:type="gramEnd"/>
      <w:r w:rsidRPr="009A7E76">
        <w:rPr>
          <w:rFonts w:cs="Times New Roman"/>
          <w:szCs w:val="24"/>
        </w:rPr>
        <w:t>2017). Fact sheet on the sustainable developme</w:t>
      </w:r>
      <w:r w:rsidR="005B20D3" w:rsidRPr="009A7E76">
        <w:rPr>
          <w:rFonts w:cs="Times New Roman"/>
          <w:szCs w:val="24"/>
        </w:rPr>
        <w:t>nt goal (SDG): health targets.</w:t>
      </w:r>
      <w:hyperlink r:id="rId108" w:history="1">
        <w:r w:rsidRPr="009A7E76">
          <w:rPr>
            <w:rStyle w:val="Hyperlink"/>
            <w:rFonts w:cs="Times New Roman"/>
            <w:color w:val="auto"/>
            <w:szCs w:val="24"/>
            <w:u w:val="none"/>
          </w:rPr>
          <w:t>https://www.euro.who.int</w:t>
        </w:r>
      </w:hyperlink>
    </w:p>
    <w:p w14:paraId="3159AC23" w14:textId="77777777" w:rsidR="001C1002" w:rsidRPr="009A7E76" w:rsidRDefault="00A30A98" w:rsidP="001C1002">
      <w:pPr>
        <w:spacing w:line="240" w:lineRule="auto"/>
        <w:ind w:right="26" w:hanging="720"/>
        <w:rPr>
          <w:rFonts w:cs="Times New Roman"/>
          <w:szCs w:val="24"/>
        </w:rPr>
      </w:pPr>
      <w:r w:rsidRPr="009A7E76">
        <w:rPr>
          <w:rFonts w:cs="Times New Roman"/>
          <w:szCs w:val="24"/>
          <w:lang w:val="en-GB"/>
        </w:rPr>
        <w:t>WHO/UNICEF (1978) cited by Ehiri and Prowse (199</w:t>
      </w:r>
      <w:r w:rsidR="005B20D3" w:rsidRPr="009A7E76">
        <w:rPr>
          <w:rFonts w:cs="Times New Roman"/>
          <w:szCs w:val="24"/>
          <w:lang w:val="en-GB"/>
        </w:rPr>
        <w:t xml:space="preserve">9). Child health promotion in </w:t>
      </w:r>
      <w:r w:rsidRPr="009A7E76">
        <w:rPr>
          <w:rFonts w:cs="Times New Roman"/>
          <w:szCs w:val="24"/>
          <w:lang w:val="en-GB"/>
        </w:rPr>
        <w:t>developing countries: The case of environmental an and social interventions</w:t>
      </w:r>
      <w:r w:rsidR="002B79C9" w:rsidRPr="009A7E76">
        <w:rPr>
          <w:rFonts w:cs="Times New Roman"/>
          <w:szCs w:val="24"/>
          <w:lang w:val="en-GB"/>
        </w:rPr>
        <w:t xml:space="preserve">. </w:t>
      </w:r>
      <w:proofErr w:type="gramStart"/>
      <w:r w:rsidR="002B79C9" w:rsidRPr="009A7E76">
        <w:rPr>
          <w:rFonts w:cs="Times New Roman"/>
          <w:szCs w:val="24"/>
          <w:lang w:val="en-GB"/>
        </w:rPr>
        <w:t>https:www.researchgate.net</w:t>
      </w:r>
      <w:proofErr w:type="gramEnd"/>
    </w:p>
    <w:p w14:paraId="582D7695" w14:textId="77777777" w:rsidR="001C1002" w:rsidRPr="009A7E76" w:rsidRDefault="00A30A98" w:rsidP="001C1002">
      <w:pPr>
        <w:spacing w:line="240" w:lineRule="auto"/>
        <w:ind w:right="26" w:hanging="720"/>
        <w:rPr>
          <w:rFonts w:cs="Times New Roman"/>
          <w:szCs w:val="24"/>
        </w:rPr>
      </w:pPr>
      <w:r w:rsidRPr="009A7E76">
        <w:rPr>
          <w:rFonts w:cs="Times New Roman"/>
          <w:szCs w:val="24"/>
        </w:rPr>
        <w:lastRenderedPageBreak/>
        <w:t>Williams, C. (2007). Research methods. Journal of Bus</w:t>
      </w:r>
      <w:r w:rsidR="005B20D3" w:rsidRPr="009A7E76">
        <w:rPr>
          <w:rFonts w:cs="Times New Roman"/>
          <w:szCs w:val="24"/>
        </w:rPr>
        <w:t xml:space="preserve">iness &amp; Economic Research, 5, </w:t>
      </w:r>
      <w:r w:rsidRPr="009A7E76">
        <w:rPr>
          <w:rFonts w:cs="Times New Roman"/>
          <w:szCs w:val="24"/>
        </w:rPr>
        <w:t>65-</w:t>
      </w:r>
      <w:proofErr w:type="gramStart"/>
      <w:r w:rsidRPr="009A7E76">
        <w:rPr>
          <w:rFonts w:cs="Times New Roman"/>
          <w:szCs w:val="24"/>
        </w:rPr>
        <w:t>72.</w:t>
      </w:r>
      <w:r w:rsidR="002B79C9" w:rsidRPr="009A7E76">
        <w:rPr>
          <w:rFonts w:cs="Times New Roman"/>
          <w:szCs w:val="24"/>
        </w:rPr>
        <w:t>https://clutejournals.com</w:t>
      </w:r>
      <w:proofErr w:type="gramEnd"/>
    </w:p>
    <w:p w14:paraId="632B10FC" w14:textId="77777777" w:rsidR="001C1002" w:rsidRPr="009A7E76" w:rsidRDefault="00A30A98" w:rsidP="001C1002">
      <w:pPr>
        <w:spacing w:line="240" w:lineRule="auto"/>
        <w:ind w:right="26" w:hanging="720"/>
        <w:rPr>
          <w:rFonts w:cs="Times New Roman"/>
          <w:szCs w:val="24"/>
        </w:rPr>
      </w:pPr>
      <w:r w:rsidRPr="009A7E76">
        <w:rPr>
          <w:rFonts w:cs="Times New Roman"/>
          <w:szCs w:val="24"/>
        </w:rPr>
        <w:t>S. Witter, S. Adjei, M. Armar-Klemesu&amp; W. Graham (2</w:t>
      </w:r>
      <w:r w:rsidR="005B20D3" w:rsidRPr="009A7E76">
        <w:rPr>
          <w:rFonts w:cs="Times New Roman"/>
          <w:szCs w:val="24"/>
        </w:rPr>
        <w:t xml:space="preserve">009). Providing free maternal </w:t>
      </w:r>
      <w:r w:rsidRPr="009A7E76">
        <w:rPr>
          <w:rFonts w:cs="Times New Roman"/>
          <w:szCs w:val="24"/>
        </w:rPr>
        <w:t xml:space="preserve">health care: ten lessons from an evaluation of the national delivery exemption </w:t>
      </w:r>
      <w:r w:rsidRPr="009A7E76">
        <w:rPr>
          <w:rFonts w:cs="Times New Roman"/>
          <w:szCs w:val="24"/>
        </w:rPr>
        <w:tab/>
        <w:t>policy in Ghana, Global health action, 2:</w:t>
      </w:r>
      <w:proofErr w:type="gramStart"/>
      <w:r w:rsidRPr="009A7E76">
        <w:rPr>
          <w:rFonts w:cs="Times New Roman"/>
          <w:szCs w:val="24"/>
        </w:rPr>
        <w:t>1,</w:t>
      </w:r>
      <w:r w:rsidR="002B79C9" w:rsidRPr="009A7E76">
        <w:rPr>
          <w:rFonts w:cs="Times New Roman"/>
          <w:szCs w:val="24"/>
        </w:rPr>
        <w:t>https://</w:t>
      </w:r>
      <w:r w:rsidRPr="009A7E76">
        <w:rPr>
          <w:rFonts w:cs="Times New Roman"/>
          <w:szCs w:val="24"/>
        </w:rPr>
        <w:t>DOI:10.3402/gha.v2i0,1881</w:t>
      </w:r>
      <w:proofErr w:type="gramEnd"/>
    </w:p>
    <w:p w14:paraId="0637921B" w14:textId="77777777" w:rsidR="001C1002" w:rsidRPr="009A7E76" w:rsidRDefault="00A30A98" w:rsidP="001C1002">
      <w:pPr>
        <w:spacing w:line="240" w:lineRule="auto"/>
        <w:ind w:right="26" w:hanging="720"/>
        <w:rPr>
          <w:rFonts w:cs="Times New Roman"/>
          <w:szCs w:val="24"/>
        </w:rPr>
      </w:pPr>
      <w:r w:rsidRPr="009A7E76">
        <w:rPr>
          <w:rFonts w:cs="Times New Roman"/>
          <w:szCs w:val="24"/>
        </w:rPr>
        <w:t>World Health Organization (2019). Trends in maternal mor</w:t>
      </w:r>
      <w:r w:rsidR="005B20D3" w:rsidRPr="009A7E76">
        <w:rPr>
          <w:rFonts w:cs="Times New Roman"/>
          <w:szCs w:val="24"/>
        </w:rPr>
        <w:t>tality 2000 to 2017; estimates</w:t>
      </w:r>
      <w:r w:rsidR="005B20D3" w:rsidRPr="009A7E76">
        <w:rPr>
          <w:rFonts w:cs="Times New Roman"/>
          <w:szCs w:val="24"/>
        </w:rPr>
        <w:tab/>
      </w:r>
      <w:r w:rsidRPr="009A7E76">
        <w:rPr>
          <w:rFonts w:cs="Times New Roman"/>
          <w:szCs w:val="24"/>
        </w:rPr>
        <w:t xml:space="preserve"> by WHO, UNICEF, UNFPA, UN Population Division. </w:t>
      </w:r>
      <w:hyperlink r:id="rId109" w:history="1">
        <w:r w:rsidR="001C1002" w:rsidRPr="009A7E76">
          <w:rPr>
            <w:rStyle w:val="Hyperlink"/>
            <w:rFonts w:cs="Times New Roman"/>
            <w:color w:val="auto"/>
            <w:szCs w:val="24"/>
          </w:rPr>
          <w:t>https://www.unfpa.org</w:t>
        </w:r>
      </w:hyperlink>
    </w:p>
    <w:p w14:paraId="1CECC145" w14:textId="77777777" w:rsidR="001C1002" w:rsidRPr="009A7E76" w:rsidRDefault="00A30A98" w:rsidP="001C1002">
      <w:pPr>
        <w:spacing w:line="240" w:lineRule="auto"/>
        <w:ind w:right="26" w:hanging="720"/>
        <w:rPr>
          <w:rFonts w:cs="Times New Roman"/>
          <w:szCs w:val="24"/>
        </w:rPr>
      </w:pPr>
      <w:r w:rsidRPr="009A7E76">
        <w:rPr>
          <w:rFonts w:cs="Times New Roman"/>
          <w:szCs w:val="24"/>
        </w:rPr>
        <w:t>Z. Alimoradi et al. (2013): Evaluation of midwives’</w:t>
      </w:r>
      <w:r w:rsidR="005B20D3" w:rsidRPr="009A7E76">
        <w:rPr>
          <w:rFonts w:cs="Times New Roman"/>
          <w:szCs w:val="24"/>
        </w:rPr>
        <w:t xml:space="preserve"> communication skills; African</w:t>
      </w:r>
      <w:r w:rsidR="005B20D3" w:rsidRPr="009A7E76">
        <w:rPr>
          <w:rFonts w:cs="Times New Roman"/>
          <w:szCs w:val="24"/>
        </w:rPr>
        <w:tab/>
      </w:r>
      <w:r w:rsidRPr="009A7E76">
        <w:rPr>
          <w:rFonts w:cs="Times New Roman"/>
          <w:szCs w:val="24"/>
        </w:rPr>
        <w:t xml:space="preserve"> journal of midwifery and women’s health, January – march 2013, vol 7, No 1</w:t>
      </w:r>
      <w:r w:rsidR="002B79C9" w:rsidRPr="009A7E76">
        <w:rPr>
          <w:rFonts w:cs="Times New Roman"/>
          <w:szCs w:val="24"/>
        </w:rPr>
        <w:t xml:space="preserve">. </w:t>
      </w:r>
      <w:hyperlink r:id="rId110" w:history="1">
        <w:r w:rsidR="001C1002" w:rsidRPr="009A7E76">
          <w:rPr>
            <w:rStyle w:val="Hyperlink"/>
            <w:rFonts w:cs="Times New Roman"/>
            <w:color w:val="auto"/>
            <w:szCs w:val="24"/>
          </w:rPr>
          <w:t>https://www.researchgate.net</w:t>
        </w:r>
      </w:hyperlink>
    </w:p>
    <w:p w14:paraId="41BF3508" w14:textId="77777777" w:rsidR="001C1002" w:rsidRPr="009A7E76" w:rsidRDefault="00A30A98" w:rsidP="001C1002">
      <w:pPr>
        <w:spacing w:line="240" w:lineRule="auto"/>
        <w:ind w:right="26" w:hanging="720"/>
        <w:rPr>
          <w:rFonts w:cs="Times New Roman"/>
          <w:szCs w:val="24"/>
        </w:rPr>
      </w:pPr>
      <w:r w:rsidRPr="009A7E76">
        <w:rPr>
          <w:rFonts w:cs="Times New Roman"/>
          <w:szCs w:val="24"/>
        </w:rPr>
        <w:t xml:space="preserve">Hannawa and Spitzberg (2015). Welcome to </w:t>
      </w:r>
      <w:r w:rsidR="005B20D3" w:rsidRPr="009A7E76">
        <w:rPr>
          <w:rFonts w:cs="Times New Roman"/>
          <w:szCs w:val="24"/>
        </w:rPr>
        <w:t>the handbook of communication</w:t>
      </w:r>
      <w:r w:rsidRPr="009A7E76">
        <w:rPr>
          <w:rFonts w:cs="Times New Roman"/>
          <w:szCs w:val="24"/>
        </w:rPr>
        <w:t xml:space="preserve"> competenc</w:t>
      </w:r>
      <w:r w:rsidR="005B20D3" w:rsidRPr="009A7E76">
        <w:rPr>
          <w:rFonts w:cs="Times New Roman"/>
          <w:szCs w:val="24"/>
        </w:rPr>
        <w:t>e.  Communication competence.</w:t>
      </w:r>
      <w:r w:rsidR="005B20D3" w:rsidRPr="009A7E76">
        <w:rPr>
          <w:rFonts w:cs="Times New Roman"/>
          <w:szCs w:val="24"/>
        </w:rPr>
        <w:tab/>
      </w:r>
      <w:hyperlink r:id="rId111" w:history="1">
        <w:r w:rsidRPr="009A7E76">
          <w:rPr>
            <w:rStyle w:val="Hyperlink"/>
            <w:rFonts w:cs="Times New Roman"/>
            <w:color w:val="auto"/>
            <w:szCs w:val="24"/>
            <w:u w:val="none"/>
          </w:rPr>
          <w:t>https://doi.org/10.1515/9783110317459-002</w:t>
        </w:r>
      </w:hyperlink>
    </w:p>
    <w:p w14:paraId="5F6239E3" w14:textId="77777777" w:rsidR="001C1002" w:rsidRPr="009A7E76" w:rsidRDefault="00A30A98" w:rsidP="001C1002">
      <w:pPr>
        <w:spacing w:line="240" w:lineRule="auto"/>
        <w:ind w:right="26" w:hanging="720"/>
        <w:rPr>
          <w:rFonts w:cs="Times New Roman"/>
          <w:szCs w:val="24"/>
        </w:rPr>
      </w:pPr>
      <w:r w:rsidRPr="009A7E76">
        <w:rPr>
          <w:rFonts w:cs="Times New Roman"/>
          <w:szCs w:val="24"/>
        </w:rPr>
        <w:t>Stephen Duncombe and Steve Lambert (2018). Why Arti</w:t>
      </w:r>
      <w:r w:rsidR="005B20D3" w:rsidRPr="009A7E76">
        <w:rPr>
          <w:rFonts w:cs="Times New Roman"/>
          <w:szCs w:val="24"/>
        </w:rPr>
        <w:t xml:space="preserve">stic Activism? The center for </w:t>
      </w:r>
      <w:r w:rsidRPr="009A7E76">
        <w:rPr>
          <w:rFonts w:cs="Times New Roman"/>
          <w:szCs w:val="24"/>
        </w:rPr>
        <w:t>artistic activism.</w:t>
      </w:r>
      <w:hyperlink r:id="rId112" w:history="1">
        <w:r w:rsidRPr="009A7E76">
          <w:rPr>
            <w:rStyle w:val="Hyperlink"/>
            <w:rFonts w:cs="Times New Roman"/>
            <w:color w:val="auto"/>
            <w:szCs w:val="24"/>
            <w:u w:val="none"/>
          </w:rPr>
          <w:t>https://c4aa.org</w:t>
        </w:r>
      </w:hyperlink>
    </w:p>
    <w:p w14:paraId="5653AC54" w14:textId="77777777" w:rsidR="001C1002" w:rsidRPr="009A7E76" w:rsidRDefault="00A30A98" w:rsidP="001C1002">
      <w:pPr>
        <w:spacing w:line="240" w:lineRule="auto"/>
        <w:ind w:right="26" w:hanging="720"/>
        <w:rPr>
          <w:rFonts w:cs="Times New Roman"/>
          <w:szCs w:val="24"/>
        </w:rPr>
      </w:pPr>
      <w:r w:rsidRPr="009A7E76">
        <w:rPr>
          <w:rFonts w:cs="Times New Roman"/>
          <w:szCs w:val="24"/>
        </w:rPr>
        <w:t>Flay and Burton’s (2009). Effective mass commun</w:t>
      </w:r>
      <w:r w:rsidR="005B20D3" w:rsidRPr="009A7E76">
        <w:rPr>
          <w:rFonts w:cs="Times New Roman"/>
          <w:szCs w:val="24"/>
        </w:rPr>
        <w:t xml:space="preserve">ication strategies for health </w:t>
      </w:r>
      <w:proofErr w:type="gramStart"/>
      <w:r w:rsidRPr="009A7E76">
        <w:rPr>
          <w:rFonts w:cs="Times New Roman"/>
          <w:szCs w:val="24"/>
        </w:rPr>
        <w:t>campaigns:In</w:t>
      </w:r>
      <w:proofErr w:type="gramEnd"/>
      <w:r w:rsidRPr="009A7E76">
        <w:rPr>
          <w:rFonts w:cs="Times New Roman"/>
          <w:szCs w:val="24"/>
        </w:rPr>
        <w:t>: Atkin, C,; Waallack, L</w:t>
      </w:r>
      <w:r w:rsidR="005B20D3" w:rsidRPr="009A7E76">
        <w:rPr>
          <w:rFonts w:cs="Times New Roman"/>
          <w:szCs w:val="24"/>
        </w:rPr>
        <w:t xml:space="preserve">. (Eds.). Mass Communication, </w:t>
      </w:r>
      <w:r w:rsidRPr="009A7E76">
        <w:rPr>
          <w:rFonts w:cs="Times New Roman"/>
          <w:szCs w:val="24"/>
        </w:rPr>
        <w:t>PublicHealth, Complexities, and Conflict: Newbury Park, London, New Del</w:t>
      </w:r>
      <w:r w:rsidR="005B20D3" w:rsidRPr="009A7E76">
        <w:rPr>
          <w:rFonts w:cs="Times New Roman"/>
          <w:szCs w:val="24"/>
        </w:rPr>
        <w:t>hi:</w:t>
      </w:r>
      <w:r w:rsidRPr="009A7E76">
        <w:rPr>
          <w:rFonts w:cs="Times New Roman"/>
          <w:szCs w:val="24"/>
        </w:rPr>
        <w:t xml:space="preserve"> Sage publications. P. 129-146</w:t>
      </w:r>
    </w:p>
    <w:p w14:paraId="6306FDD0" w14:textId="77777777" w:rsidR="001C1002" w:rsidRPr="009A7E76" w:rsidRDefault="00A30A98" w:rsidP="001C1002">
      <w:pPr>
        <w:spacing w:line="240" w:lineRule="auto"/>
        <w:ind w:right="26" w:hanging="720"/>
        <w:rPr>
          <w:rFonts w:cs="Times New Roman"/>
          <w:szCs w:val="24"/>
        </w:rPr>
      </w:pPr>
      <w:r w:rsidRPr="009A7E76">
        <w:rPr>
          <w:rFonts w:cs="Times New Roman"/>
          <w:szCs w:val="24"/>
        </w:rPr>
        <w:t>Evans, W. Ulasevich, A. (2004). News media tackling of</w:t>
      </w:r>
      <w:r w:rsidR="005B20D3" w:rsidRPr="009A7E76">
        <w:rPr>
          <w:rFonts w:cs="Times New Roman"/>
          <w:szCs w:val="24"/>
        </w:rPr>
        <w:t xml:space="preserve"> tobacco control: A review of </w:t>
      </w:r>
      <w:r w:rsidRPr="009A7E76">
        <w:rPr>
          <w:rFonts w:cs="Times New Roman"/>
          <w:szCs w:val="24"/>
        </w:rPr>
        <w:t>sampling methodologies, Journal of health communication, 10,403-417.</w:t>
      </w:r>
      <w:r w:rsidR="002B79C9" w:rsidRPr="009A7E76">
        <w:rPr>
          <w:rFonts w:cs="Times New Roman"/>
          <w:szCs w:val="24"/>
        </w:rPr>
        <w:t xml:space="preserve"> </w:t>
      </w:r>
      <w:hyperlink r:id="rId113" w:history="1">
        <w:r w:rsidR="001C1002" w:rsidRPr="009A7E76">
          <w:rPr>
            <w:rStyle w:val="Hyperlink"/>
            <w:rFonts w:cs="Times New Roman"/>
            <w:color w:val="auto"/>
            <w:szCs w:val="24"/>
          </w:rPr>
          <w:t>https://www.researchgate.net</w:t>
        </w:r>
      </w:hyperlink>
    </w:p>
    <w:p w14:paraId="1E43F29A" w14:textId="77777777" w:rsidR="001C1002" w:rsidRPr="009A7E76" w:rsidRDefault="00A30A98" w:rsidP="001C1002">
      <w:pPr>
        <w:spacing w:line="240" w:lineRule="auto"/>
        <w:ind w:right="26" w:hanging="720"/>
        <w:rPr>
          <w:rFonts w:cs="Times New Roman"/>
          <w:szCs w:val="24"/>
        </w:rPr>
      </w:pPr>
      <w:r w:rsidRPr="009A7E76">
        <w:rPr>
          <w:rFonts w:cs="Times New Roman"/>
          <w:szCs w:val="24"/>
        </w:rPr>
        <w:t>Zubcic, Ljubicic&amp; Sara (2017). Communication between nurses and d</w:t>
      </w:r>
      <w:r w:rsidR="005B20D3" w:rsidRPr="009A7E76">
        <w:rPr>
          <w:rFonts w:cs="Times New Roman"/>
          <w:szCs w:val="24"/>
        </w:rPr>
        <w:t xml:space="preserve">eaf people in health </w:t>
      </w:r>
      <w:r w:rsidRPr="009A7E76">
        <w:rPr>
          <w:rFonts w:cs="Times New Roman"/>
          <w:szCs w:val="24"/>
        </w:rPr>
        <w:t>institutions. CBU internationa</w:t>
      </w:r>
      <w:r w:rsidR="005B20D3" w:rsidRPr="009A7E76">
        <w:rPr>
          <w:rFonts w:cs="Times New Roman"/>
          <w:szCs w:val="24"/>
        </w:rPr>
        <w:t>l conference proceedings 5,</w:t>
      </w:r>
      <w:r w:rsidR="002B79C9" w:rsidRPr="009A7E76">
        <w:rPr>
          <w:rFonts w:cs="Times New Roman"/>
          <w:szCs w:val="24"/>
        </w:rPr>
        <w:t xml:space="preserve"> </w:t>
      </w:r>
      <w:hyperlink r:id="rId114" w:history="1">
        <w:r w:rsidR="001C1002" w:rsidRPr="009A7E76">
          <w:rPr>
            <w:rStyle w:val="Hyperlink"/>
            <w:rFonts w:cs="Times New Roman"/>
            <w:color w:val="auto"/>
            <w:szCs w:val="24"/>
          </w:rPr>
          <w:t>https://DOI:10.12955/cbup.v5.1052</w:t>
        </w:r>
      </w:hyperlink>
    </w:p>
    <w:p w14:paraId="2FBEAFD9" w14:textId="77777777" w:rsidR="001C1002" w:rsidRPr="009A7E76" w:rsidRDefault="00A30A98" w:rsidP="001C1002">
      <w:pPr>
        <w:spacing w:line="240" w:lineRule="auto"/>
        <w:ind w:right="26" w:hanging="720"/>
        <w:rPr>
          <w:rFonts w:cs="Times New Roman"/>
          <w:szCs w:val="24"/>
        </w:rPr>
      </w:pPr>
      <w:r w:rsidRPr="009A7E76">
        <w:rPr>
          <w:rFonts w:cs="Times New Roman"/>
          <w:szCs w:val="24"/>
        </w:rPr>
        <w:t>Airhenbuwa (1995</w:t>
      </w:r>
      <w:proofErr w:type="gramStart"/>
      <w:r w:rsidRPr="009A7E76">
        <w:rPr>
          <w:rFonts w:cs="Times New Roman"/>
          <w:szCs w:val="24"/>
        </w:rPr>
        <w:t>).Health</w:t>
      </w:r>
      <w:proofErr w:type="gramEnd"/>
      <w:r w:rsidRPr="009A7E76">
        <w:rPr>
          <w:rFonts w:cs="Times New Roman"/>
          <w:szCs w:val="24"/>
        </w:rPr>
        <w:t xml:space="preserve"> and culture beyond the western paradigm. Us.sagepub.com</w:t>
      </w:r>
    </w:p>
    <w:p w14:paraId="416CF09F" w14:textId="77777777" w:rsidR="001C1002" w:rsidRPr="009A7E76" w:rsidRDefault="00A30A98" w:rsidP="001C1002">
      <w:pPr>
        <w:spacing w:line="240" w:lineRule="auto"/>
        <w:ind w:right="26" w:hanging="720"/>
        <w:rPr>
          <w:rFonts w:cs="Times New Roman"/>
          <w:szCs w:val="24"/>
        </w:rPr>
      </w:pPr>
      <w:r w:rsidRPr="009A7E76">
        <w:rPr>
          <w:rFonts w:cs="Times New Roman"/>
          <w:szCs w:val="24"/>
        </w:rPr>
        <w:t>Z. Alimoradi (2013). Evaluation of mid-wives’ communication skil</w:t>
      </w:r>
      <w:r w:rsidR="005B20D3" w:rsidRPr="009A7E76">
        <w:rPr>
          <w:rFonts w:cs="Times New Roman"/>
          <w:szCs w:val="24"/>
        </w:rPr>
        <w:t>ls. African journal of</w:t>
      </w:r>
      <w:r w:rsidR="005B20D3" w:rsidRPr="009A7E76">
        <w:rPr>
          <w:rFonts w:cs="Times New Roman"/>
          <w:szCs w:val="24"/>
        </w:rPr>
        <w:tab/>
      </w:r>
      <w:r w:rsidRPr="009A7E76">
        <w:rPr>
          <w:rFonts w:cs="Times New Roman"/>
          <w:szCs w:val="24"/>
        </w:rPr>
        <w:t xml:space="preserve"> midwifery and womens health 7(1):19-24</w:t>
      </w:r>
      <w:r w:rsidR="002B79C9" w:rsidRPr="009A7E76">
        <w:rPr>
          <w:rFonts w:cs="Times New Roman"/>
          <w:szCs w:val="24"/>
        </w:rPr>
        <w:t>. https://</w:t>
      </w:r>
      <w:r w:rsidRPr="009A7E76">
        <w:rPr>
          <w:rFonts w:cs="Times New Roman"/>
          <w:szCs w:val="24"/>
        </w:rPr>
        <w:t xml:space="preserve"> DOI:10.12968/ajmw.2013.7.1.19</w:t>
      </w:r>
    </w:p>
    <w:p w14:paraId="0B57E6F8" w14:textId="77777777" w:rsidR="00A30A98" w:rsidRPr="009A7E76" w:rsidRDefault="00A30A98" w:rsidP="001C1002">
      <w:pPr>
        <w:spacing w:line="240" w:lineRule="auto"/>
        <w:ind w:right="26" w:hanging="720"/>
        <w:rPr>
          <w:rFonts w:cs="Times New Roman"/>
          <w:szCs w:val="24"/>
        </w:rPr>
      </w:pPr>
      <w:r w:rsidRPr="009A7E76">
        <w:rPr>
          <w:rFonts w:cs="Times New Roman"/>
          <w:szCs w:val="24"/>
        </w:rPr>
        <w:t xml:space="preserve">C.C. Agunwa, I.E. Obi, A.C. Ndu, I. B. Omotowo, C. </w:t>
      </w:r>
      <w:proofErr w:type="gramStart"/>
      <w:r w:rsidRPr="009A7E76">
        <w:rPr>
          <w:rFonts w:cs="Times New Roman"/>
          <w:szCs w:val="24"/>
        </w:rPr>
        <w:t>A.</w:t>
      </w:r>
      <w:r w:rsidR="005B20D3" w:rsidRPr="009A7E76">
        <w:rPr>
          <w:rFonts w:cs="Times New Roman"/>
          <w:szCs w:val="24"/>
        </w:rPr>
        <w:t>Idoko</w:t>
      </w:r>
      <w:proofErr w:type="gramEnd"/>
      <w:r w:rsidR="005B20D3" w:rsidRPr="009A7E76">
        <w:rPr>
          <w:rFonts w:cs="Times New Roman"/>
          <w:szCs w:val="24"/>
        </w:rPr>
        <w:t>, A. K. Umeoberi and E.</w:t>
      </w:r>
      <w:r w:rsidR="005B20D3" w:rsidRPr="009A7E76">
        <w:rPr>
          <w:rFonts w:cs="Times New Roman"/>
          <w:szCs w:val="24"/>
        </w:rPr>
        <w:tab/>
      </w:r>
      <w:r w:rsidRPr="009A7E76">
        <w:rPr>
          <w:rFonts w:cs="Times New Roman"/>
          <w:szCs w:val="24"/>
        </w:rPr>
        <w:t>E. Aniwada. Determinants of patterns of mate</w:t>
      </w:r>
      <w:r w:rsidR="005B20D3" w:rsidRPr="009A7E76">
        <w:rPr>
          <w:rFonts w:cs="Times New Roman"/>
          <w:szCs w:val="24"/>
        </w:rPr>
        <w:t xml:space="preserve">rnal and child health service </w:t>
      </w:r>
      <w:r w:rsidRPr="009A7E76">
        <w:rPr>
          <w:rFonts w:cs="Times New Roman"/>
          <w:szCs w:val="24"/>
        </w:rPr>
        <w:t xml:space="preserve">utilization in a rural community in south </w:t>
      </w:r>
      <w:r w:rsidR="005B20D3" w:rsidRPr="009A7E76">
        <w:rPr>
          <w:rFonts w:cs="Times New Roman"/>
          <w:szCs w:val="24"/>
        </w:rPr>
        <w:t xml:space="preserve">easten Nigeria (Article). </w:t>
      </w:r>
      <w:r w:rsidR="002B79C9" w:rsidRPr="009A7E76">
        <w:rPr>
          <w:rFonts w:cs="Times New Roman"/>
          <w:szCs w:val="24"/>
        </w:rPr>
        <w:t>https://</w:t>
      </w:r>
      <w:r w:rsidR="005B20D3" w:rsidRPr="009A7E76">
        <w:rPr>
          <w:rFonts w:cs="Times New Roman"/>
          <w:szCs w:val="24"/>
        </w:rPr>
        <w:t>DOI</w:t>
      </w:r>
      <w:r w:rsidRPr="009A7E76">
        <w:rPr>
          <w:rFonts w:cs="Times New Roman"/>
          <w:szCs w:val="24"/>
        </w:rPr>
        <w:t>10.1186/s12913-017-</w:t>
      </w:r>
    </w:p>
    <w:p w14:paraId="46447E74" w14:textId="77777777" w:rsidR="00A30A98" w:rsidRPr="009A7E76" w:rsidRDefault="00A30A98" w:rsidP="00681D90">
      <w:pPr>
        <w:pStyle w:val="Heading1"/>
        <w:rPr>
          <w:color w:val="auto"/>
        </w:rPr>
      </w:pPr>
      <w:bookmarkStart w:id="234" w:name="_Toc131036285"/>
      <w:bookmarkStart w:id="235" w:name="_Toc131039396"/>
      <w:r w:rsidRPr="009A7E76">
        <w:rPr>
          <w:color w:val="auto"/>
        </w:rPr>
        <w:lastRenderedPageBreak/>
        <w:t>APPENDIX A: QUESTIONNAIRE</w:t>
      </w:r>
      <w:bookmarkEnd w:id="234"/>
      <w:bookmarkEnd w:id="235"/>
    </w:p>
    <w:p w14:paraId="4CB3F11F" w14:textId="77777777" w:rsidR="00A30A98" w:rsidRPr="009A7E76" w:rsidRDefault="00A30A98" w:rsidP="00016470">
      <w:pPr>
        <w:spacing w:after="0" w:line="480" w:lineRule="auto"/>
        <w:jc w:val="center"/>
        <w:rPr>
          <w:rFonts w:cs="Times New Roman"/>
          <w:b/>
          <w:bCs/>
          <w:szCs w:val="24"/>
        </w:rPr>
      </w:pPr>
      <w:r w:rsidRPr="009A7E76">
        <w:rPr>
          <w:rFonts w:cs="Times New Roman"/>
          <w:b/>
          <w:bCs/>
          <w:szCs w:val="24"/>
        </w:rPr>
        <w:t>SIMON DIEDONG DUMBO UNIVERSITY OF BUSINESS AND INTEGRATED DEVELOPMENT STUDIES</w:t>
      </w:r>
    </w:p>
    <w:p w14:paraId="2E3608F5" w14:textId="77777777" w:rsidR="00A30A98" w:rsidRPr="009A7E76" w:rsidRDefault="00A30A98" w:rsidP="00016470">
      <w:pPr>
        <w:spacing w:after="0" w:line="480" w:lineRule="auto"/>
        <w:jc w:val="both"/>
        <w:rPr>
          <w:rFonts w:cs="Times New Roman"/>
          <w:szCs w:val="24"/>
        </w:rPr>
      </w:pPr>
      <w:r w:rsidRPr="009A7E76">
        <w:rPr>
          <w:rFonts w:cs="Times New Roman"/>
          <w:szCs w:val="24"/>
        </w:rPr>
        <w:t>This questionnaire is designed to assess the communication strategies employed by health service providers and how these influence the health of pregnant women as well as lactating mothers in Wa Municipal of the Upper West Region of Ghana.</w:t>
      </w:r>
    </w:p>
    <w:p w14:paraId="6A02588C" w14:textId="77777777" w:rsidR="00A30A98" w:rsidRPr="009A7E76" w:rsidRDefault="00A30A98" w:rsidP="00016470">
      <w:pPr>
        <w:spacing w:after="0" w:line="480" w:lineRule="auto"/>
        <w:jc w:val="both"/>
        <w:rPr>
          <w:rFonts w:cs="Times New Roman"/>
          <w:szCs w:val="24"/>
        </w:rPr>
      </w:pPr>
      <w:r w:rsidRPr="009A7E76">
        <w:rPr>
          <w:rFonts w:cs="Times New Roman"/>
          <w:szCs w:val="24"/>
        </w:rPr>
        <w:t>This study is solely for academic purpose and you are assured of absolute confidentiality and anonymity. Kindly participate and provide answers that reflect your opinion.</w:t>
      </w:r>
    </w:p>
    <w:p w14:paraId="770BDFE1" w14:textId="77777777" w:rsidR="00A30A98" w:rsidRPr="009A7E76" w:rsidRDefault="00A30A98" w:rsidP="00016470">
      <w:pPr>
        <w:spacing w:after="0" w:line="480" w:lineRule="auto"/>
        <w:jc w:val="both"/>
        <w:rPr>
          <w:rFonts w:cs="Times New Roman"/>
          <w:szCs w:val="24"/>
        </w:rPr>
      </w:pPr>
      <w:r w:rsidRPr="009A7E76">
        <w:rPr>
          <w:rFonts w:cs="Times New Roman"/>
          <w:szCs w:val="24"/>
        </w:rPr>
        <w:t>Thank you.</w:t>
      </w:r>
    </w:p>
    <w:p w14:paraId="1D989F98" w14:textId="77777777" w:rsidR="00A30A98" w:rsidRPr="009A7E76" w:rsidRDefault="00A30A98" w:rsidP="00016470">
      <w:pPr>
        <w:spacing w:after="0" w:line="480" w:lineRule="auto"/>
        <w:rPr>
          <w:rFonts w:cs="Times New Roman"/>
          <w:b/>
          <w:szCs w:val="24"/>
        </w:rPr>
      </w:pPr>
      <w:r w:rsidRPr="009A7E76">
        <w:rPr>
          <w:rFonts w:cs="Times New Roman"/>
          <w:b/>
          <w:szCs w:val="24"/>
        </w:rPr>
        <w:t>SECTION A): SOCIO-DEMOGRAPHIC CHARACTERISTICS OF RESPONDENTS (please tick)</w:t>
      </w:r>
    </w:p>
    <w:p w14:paraId="032F5095"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How old are you?</w:t>
      </w:r>
    </w:p>
    <w:p w14:paraId="493306BF"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13-19 </w:t>
      </w:r>
      <w:proofErr w:type="gramStart"/>
      <w:r w:rsidRPr="009A7E76">
        <w:rPr>
          <w:rFonts w:cs="Times New Roman"/>
          <w:szCs w:val="24"/>
        </w:rPr>
        <w:t>[  ]</w:t>
      </w:r>
      <w:proofErr w:type="gramEnd"/>
      <w:r w:rsidRPr="009A7E76">
        <w:rPr>
          <w:rFonts w:cs="Times New Roman"/>
          <w:szCs w:val="24"/>
        </w:rPr>
        <w:t>, 20-25 [  ], 26-35 [  ], 36-45 [  ] 46 and above [  ]</w:t>
      </w:r>
    </w:p>
    <w:p w14:paraId="4596A415"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What is your marital status?</w:t>
      </w:r>
    </w:p>
    <w:p w14:paraId="3F218A2D"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Married </w:t>
      </w:r>
      <w:proofErr w:type="gramStart"/>
      <w:r w:rsidRPr="009A7E76">
        <w:rPr>
          <w:rFonts w:cs="Times New Roman"/>
          <w:szCs w:val="24"/>
        </w:rPr>
        <w:t>[ ]</w:t>
      </w:r>
      <w:proofErr w:type="gramEnd"/>
      <w:r w:rsidRPr="009A7E76">
        <w:rPr>
          <w:rFonts w:cs="Times New Roman"/>
          <w:szCs w:val="24"/>
        </w:rPr>
        <w:t>, divorced [  ], single [  ], widow [  ], cohabitated [  ]</w:t>
      </w:r>
    </w:p>
    <w:p w14:paraId="04BEC44E"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What is your level of education?</w:t>
      </w:r>
    </w:p>
    <w:p w14:paraId="257DA3A7"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No education </w:t>
      </w:r>
      <w:proofErr w:type="gramStart"/>
      <w:r w:rsidRPr="009A7E76">
        <w:rPr>
          <w:rFonts w:cs="Times New Roman"/>
          <w:szCs w:val="24"/>
        </w:rPr>
        <w:t>[  ]</w:t>
      </w:r>
      <w:proofErr w:type="gramEnd"/>
      <w:r w:rsidRPr="009A7E76">
        <w:rPr>
          <w:rFonts w:cs="Times New Roman"/>
          <w:szCs w:val="24"/>
        </w:rPr>
        <w:t>, primary [  ], JHS [  ], SHS [  ], Tertiary [  ]</w:t>
      </w:r>
    </w:p>
    <w:p w14:paraId="5FFC03CD"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How many children do you have?</w:t>
      </w:r>
    </w:p>
    <w:p w14:paraId="622AA9E9"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One </w:t>
      </w:r>
      <w:proofErr w:type="gramStart"/>
      <w:r w:rsidRPr="009A7E76">
        <w:rPr>
          <w:rFonts w:cs="Times New Roman"/>
          <w:szCs w:val="24"/>
        </w:rPr>
        <w:t>[  ]</w:t>
      </w:r>
      <w:proofErr w:type="gramEnd"/>
      <w:r w:rsidRPr="009A7E76">
        <w:rPr>
          <w:rFonts w:cs="Times New Roman"/>
          <w:szCs w:val="24"/>
        </w:rPr>
        <w:t>, two [  ], three [  ], four [  ], more [  ]</w:t>
      </w:r>
    </w:p>
    <w:p w14:paraId="19C532B4"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How long have you been living in the Wa Municipality?</w:t>
      </w:r>
    </w:p>
    <w:p w14:paraId="3D36DBD0"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Less than one year </w:t>
      </w:r>
      <w:proofErr w:type="gramStart"/>
      <w:r w:rsidRPr="009A7E76">
        <w:rPr>
          <w:rFonts w:cs="Times New Roman"/>
          <w:szCs w:val="24"/>
        </w:rPr>
        <w:t>[  ]</w:t>
      </w:r>
      <w:proofErr w:type="gramEnd"/>
      <w:r w:rsidRPr="009A7E76">
        <w:rPr>
          <w:rFonts w:cs="Times New Roman"/>
          <w:szCs w:val="24"/>
        </w:rPr>
        <w:t>, one year [  ], two years [  ], three years [  ], four years [  ], more [  ].</w:t>
      </w:r>
    </w:p>
    <w:p w14:paraId="7C9B8BC8" w14:textId="77777777" w:rsidR="00A30A98" w:rsidRPr="009A7E76" w:rsidRDefault="00A30A98" w:rsidP="00016470">
      <w:pPr>
        <w:numPr>
          <w:ilvl w:val="0"/>
          <w:numId w:val="7"/>
        </w:numPr>
        <w:spacing w:after="0" w:line="480" w:lineRule="auto"/>
        <w:jc w:val="both"/>
        <w:rPr>
          <w:rFonts w:cs="Times New Roman"/>
          <w:szCs w:val="24"/>
        </w:rPr>
      </w:pPr>
      <w:r w:rsidRPr="009A7E76">
        <w:rPr>
          <w:rFonts w:cs="Times New Roman"/>
          <w:szCs w:val="24"/>
        </w:rPr>
        <w:t>What is your occupation?</w:t>
      </w:r>
    </w:p>
    <w:p w14:paraId="764E73F6" w14:textId="77777777" w:rsidR="00A30A98" w:rsidRPr="009A7E76" w:rsidRDefault="00A30A98" w:rsidP="00016470">
      <w:pPr>
        <w:spacing w:after="0" w:line="480" w:lineRule="auto"/>
        <w:jc w:val="both"/>
        <w:rPr>
          <w:rFonts w:cs="Times New Roman"/>
          <w:szCs w:val="24"/>
        </w:rPr>
      </w:pPr>
      <w:r w:rsidRPr="009A7E76">
        <w:rPr>
          <w:rFonts w:cs="Times New Roman"/>
          <w:szCs w:val="24"/>
        </w:rPr>
        <w:lastRenderedPageBreak/>
        <w:t xml:space="preserve">Housewife </w:t>
      </w:r>
      <w:proofErr w:type="gramStart"/>
      <w:r w:rsidRPr="009A7E76">
        <w:rPr>
          <w:rFonts w:cs="Times New Roman"/>
          <w:szCs w:val="24"/>
        </w:rPr>
        <w:t>[  ]</w:t>
      </w:r>
      <w:proofErr w:type="gramEnd"/>
      <w:r w:rsidRPr="009A7E76">
        <w:rPr>
          <w:rFonts w:cs="Times New Roman"/>
          <w:szCs w:val="24"/>
        </w:rPr>
        <w:t>, formal employment [  ], informal employment [  ], other,. (specify)……………</w:t>
      </w:r>
    </w:p>
    <w:p w14:paraId="3AC38B65" w14:textId="77777777" w:rsidR="00A30A98" w:rsidRPr="009A7E76" w:rsidRDefault="00A30A98" w:rsidP="00016470">
      <w:pPr>
        <w:spacing w:after="0" w:line="480" w:lineRule="auto"/>
        <w:jc w:val="both"/>
        <w:rPr>
          <w:rFonts w:cs="Times New Roman"/>
          <w:b/>
          <w:i/>
          <w:szCs w:val="24"/>
        </w:rPr>
      </w:pPr>
      <w:r w:rsidRPr="009A7E76">
        <w:rPr>
          <w:rFonts w:cs="Times New Roman"/>
          <w:b/>
          <w:i/>
          <w:szCs w:val="24"/>
        </w:rPr>
        <w:t>Pregnant and Lactating Mothers</w:t>
      </w:r>
    </w:p>
    <w:p w14:paraId="7AC7723C" w14:textId="77777777" w:rsidR="00A30A98" w:rsidRPr="009A7E76" w:rsidRDefault="00A30A98" w:rsidP="00016470">
      <w:pPr>
        <w:spacing w:after="0" w:line="480" w:lineRule="auto"/>
        <w:jc w:val="both"/>
        <w:rPr>
          <w:rFonts w:cs="Times New Roman"/>
          <w:b/>
          <w:szCs w:val="24"/>
        </w:rPr>
      </w:pPr>
      <w:r w:rsidRPr="009A7E76">
        <w:rPr>
          <w:rFonts w:cs="Times New Roman"/>
          <w:b/>
          <w:szCs w:val="24"/>
        </w:rPr>
        <w:t>(SECTION B)</w:t>
      </w:r>
      <w:r w:rsidRPr="009A7E76">
        <w:rPr>
          <w:rFonts w:cs="Times New Roman"/>
          <w:b/>
          <w:szCs w:val="24"/>
        </w:rPr>
        <w:tab/>
        <w:t xml:space="preserve">How Effective are the Communication Strategies Used By </w:t>
      </w:r>
      <w:proofErr w:type="gramStart"/>
      <w:r w:rsidRPr="009A7E76">
        <w:rPr>
          <w:rFonts w:cs="Times New Roman"/>
          <w:b/>
          <w:szCs w:val="24"/>
        </w:rPr>
        <w:t>CSO,s</w:t>
      </w:r>
      <w:proofErr w:type="gramEnd"/>
      <w:r w:rsidRPr="009A7E76">
        <w:rPr>
          <w:rFonts w:cs="Times New Roman"/>
          <w:b/>
          <w:szCs w:val="24"/>
        </w:rPr>
        <w:t xml:space="preserve"> To</w:t>
      </w:r>
    </w:p>
    <w:p w14:paraId="5076721D" w14:textId="77777777" w:rsidR="00A30A98" w:rsidRPr="009A7E76" w:rsidRDefault="00A30A98" w:rsidP="00016470">
      <w:pPr>
        <w:spacing w:after="0" w:line="480" w:lineRule="auto"/>
        <w:jc w:val="both"/>
        <w:rPr>
          <w:rFonts w:cs="Times New Roman"/>
          <w:b/>
          <w:szCs w:val="24"/>
        </w:rPr>
      </w:pPr>
      <w:r w:rsidRPr="009A7E76">
        <w:rPr>
          <w:rFonts w:cs="Times New Roman"/>
          <w:b/>
          <w:szCs w:val="24"/>
        </w:rPr>
        <w:t xml:space="preserve"> Create Awareness </w:t>
      </w:r>
      <w:proofErr w:type="gramStart"/>
      <w:r w:rsidRPr="009A7E76">
        <w:rPr>
          <w:rFonts w:cs="Times New Roman"/>
          <w:b/>
          <w:szCs w:val="24"/>
        </w:rPr>
        <w:t>On</w:t>
      </w:r>
      <w:proofErr w:type="gramEnd"/>
      <w:r w:rsidRPr="009A7E76">
        <w:rPr>
          <w:rFonts w:cs="Times New Roman"/>
          <w:b/>
          <w:szCs w:val="24"/>
        </w:rPr>
        <w:t xml:space="preserve"> Maternal Health </w:t>
      </w:r>
    </w:p>
    <w:p w14:paraId="6B04A85C"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t>Which of the following CSO’s are you familiar with?</w:t>
      </w:r>
    </w:p>
    <w:p w14:paraId="2CBBCBDB"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UNICEF </w:t>
      </w:r>
      <w:proofErr w:type="gramStart"/>
      <w:r w:rsidRPr="009A7E76">
        <w:rPr>
          <w:rFonts w:cs="Times New Roman"/>
          <w:szCs w:val="24"/>
        </w:rPr>
        <w:t>[  ]</w:t>
      </w:r>
      <w:proofErr w:type="gramEnd"/>
    </w:p>
    <w:p w14:paraId="3B8862E8"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Action Aid </w:t>
      </w:r>
      <w:proofErr w:type="gramStart"/>
      <w:r w:rsidRPr="009A7E76">
        <w:rPr>
          <w:rFonts w:cs="Times New Roman"/>
          <w:szCs w:val="24"/>
        </w:rPr>
        <w:t>[  ]</w:t>
      </w:r>
      <w:proofErr w:type="gramEnd"/>
      <w:r w:rsidRPr="009A7E76">
        <w:rPr>
          <w:rFonts w:cs="Times New Roman"/>
          <w:szCs w:val="24"/>
        </w:rPr>
        <w:t xml:space="preserve"> </w:t>
      </w:r>
    </w:p>
    <w:p w14:paraId="7A4729A8"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Plan </w:t>
      </w:r>
      <w:proofErr w:type="gramStart"/>
      <w:r w:rsidRPr="009A7E76">
        <w:rPr>
          <w:rFonts w:cs="Times New Roman"/>
          <w:szCs w:val="24"/>
        </w:rPr>
        <w:t>international  [</w:t>
      </w:r>
      <w:proofErr w:type="gramEnd"/>
      <w:r w:rsidRPr="009A7E76">
        <w:rPr>
          <w:rFonts w:cs="Times New Roman"/>
          <w:szCs w:val="24"/>
        </w:rPr>
        <w:t xml:space="preserve">  ]</w:t>
      </w:r>
    </w:p>
    <w:p w14:paraId="171607E5"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JICA</w:t>
      </w:r>
      <w:proofErr w:type="gramStart"/>
      <w:r w:rsidRPr="009A7E76">
        <w:rPr>
          <w:rFonts w:cs="Times New Roman"/>
          <w:szCs w:val="24"/>
        </w:rPr>
        <w:t xml:space="preserve">   [</w:t>
      </w:r>
      <w:proofErr w:type="gramEnd"/>
      <w:r w:rsidRPr="009A7E76">
        <w:rPr>
          <w:rFonts w:cs="Times New Roman"/>
          <w:szCs w:val="24"/>
        </w:rPr>
        <w:t xml:space="preserve">  ]</w:t>
      </w:r>
    </w:p>
    <w:p w14:paraId="4339AB64"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ProNet [ </w:t>
      </w:r>
      <w:proofErr w:type="gramStart"/>
      <w:r w:rsidRPr="009A7E76">
        <w:rPr>
          <w:rFonts w:cs="Times New Roman"/>
          <w:szCs w:val="24"/>
        </w:rPr>
        <w:t xml:space="preserve">  ]</w:t>
      </w:r>
      <w:proofErr w:type="gramEnd"/>
    </w:p>
    <w:p w14:paraId="1670F4F2"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CICOD</w:t>
      </w:r>
      <w:proofErr w:type="gramStart"/>
      <w:r w:rsidRPr="009A7E76">
        <w:rPr>
          <w:rFonts w:cs="Times New Roman"/>
          <w:szCs w:val="24"/>
        </w:rPr>
        <w:t xml:space="preserve">   [</w:t>
      </w:r>
      <w:proofErr w:type="gramEnd"/>
      <w:r w:rsidRPr="009A7E76">
        <w:rPr>
          <w:rFonts w:cs="Times New Roman"/>
          <w:szCs w:val="24"/>
        </w:rPr>
        <w:t xml:space="preserve">   ] </w:t>
      </w:r>
    </w:p>
    <w:p w14:paraId="0671A4AF"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(CDA) Community </w:t>
      </w:r>
      <w:proofErr w:type="gramStart"/>
      <w:r w:rsidRPr="009A7E76">
        <w:rPr>
          <w:rFonts w:cs="Times New Roman"/>
          <w:szCs w:val="24"/>
        </w:rPr>
        <w:t>Development[</w:t>
      </w:r>
      <w:proofErr w:type="gramEnd"/>
      <w:r w:rsidRPr="009A7E76">
        <w:rPr>
          <w:rFonts w:cs="Times New Roman"/>
          <w:szCs w:val="24"/>
        </w:rPr>
        <w:t xml:space="preserve">  ]</w:t>
      </w:r>
    </w:p>
    <w:p w14:paraId="50C78CF6"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None </w:t>
      </w:r>
      <w:proofErr w:type="gramStart"/>
      <w:r w:rsidRPr="009A7E76">
        <w:rPr>
          <w:rFonts w:cs="Times New Roman"/>
          <w:szCs w:val="24"/>
        </w:rPr>
        <w:t>[  ]</w:t>
      </w:r>
      <w:proofErr w:type="gramEnd"/>
    </w:p>
    <w:p w14:paraId="1277ACD6" w14:textId="77777777" w:rsidR="00A30A98" w:rsidRPr="009A7E76" w:rsidRDefault="00A30A98" w:rsidP="00016470">
      <w:pPr>
        <w:numPr>
          <w:ilvl w:val="0"/>
          <w:numId w:val="9"/>
        </w:numPr>
        <w:spacing w:after="0" w:line="480" w:lineRule="auto"/>
        <w:jc w:val="both"/>
        <w:rPr>
          <w:rFonts w:cs="Times New Roman"/>
          <w:szCs w:val="24"/>
        </w:rPr>
      </w:pPr>
      <w:r w:rsidRPr="009A7E76">
        <w:rPr>
          <w:rFonts w:cs="Times New Roman"/>
          <w:szCs w:val="24"/>
        </w:rPr>
        <w:t xml:space="preserve">Other </w:t>
      </w:r>
      <w:proofErr w:type="gramStart"/>
      <w:r w:rsidRPr="009A7E76">
        <w:rPr>
          <w:rFonts w:cs="Times New Roman"/>
          <w:szCs w:val="24"/>
        </w:rPr>
        <w:t>[  ]</w:t>
      </w:r>
      <w:proofErr w:type="gramEnd"/>
    </w:p>
    <w:p w14:paraId="142E3DB3"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t>What maternal health service do you know about?</w:t>
      </w:r>
    </w:p>
    <w:p w14:paraId="4D01B918"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Antenatal </w:t>
      </w:r>
      <w:proofErr w:type="gramStart"/>
      <w:r w:rsidRPr="009A7E76">
        <w:rPr>
          <w:rFonts w:cs="Times New Roman"/>
          <w:szCs w:val="24"/>
        </w:rPr>
        <w:t>[  ]</w:t>
      </w:r>
      <w:proofErr w:type="gramEnd"/>
      <w:r w:rsidRPr="009A7E76">
        <w:rPr>
          <w:rFonts w:cs="Times New Roman"/>
          <w:szCs w:val="24"/>
        </w:rPr>
        <w:t>, immunization [  ], outpatient service [  ], postnatal care [  ], others…………………………………</w:t>
      </w:r>
    </w:p>
    <w:p w14:paraId="5626A8FB"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t>How did you get informed about the maternal health service provided above?</w:t>
      </w:r>
    </w:p>
    <w:p w14:paraId="242D882A"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Nurse/Midwife </w:t>
      </w:r>
      <w:proofErr w:type="gramStart"/>
      <w:r w:rsidRPr="009A7E76">
        <w:rPr>
          <w:rFonts w:cs="Times New Roman"/>
          <w:szCs w:val="24"/>
        </w:rPr>
        <w:t>[  ]</w:t>
      </w:r>
      <w:proofErr w:type="gramEnd"/>
      <w:r w:rsidRPr="009A7E76">
        <w:rPr>
          <w:rFonts w:cs="Times New Roman"/>
          <w:szCs w:val="24"/>
        </w:rPr>
        <w:t>, Family and friends [  ], Mass media [  ], Social media [  ], CSO [  ]</w:t>
      </w:r>
    </w:p>
    <w:p w14:paraId="01CD8B14" w14:textId="77777777" w:rsidR="00A30A98" w:rsidRPr="009A7E76" w:rsidRDefault="00A30A98" w:rsidP="00016470">
      <w:pPr>
        <w:spacing w:after="0" w:line="480" w:lineRule="auto"/>
        <w:jc w:val="both"/>
        <w:rPr>
          <w:rFonts w:cs="Times New Roman"/>
          <w:szCs w:val="24"/>
        </w:rPr>
      </w:pPr>
      <w:r w:rsidRPr="009A7E76">
        <w:rPr>
          <w:rFonts w:cs="Times New Roman"/>
          <w:szCs w:val="24"/>
        </w:rPr>
        <w:t>Others, please specify…………………………………</w:t>
      </w:r>
      <w:proofErr w:type="gramStart"/>
      <w:r w:rsidRPr="009A7E76">
        <w:rPr>
          <w:rFonts w:cs="Times New Roman"/>
          <w:szCs w:val="24"/>
        </w:rPr>
        <w:t>…..</w:t>
      </w:r>
      <w:proofErr w:type="gramEnd"/>
    </w:p>
    <w:p w14:paraId="455D2D3F"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t>How many antenatal visits have you made/do you make?</w:t>
      </w:r>
    </w:p>
    <w:p w14:paraId="229D9F76"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One </w:t>
      </w:r>
      <w:proofErr w:type="gramStart"/>
      <w:r w:rsidRPr="009A7E76">
        <w:rPr>
          <w:rFonts w:cs="Times New Roman"/>
          <w:szCs w:val="24"/>
        </w:rPr>
        <w:t>[  ]</w:t>
      </w:r>
      <w:proofErr w:type="gramEnd"/>
      <w:r w:rsidRPr="009A7E76">
        <w:rPr>
          <w:rFonts w:cs="Times New Roman"/>
          <w:szCs w:val="24"/>
        </w:rPr>
        <w:t xml:space="preserve">, Two [  ], Three [  ], Four [  ], Other [  ] </w:t>
      </w:r>
    </w:p>
    <w:p w14:paraId="13FB269F"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lastRenderedPageBreak/>
        <w:t>What education were you given during ANC/PNC visits?</w:t>
      </w:r>
    </w:p>
    <w:p w14:paraId="25055072" w14:textId="77777777" w:rsidR="00A30A98" w:rsidRPr="009A7E76" w:rsidRDefault="00A30A98" w:rsidP="00016470">
      <w:pPr>
        <w:spacing w:after="0" w:line="480" w:lineRule="auto"/>
        <w:jc w:val="both"/>
        <w:rPr>
          <w:rFonts w:cs="Times New Roman"/>
          <w:szCs w:val="24"/>
        </w:rPr>
      </w:pPr>
      <w:r w:rsidRPr="009A7E76">
        <w:rPr>
          <w:rFonts w:cs="Times New Roman"/>
          <w:szCs w:val="24"/>
        </w:rPr>
        <w:t>…………………………………………</w:t>
      </w:r>
    </w:p>
    <w:p w14:paraId="57EBDF1C" w14:textId="77777777" w:rsidR="00A30A98" w:rsidRPr="009A7E76" w:rsidRDefault="00A30A98" w:rsidP="00016470">
      <w:pPr>
        <w:numPr>
          <w:ilvl w:val="0"/>
          <w:numId w:val="8"/>
        </w:numPr>
        <w:spacing w:after="0" w:line="480" w:lineRule="auto"/>
        <w:jc w:val="both"/>
        <w:rPr>
          <w:rFonts w:cs="Times New Roman"/>
          <w:szCs w:val="24"/>
        </w:rPr>
      </w:pPr>
      <w:r w:rsidRPr="009A7E76">
        <w:rPr>
          <w:rFonts w:cs="Times New Roman"/>
          <w:szCs w:val="24"/>
        </w:rPr>
        <w:t>Do you understand the education they give you during ANC/postnatal?</w:t>
      </w:r>
    </w:p>
    <w:p w14:paraId="0EDB09C5" w14:textId="77777777" w:rsidR="00A30A98" w:rsidRPr="009A7E76" w:rsidRDefault="00A30A98" w:rsidP="00016470">
      <w:pPr>
        <w:spacing w:after="0" w:line="240" w:lineRule="auto"/>
        <w:jc w:val="both"/>
        <w:rPr>
          <w:rFonts w:cs="Times New Roman"/>
          <w:szCs w:val="24"/>
        </w:rPr>
      </w:pPr>
      <w:r w:rsidRPr="009A7E76">
        <w:rPr>
          <w:rFonts w:cs="Times New Roman"/>
          <w:szCs w:val="24"/>
        </w:rPr>
        <w:t xml:space="preserve">Yes </w:t>
      </w:r>
      <w:proofErr w:type="gramStart"/>
      <w:r w:rsidRPr="009A7E76">
        <w:rPr>
          <w:rFonts w:cs="Times New Roman"/>
          <w:szCs w:val="24"/>
        </w:rPr>
        <w:t>[  ]</w:t>
      </w:r>
      <w:proofErr w:type="gramEnd"/>
      <w:r w:rsidRPr="009A7E76">
        <w:rPr>
          <w:rFonts w:cs="Times New Roman"/>
          <w:szCs w:val="24"/>
        </w:rPr>
        <w:t>, No [  ]</w:t>
      </w:r>
    </w:p>
    <w:p w14:paraId="041280D2" w14:textId="77777777" w:rsidR="00A30A98" w:rsidRPr="009A7E76" w:rsidRDefault="00A30A98" w:rsidP="00016470">
      <w:pPr>
        <w:spacing w:after="0" w:line="240" w:lineRule="auto"/>
        <w:jc w:val="both"/>
        <w:rPr>
          <w:rFonts w:cs="Times New Roman"/>
          <w:b/>
          <w:szCs w:val="24"/>
        </w:rPr>
      </w:pPr>
    </w:p>
    <w:p w14:paraId="54E498E2" w14:textId="77777777" w:rsidR="00A30A98" w:rsidRPr="009A7E76" w:rsidRDefault="00A30A98" w:rsidP="00016470">
      <w:pPr>
        <w:spacing w:after="0" w:line="480" w:lineRule="auto"/>
        <w:jc w:val="both"/>
        <w:rPr>
          <w:rFonts w:cs="Times New Roman"/>
          <w:b/>
          <w:szCs w:val="24"/>
        </w:rPr>
      </w:pPr>
      <w:r w:rsidRPr="009A7E76">
        <w:rPr>
          <w:rFonts w:cs="Times New Roman"/>
          <w:b/>
          <w:szCs w:val="24"/>
        </w:rPr>
        <w:t>Thank you for your assistance</w:t>
      </w:r>
    </w:p>
    <w:p w14:paraId="60C9F077" w14:textId="77777777" w:rsidR="00A30A98" w:rsidRPr="009A7E76" w:rsidRDefault="00A30A98" w:rsidP="00016470">
      <w:pPr>
        <w:spacing w:after="0" w:line="480" w:lineRule="auto"/>
        <w:jc w:val="both"/>
        <w:rPr>
          <w:rFonts w:cs="Times New Roman"/>
          <w:szCs w:val="24"/>
        </w:rPr>
      </w:pPr>
      <w:r w:rsidRPr="009A7E76">
        <w:rPr>
          <w:rFonts w:cs="Times New Roman"/>
          <w:szCs w:val="24"/>
        </w:rPr>
        <w:t>This questionnaire is designed to investigate the communication strategies used by CSOs in promoting the health of pregnant women and lactating mothers to reduce maternal mortality in the Wa Municipality of the Upper West Region of Ghana.</w:t>
      </w:r>
    </w:p>
    <w:p w14:paraId="3E1AE151" w14:textId="77777777" w:rsidR="00A30A98" w:rsidRPr="009A7E76" w:rsidRDefault="00A30A98" w:rsidP="00016470">
      <w:pPr>
        <w:spacing w:after="0" w:line="480" w:lineRule="auto"/>
        <w:jc w:val="both"/>
        <w:rPr>
          <w:rFonts w:cs="Times New Roman"/>
          <w:szCs w:val="24"/>
        </w:rPr>
      </w:pPr>
      <w:r w:rsidRPr="009A7E76">
        <w:rPr>
          <w:rFonts w:cs="Times New Roman"/>
          <w:szCs w:val="24"/>
        </w:rPr>
        <w:t>This study is solely for academic purpose and you are assured of absolute confidentiality and anonymity. Kindly participate and provide answers that reflect your opinion.</w:t>
      </w:r>
    </w:p>
    <w:p w14:paraId="2842C355" w14:textId="77777777" w:rsidR="00A30A98" w:rsidRPr="009A7E76" w:rsidRDefault="00A30A98" w:rsidP="00016470">
      <w:pPr>
        <w:tabs>
          <w:tab w:val="left" w:pos="1484"/>
        </w:tabs>
        <w:spacing w:after="0" w:line="480" w:lineRule="auto"/>
        <w:jc w:val="both"/>
        <w:rPr>
          <w:rFonts w:cs="Times New Roman"/>
          <w:szCs w:val="24"/>
        </w:rPr>
      </w:pPr>
      <w:r w:rsidRPr="009A7E76">
        <w:rPr>
          <w:rFonts w:cs="Times New Roman"/>
          <w:szCs w:val="24"/>
        </w:rPr>
        <w:t>Thank you.</w:t>
      </w:r>
      <w:r w:rsidRPr="009A7E76">
        <w:rPr>
          <w:rFonts w:cs="Times New Roman"/>
          <w:szCs w:val="24"/>
        </w:rPr>
        <w:tab/>
      </w:r>
    </w:p>
    <w:p w14:paraId="244C64BB" w14:textId="77777777" w:rsidR="00016470" w:rsidRPr="009A7E76" w:rsidRDefault="00016470" w:rsidP="00016470">
      <w:pPr>
        <w:spacing w:after="0" w:line="480" w:lineRule="auto"/>
        <w:jc w:val="center"/>
        <w:rPr>
          <w:rFonts w:cs="Times New Roman"/>
          <w:b/>
          <w:szCs w:val="24"/>
        </w:rPr>
      </w:pPr>
      <w:r w:rsidRPr="009A7E76">
        <w:rPr>
          <w:rFonts w:cs="Times New Roman"/>
          <w:b/>
          <w:szCs w:val="24"/>
        </w:rPr>
        <w:br w:type="page"/>
      </w:r>
    </w:p>
    <w:p w14:paraId="21C10D09" w14:textId="77777777" w:rsidR="00A30A98" w:rsidRPr="009A7E76" w:rsidRDefault="00A30A98" w:rsidP="00016470">
      <w:pPr>
        <w:spacing w:after="0" w:line="480" w:lineRule="auto"/>
        <w:jc w:val="center"/>
        <w:rPr>
          <w:rFonts w:cs="Times New Roman"/>
          <w:b/>
          <w:szCs w:val="24"/>
        </w:rPr>
      </w:pPr>
      <w:r w:rsidRPr="009A7E76">
        <w:rPr>
          <w:rFonts w:cs="Times New Roman"/>
          <w:b/>
          <w:szCs w:val="24"/>
        </w:rPr>
        <w:lastRenderedPageBreak/>
        <w:t>Appendix B: Key Informant Interview Guide</w:t>
      </w:r>
    </w:p>
    <w:p w14:paraId="061DE778" w14:textId="77777777" w:rsidR="00A30A98" w:rsidRPr="009A7E76" w:rsidRDefault="00A30A98" w:rsidP="00016470">
      <w:pPr>
        <w:spacing w:after="0" w:line="240" w:lineRule="auto"/>
        <w:jc w:val="both"/>
        <w:rPr>
          <w:rFonts w:cs="Times New Roman"/>
          <w:b/>
          <w:szCs w:val="24"/>
          <w:u w:val="single"/>
        </w:rPr>
      </w:pPr>
      <w:r w:rsidRPr="009A7E76">
        <w:rPr>
          <w:rFonts w:cs="Times New Roman"/>
          <w:b/>
          <w:szCs w:val="24"/>
          <w:u w:val="single"/>
        </w:rPr>
        <w:t xml:space="preserve">CSO OFFICIAL/STAFF </w:t>
      </w:r>
    </w:p>
    <w:p w14:paraId="444587DD" w14:textId="77777777" w:rsidR="00A30A98" w:rsidRPr="009A7E76" w:rsidRDefault="00A30A98" w:rsidP="00016470">
      <w:pPr>
        <w:spacing w:after="0" w:line="480" w:lineRule="auto"/>
        <w:jc w:val="both"/>
        <w:rPr>
          <w:rFonts w:cs="Times New Roman"/>
          <w:b/>
          <w:szCs w:val="24"/>
          <w:u w:val="single"/>
        </w:rPr>
      </w:pPr>
      <w:r w:rsidRPr="009A7E76">
        <w:rPr>
          <w:rFonts w:cs="Times New Roman"/>
          <w:b/>
          <w:szCs w:val="24"/>
        </w:rPr>
        <w:t xml:space="preserve">B) How Effective are the Communication Strategies Used By </w:t>
      </w:r>
      <w:proofErr w:type="gramStart"/>
      <w:r w:rsidRPr="009A7E76">
        <w:rPr>
          <w:rFonts w:cs="Times New Roman"/>
          <w:b/>
          <w:szCs w:val="24"/>
        </w:rPr>
        <w:t>CSO,s</w:t>
      </w:r>
      <w:proofErr w:type="gramEnd"/>
      <w:r w:rsidRPr="009A7E76">
        <w:rPr>
          <w:rFonts w:cs="Times New Roman"/>
          <w:b/>
          <w:szCs w:val="24"/>
        </w:rPr>
        <w:t xml:space="preserve"> To Create Awareness On Maternal Health </w:t>
      </w:r>
    </w:p>
    <w:p w14:paraId="3A79F5A3"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Communication strategies used by CSOs in maternal health</w:t>
      </w:r>
    </w:p>
    <w:p w14:paraId="73D14B93"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Roles played by CSOs in maternal health promotion</w:t>
      </w:r>
    </w:p>
    <w:p w14:paraId="3F4D2CAE"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Messages CSOs communicate to pregnant and lactating mothers</w:t>
      </w:r>
    </w:p>
    <w:p w14:paraId="0EB7E6CE"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Communication strategies which are more effective in communicating maternal health issues</w:t>
      </w:r>
    </w:p>
    <w:p w14:paraId="401E2D46"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Extent to which indigenous communication strategies are used</w:t>
      </w:r>
    </w:p>
    <w:p w14:paraId="60BBB85C"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Use of SBCC and its effectiveness</w:t>
      </w:r>
    </w:p>
    <w:p w14:paraId="1C9C8AC6"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 xml:space="preserve">Challenges encountered while communicating maternal health messages to pregnant and lactating mothers within the Wa Municipality </w:t>
      </w:r>
    </w:p>
    <w:p w14:paraId="3C84903E"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How communication on maternal health messages can be enhanced to effect behavior change</w:t>
      </w:r>
    </w:p>
    <w:p w14:paraId="449E6AD9" w14:textId="77777777" w:rsidR="00A30A98" w:rsidRPr="009A7E76" w:rsidRDefault="00A30A98" w:rsidP="00016470">
      <w:pPr>
        <w:numPr>
          <w:ilvl w:val="0"/>
          <w:numId w:val="10"/>
        </w:numPr>
        <w:spacing w:after="0" w:line="480" w:lineRule="auto"/>
        <w:jc w:val="both"/>
        <w:rPr>
          <w:rFonts w:cs="Times New Roman"/>
          <w:szCs w:val="24"/>
        </w:rPr>
      </w:pPr>
      <w:r w:rsidRPr="009A7E76">
        <w:rPr>
          <w:rFonts w:cs="Times New Roman"/>
          <w:szCs w:val="24"/>
        </w:rPr>
        <w:t xml:space="preserve">How to address health promotion challenges </w:t>
      </w:r>
    </w:p>
    <w:p w14:paraId="0C75D5E3" w14:textId="77777777" w:rsidR="00A30A98" w:rsidRPr="009A7E76" w:rsidRDefault="00A30A98" w:rsidP="00016470">
      <w:pPr>
        <w:spacing w:after="0" w:line="240" w:lineRule="auto"/>
        <w:jc w:val="both"/>
        <w:rPr>
          <w:rFonts w:cs="Times New Roman"/>
          <w:b/>
          <w:szCs w:val="24"/>
        </w:rPr>
      </w:pPr>
      <w:r w:rsidRPr="009A7E76">
        <w:rPr>
          <w:rFonts w:cs="Times New Roman"/>
          <w:b/>
          <w:szCs w:val="24"/>
        </w:rPr>
        <w:t>Thank you for your assistance</w:t>
      </w:r>
    </w:p>
    <w:p w14:paraId="1F9B0AC8" w14:textId="77777777" w:rsidR="00A30A98" w:rsidRPr="009A7E76" w:rsidRDefault="00A30A98" w:rsidP="00016470">
      <w:pPr>
        <w:spacing w:after="0" w:line="240" w:lineRule="auto"/>
        <w:jc w:val="both"/>
        <w:rPr>
          <w:rFonts w:cs="Times New Roman"/>
          <w:szCs w:val="24"/>
        </w:rPr>
      </w:pPr>
    </w:p>
    <w:p w14:paraId="19F95FAB" w14:textId="77777777" w:rsidR="00A30A98" w:rsidRPr="009A7E76" w:rsidRDefault="00A30A98" w:rsidP="00016470">
      <w:pPr>
        <w:spacing w:after="0" w:line="480" w:lineRule="auto"/>
        <w:jc w:val="both"/>
        <w:rPr>
          <w:rFonts w:cs="Times New Roman"/>
          <w:szCs w:val="24"/>
        </w:rPr>
      </w:pPr>
      <w:r w:rsidRPr="009A7E76">
        <w:rPr>
          <w:rFonts w:cs="Times New Roman"/>
          <w:szCs w:val="24"/>
        </w:rPr>
        <w:t>This questionnaire is designed to investigate the communication strategies used by health care providers in promoting the health of pregnant women and lactating mothers to reduce maternal mortality in the Wa Municipality of the Upper West Region of Ghana.</w:t>
      </w:r>
    </w:p>
    <w:p w14:paraId="0ED7E1C4" w14:textId="77777777" w:rsidR="00A30A98" w:rsidRPr="009A7E76" w:rsidRDefault="00A30A98" w:rsidP="00016470">
      <w:pPr>
        <w:spacing w:after="0" w:line="480" w:lineRule="auto"/>
        <w:jc w:val="both"/>
        <w:rPr>
          <w:rFonts w:cs="Times New Roman"/>
          <w:szCs w:val="24"/>
        </w:rPr>
      </w:pPr>
      <w:r w:rsidRPr="009A7E76">
        <w:rPr>
          <w:rFonts w:cs="Times New Roman"/>
          <w:szCs w:val="24"/>
        </w:rPr>
        <w:t>This study is solely for academic purpose and you are assured of absolute confidentiality and anonymity. Kindly participate and provide answers that reflect your opinion.</w:t>
      </w:r>
    </w:p>
    <w:p w14:paraId="0AFCC9FD" w14:textId="77777777" w:rsidR="00A30A98" w:rsidRPr="009A7E76" w:rsidRDefault="00A30A98" w:rsidP="00016470">
      <w:pPr>
        <w:spacing w:after="0" w:line="240" w:lineRule="auto"/>
        <w:jc w:val="both"/>
        <w:rPr>
          <w:rFonts w:cs="Times New Roman"/>
          <w:szCs w:val="24"/>
        </w:rPr>
      </w:pPr>
      <w:r w:rsidRPr="009A7E76">
        <w:rPr>
          <w:rFonts w:cs="Times New Roman"/>
          <w:szCs w:val="24"/>
        </w:rPr>
        <w:t>Thank you.</w:t>
      </w:r>
    </w:p>
    <w:p w14:paraId="1EDDA1B7" w14:textId="77777777" w:rsidR="00016470" w:rsidRPr="009A7E76" w:rsidRDefault="00016470" w:rsidP="00016470">
      <w:pPr>
        <w:spacing w:after="0" w:line="240" w:lineRule="auto"/>
        <w:jc w:val="both"/>
        <w:rPr>
          <w:rFonts w:cs="Times New Roman"/>
          <w:szCs w:val="24"/>
        </w:rPr>
      </w:pPr>
    </w:p>
    <w:p w14:paraId="3791A2CD" w14:textId="77777777" w:rsidR="00A30A98" w:rsidRPr="009A7E76" w:rsidRDefault="00A30A98" w:rsidP="00016470">
      <w:pPr>
        <w:spacing w:after="0" w:line="240" w:lineRule="auto"/>
        <w:jc w:val="both"/>
        <w:rPr>
          <w:rFonts w:cs="Times New Roman"/>
          <w:szCs w:val="24"/>
        </w:rPr>
      </w:pPr>
    </w:p>
    <w:p w14:paraId="691F6A96" w14:textId="77777777" w:rsidR="00A30A98" w:rsidRPr="009A7E76" w:rsidRDefault="00A30A98" w:rsidP="00016470">
      <w:pPr>
        <w:spacing w:after="0" w:line="240" w:lineRule="auto"/>
        <w:jc w:val="both"/>
        <w:rPr>
          <w:rFonts w:cs="Times New Roman"/>
          <w:b/>
          <w:szCs w:val="24"/>
          <w:u w:val="single"/>
        </w:rPr>
      </w:pPr>
      <w:r w:rsidRPr="009A7E76">
        <w:rPr>
          <w:rFonts w:cs="Times New Roman"/>
          <w:b/>
          <w:szCs w:val="24"/>
          <w:u w:val="single"/>
        </w:rPr>
        <w:t>HEALTH WORKERS:</w:t>
      </w:r>
    </w:p>
    <w:p w14:paraId="7548EDB5" w14:textId="77777777" w:rsidR="00A30A98" w:rsidRPr="009A7E76" w:rsidRDefault="00A30A98" w:rsidP="00016470">
      <w:pPr>
        <w:spacing w:after="0" w:line="240" w:lineRule="auto"/>
        <w:jc w:val="both"/>
        <w:rPr>
          <w:rFonts w:cs="Times New Roman"/>
          <w:szCs w:val="24"/>
        </w:rPr>
      </w:pPr>
    </w:p>
    <w:p w14:paraId="09D42434"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Knowledge of CSOs in maternal health</w:t>
      </w:r>
    </w:p>
    <w:p w14:paraId="2A7DA4A7"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Extent to which CSOs have contributed to maternal health promotion</w:t>
      </w:r>
    </w:p>
    <w:p w14:paraId="31225244" w14:textId="77777777" w:rsidR="00A30A98" w:rsidRPr="009A7E76" w:rsidRDefault="00A30A98" w:rsidP="00016470">
      <w:pPr>
        <w:spacing w:after="0" w:line="480" w:lineRule="auto"/>
        <w:jc w:val="both"/>
        <w:rPr>
          <w:rFonts w:cs="Times New Roman"/>
          <w:szCs w:val="24"/>
        </w:rPr>
      </w:pPr>
      <w:r w:rsidRPr="009A7E76">
        <w:rPr>
          <w:rFonts w:cs="Times New Roman"/>
          <w:szCs w:val="24"/>
        </w:rPr>
        <w:t xml:space="preserve"> Do you think CSOs have done enough on maternal health promotion?</w:t>
      </w:r>
    </w:p>
    <w:p w14:paraId="0CBACC01"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 xml:space="preserve">CSOs which have contributed the most to maternal health promotion. </w:t>
      </w:r>
    </w:p>
    <w:p w14:paraId="7530F8E8" w14:textId="77777777" w:rsidR="00A30A98" w:rsidRPr="009A7E76" w:rsidRDefault="00A30A98" w:rsidP="00016470">
      <w:pPr>
        <w:spacing w:after="0" w:line="480" w:lineRule="auto"/>
        <w:jc w:val="both"/>
        <w:rPr>
          <w:rFonts w:cs="Times New Roman"/>
          <w:szCs w:val="24"/>
        </w:rPr>
      </w:pPr>
      <w:r w:rsidRPr="009A7E76">
        <w:rPr>
          <w:rFonts w:cs="Times New Roman"/>
          <w:szCs w:val="24"/>
        </w:rPr>
        <w:t>Among the CSOs you worked with, which of them contributed the most?</w:t>
      </w:r>
    </w:p>
    <w:p w14:paraId="72C9E579"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Extent to which CSOs have contributed to maternal health promotion?</w:t>
      </w:r>
    </w:p>
    <w:p w14:paraId="46754346"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Areas of maternal health promotion by CSOs</w:t>
      </w:r>
    </w:p>
    <w:p w14:paraId="1BA2B910"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How health promotion messages are communicated</w:t>
      </w:r>
    </w:p>
    <w:p w14:paraId="4CA24C1D"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 xml:space="preserve">How the role of CSO’s has contributed to improved health for maternal and lactating mothers. </w:t>
      </w:r>
    </w:p>
    <w:p w14:paraId="094EE24F"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 xml:space="preserve">How has the role CSOs improved upon the behaviors of pregnant and lactating mothers, especially towards ANC, deliveries by certified healthcare provider and PNC? </w:t>
      </w:r>
    </w:p>
    <w:p w14:paraId="324CA826" w14:textId="77777777" w:rsidR="00A30A98" w:rsidRPr="009A7E76" w:rsidRDefault="00A30A98" w:rsidP="00016470">
      <w:pPr>
        <w:numPr>
          <w:ilvl w:val="0"/>
          <w:numId w:val="11"/>
        </w:numPr>
        <w:spacing w:after="0" w:line="480" w:lineRule="auto"/>
        <w:jc w:val="both"/>
        <w:rPr>
          <w:rFonts w:cs="Times New Roman"/>
          <w:szCs w:val="24"/>
        </w:rPr>
      </w:pPr>
      <w:r w:rsidRPr="009A7E76">
        <w:rPr>
          <w:rFonts w:cs="Times New Roman"/>
          <w:szCs w:val="24"/>
        </w:rPr>
        <w:t>Challenges CSOs encounter in maternal health promotion</w:t>
      </w:r>
    </w:p>
    <w:p w14:paraId="41DB7D2A" w14:textId="77777777" w:rsidR="00A30A98" w:rsidRPr="009A7E76" w:rsidRDefault="00A30A98" w:rsidP="00016470">
      <w:pPr>
        <w:numPr>
          <w:ilvl w:val="0"/>
          <w:numId w:val="11"/>
        </w:numPr>
        <w:spacing w:after="0" w:line="240" w:lineRule="auto"/>
        <w:jc w:val="both"/>
        <w:rPr>
          <w:rFonts w:cs="Times New Roman"/>
          <w:szCs w:val="24"/>
        </w:rPr>
      </w:pPr>
      <w:r w:rsidRPr="009A7E76">
        <w:rPr>
          <w:rFonts w:cs="Times New Roman"/>
          <w:szCs w:val="24"/>
        </w:rPr>
        <w:t>Ways of addressing challenges. How can the challenges be addressed</w:t>
      </w:r>
    </w:p>
    <w:p w14:paraId="1C5D996A" w14:textId="77777777" w:rsidR="00A30A98" w:rsidRPr="009A7E76" w:rsidRDefault="00A30A98" w:rsidP="00016470">
      <w:pPr>
        <w:spacing w:after="0" w:line="240" w:lineRule="auto"/>
        <w:jc w:val="both"/>
        <w:rPr>
          <w:rFonts w:cs="Times New Roman"/>
          <w:szCs w:val="24"/>
        </w:rPr>
      </w:pPr>
    </w:p>
    <w:p w14:paraId="4DD3333A" w14:textId="77777777" w:rsidR="00A30A98" w:rsidRPr="009A7E76" w:rsidRDefault="00A30A98" w:rsidP="00016470">
      <w:pPr>
        <w:spacing w:after="0" w:line="240" w:lineRule="auto"/>
        <w:jc w:val="both"/>
        <w:rPr>
          <w:rFonts w:cs="Times New Roman"/>
          <w:b/>
          <w:szCs w:val="24"/>
        </w:rPr>
      </w:pPr>
      <w:r w:rsidRPr="009A7E76">
        <w:rPr>
          <w:rFonts w:cs="Times New Roman"/>
          <w:b/>
          <w:szCs w:val="24"/>
        </w:rPr>
        <w:t>Thank you for your assistance</w:t>
      </w:r>
    </w:p>
    <w:p w14:paraId="3A6108FE" w14:textId="77777777" w:rsidR="00A30A98" w:rsidRPr="009A7E76" w:rsidRDefault="00A30A98" w:rsidP="00016470">
      <w:pPr>
        <w:spacing w:after="0" w:line="240" w:lineRule="auto"/>
        <w:jc w:val="both"/>
        <w:rPr>
          <w:rFonts w:cs="Times New Roman"/>
          <w:szCs w:val="24"/>
        </w:rPr>
      </w:pPr>
    </w:p>
    <w:p w14:paraId="37A2D8B5" w14:textId="77777777" w:rsidR="00A30A98" w:rsidRPr="009A7E76" w:rsidRDefault="00A30A98" w:rsidP="00016470">
      <w:pPr>
        <w:spacing w:after="0" w:line="480" w:lineRule="auto"/>
        <w:jc w:val="both"/>
        <w:rPr>
          <w:rFonts w:cs="Times New Roman"/>
          <w:szCs w:val="24"/>
        </w:rPr>
      </w:pPr>
      <w:r w:rsidRPr="009A7E76">
        <w:rPr>
          <w:rFonts w:cs="Times New Roman"/>
          <w:szCs w:val="24"/>
        </w:rPr>
        <w:t>This questionnaire is designed to investigate the communication strategies used by the health promotion unite in promoting the health of pregnant women and lactating mothers to reduce maternal mortality in the Wa Municipality of the Upper West Region of Ghana.</w:t>
      </w:r>
    </w:p>
    <w:p w14:paraId="7D6068D3" w14:textId="77777777" w:rsidR="00A30A98" w:rsidRPr="009A7E76" w:rsidRDefault="00A30A98" w:rsidP="00016470">
      <w:pPr>
        <w:spacing w:after="0" w:line="480" w:lineRule="auto"/>
        <w:jc w:val="both"/>
        <w:rPr>
          <w:rFonts w:cs="Times New Roman"/>
          <w:szCs w:val="24"/>
        </w:rPr>
      </w:pPr>
      <w:r w:rsidRPr="009A7E76">
        <w:rPr>
          <w:rFonts w:cs="Times New Roman"/>
          <w:szCs w:val="24"/>
        </w:rPr>
        <w:t>This study is solely for academic purpose and you are assured of absolute confidentiality and anonymity. Kindly participate and provide answers that reflect your opinion.</w:t>
      </w:r>
    </w:p>
    <w:p w14:paraId="76A25505" w14:textId="77777777" w:rsidR="00A30A98" w:rsidRPr="009A7E76" w:rsidRDefault="00A30A98" w:rsidP="00016470">
      <w:pPr>
        <w:spacing w:after="0" w:line="480" w:lineRule="auto"/>
        <w:jc w:val="both"/>
        <w:rPr>
          <w:rFonts w:cs="Times New Roman"/>
          <w:szCs w:val="24"/>
        </w:rPr>
      </w:pPr>
      <w:r w:rsidRPr="009A7E76">
        <w:rPr>
          <w:rFonts w:cs="Times New Roman"/>
          <w:szCs w:val="24"/>
        </w:rPr>
        <w:lastRenderedPageBreak/>
        <w:t>Thank you.</w:t>
      </w:r>
    </w:p>
    <w:p w14:paraId="4CA49016" w14:textId="77777777" w:rsidR="00A30A98" w:rsidRPr="009A7E76" w:rsidRDefault="00A30A98" w:rsidP="00016470">
      <w:pPr>
        <w:spacing w:after="0" w:line="480" w:lineRule="auto"/>
        <w:jc w:val="both"/>
        <w:rPr>
          <w:rFonts w:cs="Times New Roman"/>
          <w:b/>
          <w:szCs w:val="24"/>
          <w:u w:val="single"/>
        </w:rPr>
      </w:pPr>
      <w:r w:rsidRPr="009A7E76">
        <w:rPr>
          <w:rFonts w:cs="Times New Roman"/>
          <w:b/>
          <w:szCs w:val="24"/>
          <w:u w:val="single"/>
        </w:rPr>
        <w:t>HEALTH PROMOTION OFFICER:</w:t>
      </w:r>
    </w:p>
    <w:p w14:paraId="60386BCA"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Policies that guide the health care of pregnant and lactating mothers</w:t>
      </w:r>
    </w:p>
    <w:p w14:paraId="6F8C0F61"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Health promotion messages communicated</w:t>
      </w:r>
    </w:p>
    <w:p w14:paraId="6B36E4C3"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 xml:space="preserve">Communication strategies used in promoting the health of mothers </w:t>
      </w:r>
    </w:p>
    <w:p w14:paraId="33F2F5AA"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 xml:space="preserve"> Media used to convey messages to pregnant and lactating mothers</w:t>
      </w:r>
    </w:p>
    <w:p w14:paraId="0AC75919"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Medium of communication that suits best</w:t>
      </w:r>
    </w:p>
    <w:p w14:paraId="1CB1BB7F"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How to ensure that health promotion messages get to the mothers</w:t>
      </w:r>
    </w:p>
    <w:p w14:paraId="6972BF71"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How communication on maternal health messages can be enhanced to effect behavior change</w:t>
      </w:r>
    </w:p>
    <w:p w14:paraId="722736C0"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CSOs partnered with in promoting maternal health</w:t>
      </w:r>
    </w:p>
    <w:p w14:paraId="656C68BF"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Contributions CSOs have made in maternal health promotion</w:t>
      </w:r>
    </w:p>
    <w:p w14:paraId="0AFB511D"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Challenges encountered so far</w:t>
      </w:r>
    </w:p>
    <w:p w14:paraId="66638453" w14:textId="77777777" w:rsidR="00A30A98" w:rsidRPr="009A7E76" w:rsidRDefault="00A30A98" w:rsidP="00016470">
      <w:pPr>
        <w:numPr>
          <w:ilvl w:val="0"/>
          <w:numId w:val="12"/>
        </w:numPr>
        <w:spacing w:after="0" w:line="480" w:lineRule="auto"/>
        <w:jc w:val="both"/>
        <w:rPr>
          <w:rFonts w:cs="Times New Roman"/>
          <w:szCs w:val="24"/>
        </w:rPr>
      </w:pPr>
      <w:r w:rsidRPr="009A7E76">
        <w:rPr>
          <w:rFonts w:cs="Times New Roman"/>
          <w:szCs w:val="24"/>
        </w:rPr>
        <w:t>How challenges are addressed</w:t>
      </w:r>
    </w:p>
    <w:p w14:paraId="12D8463D" w14:textId="77777777" w:rsidR="00D86101" w:rsidRPr="009A7E76" w:rsidRDefault="00D86101" w:rsidP="00D86101">
      <w:pPr>
        <w:pStyle w:val="BodyText"/>
        <w:spacing w:before="11"/>
        <w:rPr>
          <w:rFonts w:ascii="Times New Roman"/>
          <w:sz w:val="12"/>
        </w:rPr>
      </w:pPr>
    </w:p>
    <w:p w14:paraId="0E0B3CB9" w14:textId="77777777" w:rsidR="00681D90" w:rsidRPr="009A7E76" w:rsidRDefault="00681D90" w:rsidP="00D86101">
      <w:pPr>
        <w:pStyle w:val="BodyText"/>
        <w:spacing w:before="11"/>
        <w:rPr>
          <w:rFonts w:ascii="Times New Roman"/>
          <w:sz w:val="12"/>
        </w:rPr>
      </w:pPr>
      <w:r w:rsidRPr="009A7E76">
        <w:rPr>
          <w:rFonts w:ascii="Times New Roman"/>
          <w:sz w:val="12"/>
        </w:rPr>
        <w:br w:type="page"/>
      </w:r>
    </w:p>
    <w:p w14:paraId="60253F46" w14:textId="77777777" w:rsidR="00D86101" w:rsidRPr="009A7E76" w:rsidRDefault="00D86101" w:rsidP="00681D90">
      <w:pPr>
        <w:jc w:val="center"/>
        <w:rPr>
          <w:b/>
          <w:bCs/>
        </w:rPr>
      </w:pPr>
      <w:r w:rsidRPr="009A7E76">
        <w:rPr>
          <w:b/>
          <w:bCs/>
        </w:rPr>
        <w:lastRenderedPageBreak/>
        <w:t>SIMON DIEDONG UNIVERSITY OF BUSINESS AND INTEGRATED DEVELOPMENT STUDIES</w:t>
      </w:r>
    </w:p>
    <w:p w14:paraId="0FF957DE" w14:textId="77777777" w:rsidR="00D86101" w:rsidRPr="009A7E76" w:rsidRDefault="00D86101" w:rsidP="00681D90">
      <w:pPr>
        <w:jc w:val="center"/>
        <w:rPr>
          <w:b/>
          <w:bCs/>
        </w:rPr>
      </w:pPr>
      <w:r w:rsidRPr="009A7E76">
        <w:rPr>
          <w:b/>
          <w:bCs/>
        </w:rPr>
        <w:t>FACULTY OF INTEGRATED DEVELOPMENT STUDIES</w:t>
      </w:r>
    </w:p>
    <w:p w14:paraId="6BACA7A7" w14:textId="77777777" w:rsidR="00D86101" w:rsidRPr="009A7E76" w:rsidRDefault="00D86101" w:rsidP="00681D90">
      <w:pPr>
        <w:jc w:val="center"/>
        <w:rPr>
          <w:b/>
          <w:bCs/>
        </w:rPr>
      </w:pPr>
      <w:r w:rsidRPr="009A7E76">
        <w:rPr>
          <w:b/>
          <w:bCs/>
        </w:rPr>
        <w:t>AFRICAN AND GENERALSTUDIES DEPARTMENT</w:t>
      </w:r>
    </w:p>
    <w:p w14:paraId="59A8A0DC" w14:textId="77777777" w:rsidR="00D86101" w:rsidRPr="009A7E76" w:rsidRDefault="00D86101" w:rsidP="00681D90"/>
    <w:p w14:paraId="3530070B" w14:textId="77777777" w:rsidR="00D86101" w:rsidRPr="009A7E76" w:rsidRDefault="00000000" w:rsidP="00681D90">
      <w:r>
        <w:rPr>
          <w:noProof/>
        </w:rPr>
        <w:pict w14:anchorId="5123C37C">
          <v:group id="Group 42" o:spid="_x0000_s1038" style="position:absolute;margin-left:2.75pt;margin-top:56.95pt;width:2.05pt;height:388.4pt;z-index:251670528;mso-position-horizontal-relative:page" coordorigin="55,1139" coordsize="41,7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3k0SQIAAHkGAAAOAAAAZHJzL2Uyb0RvYy54bWzEVdtu2yAYvp+0d0C+X3xI4jhWnF6kbW66&#10;LVK7ByAY22gYEJA4efv9gJs23cWkTutygcD/ge8AZHVz6jk6Um2YFFWUTpIIUUFkzURbRT+e7r8U&#10;ETIWixpzKWgVnamJbtafP60GVdJMdpLXVCNoIkw5qCrqrFVlHBvS0R6biVRUQLCRuscWlrqNa40H&#10;6N7zOEuSPB6krpWWhBoDX29DMFr7/k1Dif3eNIZaxKsIsFk/aj/u3RivV7hsNVYdIyMM/A4UPWYC&#10;Nr20usUWo4Nmv7XqGdHSyMZOiOxj2TSMUM8B2KTJGzZbLQ/Kc2nLoVUXmUDaNzq9uy35dtxq9ah2&#10;OqCH6YMkPw3oEg+qLV/H3boNyWg/fJU1+IkPVnrip0b3rgVQQiev7/miLz1ZROBjlifTeYQIRGbL&#10;aZYXo/6kA5Nc1RyiEEzT6TI4Q7q7sXaWhsLFIi9cLMZl2NLDHGE52+EcmRepzN9J9dhhRb0Dxkmx&#10;04jVAH4aIYF7oP/ABEWpp+F2hpSNCFKSkxilREJuOixa6ps9nRXUpZ7CVYlbGPDhj9LmCy9SsUwW&#10;QaRneeF8O2k9mos8uFTa2C2VPXKTKuIA2TuGjw/GBiWfU5yBQt4zzv294AINgHWe5XNfYSRntYu6&#10;PKPb/YZrdMTuavnf6MtVGhxhUftuHcX13Ti3mPEwB6Bc+MMW6AcL97I+77QDNxr6Uc7Orp31Pl3Z&#10;hMt/52wRnF3MitnHOJtlafb/nfU3GN43f6nHt9g9oK/X/iS8/GOsfwEAAP//AwBQSwMEFAAGAAgA&#10;AAAhAOccy87eAAAABwEAAA8AAABkcnMvZG93bnJldi54bWxMjs1Kw0AUhfeC7zBcwZ2dxJLapJmU&#10;UtRVEWwF6W6auU1CM3dCZpqkb+91pcvzwzlfvp5sKwbsfeNIQTyLQCCVzjRUKfg6vD0tQfigyejW&#10;ESq4oYd1cX+X68y4kT5x2IdK8Aj5TCuoQ+gyKX1Zo9V+5jokzs6utzqw7Ctpej3yuG3lcxQtpNUN&#10;8UOtO9zWWF72V6vgfdTjZh6/DrvLeXs7HpKP712MSj0+TJsViIBT+CvDLz6jQ8FMJ3cl40WrIEm4&#10;yHY8T0Fwni5AnBQs0+gFZJHL//zFDwAAAP//AwBQSwECLQAUAAYACAAAACEAtoM4kv4AAADhAQAA&#10;EwAAAAAAAAAAAAAAAAAAAAAAW0NvbnRlbnRfVHlwZXNdLnhtbFBLAQItABQABgAIAAAAIQA4/SH/&#10;1gAAAJQBAAALAAAAAAAAAAAAAAAAAC8BAABfcmVscy8ucmVsc1BLAQItABQABgAIAAAAIQBqa3k0&#10;SQIAAHkGAAAOAAAAAAAAAAAAAAAAAC4CAABkcnMvZTJvRG9jLnhtbFBLAQItABQABgAIAAAAIQDn&#10;HMvO3gAAAAcBAAAPAAAAAAAAAAAAAAAAAKMEAABkcnMvZG93bnJldi54bWxQSwUGAAAAAAQABADz&#10;AAAArgUAAAAA&#10;">
            <v:line id="Line 10" o:spid="_x0000_s1040" style="position:absolute;visibility:visible" from="67,8907" to="67,8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AKJwgAAANsAAAAPAAAAZHJzL2Rvd25yZXYueG1sRI9Bi8Iw&#10;FITvgv8hPGFvmq6KLNUoiyh6WA/WPejt0TzbYvNSkli7/34jCB6HmfmGWaw6U4uWnK8sK/gcJSCI&#10;c6srLhT8nrbDLxA+IGusLZOCP/KwWvZ7C0y1ffCR2iwUIkLYp6igDKFJpfR5SQb9yDbE0btaZzBE&#10;6QqpHT4i3NRynCQzabDiuFBiQ+uS8lt2NwowOW/G+nL8OfB6Z4PbXfdVK5X6GHTfcxCBuvAOv9p7&#10;rWA6geeX+APk8h8AAP//AwBQSwECLQAUAAYACAAAACEA2+H2y+4AAACFAQAAEwAAAAAAAAAAAAAA&#10;AAAAAAAAW0NvbnRlbnRfVHlwZXNdLnhtbFBLAQItABQABgAIAAAAIQBa9CxbvwAAABUBAAALAAAA&#10;AAAAAAAAAAAAAB8BAABfcmVscy8ucmVsc1BLAQItABQABgAIAAAAIQC2NAKJwgAAANsAAAAPAAAA&#10;AAAAAAAAAAAAAAcCAABkcnMvZG93bnJldi54bWxQSwUGAAAAAAMAAwC3AAAA9gIAAAAA&#10;" strokeweight=".42403mm"/>
            <v:line id="Line 11" o:spid="_x0000_s1039" style="position:absolute;visibility:visible" from="87,7484" to="87,7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KuFwwAAANsAAAAPAAAAZHJzL2Rvd25yZXYueG1sRI9Ra8JA&#10;EITfC/6HY4W+FL20iErqKcWiBPuk7Q9YcmsuNLsXcpeY/vteQejjMDPfMJvdyI0aqAu1FwPP8wwU&#10;SeltLZWBr8/DbA0qRBSLjRcy8EMBdtvJwwZz629ypuESK5UgEnI04GJsc61D6YgxzH1Lkryr7xhj&#10;kl2lbYe3BOdGv2TZUjPWkhYctrR3VH5fejbwsdRHp6+nQ78vnt6HnpmL1dGYx+n49goq0hj/w/d2&#10;YQ0sFvD3Jf0Avf0FAAD//wMAUEsBAi0AFAAGAAgAAAAhANvh9svuAAAAhQEAABMAAAAAAAAAAAAA&#10;AAAAAAAAAFtDb250ZW50X1R5cGVzXS54bWxQSwECLQAUAAYACAAAACEAWvQsW78AAAAVAQAACwAA&#10;AAAAAAAAAAAAAAAfAQAAX3JlbHMvLnJlbHNQSwECLQAUAAYACAAAACEAYwSrhcMAAADbAAAADwAA&#10;AAAAAAAAAAAAAAAHAgAAZHJzL2Rvd25yZXYueG1sUEsFBgAAAAADAAMAtwAAAPcCAAAAAA==&#10;" strokeweight=".33922mm"/>
            <w10:wrap anchorx="page"/>
          </v:group>
        </w:pict>
      </w:r>
      <w:r w:rsidR="00D86101" w:rsidRPr="009A7E76">
        <w:t>4th May, 2022.</w:t>
      </w:r>
    </w:p>
    <w:p w14:paraId="0E8AF2C9" w14:textId="77777777" w:rsidR="00D86101" w:rsidRPr="009A7E76" w:rsidRDefault="00D86101" w:rsidP="00681D90">
      <w:r w:rsidRPr="009A7E76">
        <w:t>Dear Sir/Madam,</w:t>
      </w:r>
    </w:p>
    <w:p w14:paraId="0390CEEF" w14:textId="77777777" w:rsidR="00D86101" w:rsidRPr="009A7E76" w:rsidRDefault="00D86101" w:rsidP="00681D90"/>
    <w:p w14:paraId="655F45FE" w14:textId="77777777" w:rsidR="00D86101" w:rsidRPr="009A7E76" w:rsidRDefault="00D86101" w:rsidP="00681D90">
      <w:r w:rsidRPr="009A7E76">
        <w:t>LETTER OF INTRODUCTION - MS. AMANDA WIESEKOR TEMBILE</w:t>
      </w:r>
    </w:p>
    <w:p w14:paraId="130D10B2" w14:textId="77777777" w:rsidR="00D86101" w:rsidRPr="009A7E76" w:rsidRDefault="00D86101" w:rsidP="00681D90"/>
    <w:p w14:paraId="774633F5" w14:textId="77777777" w:rsidR="00D86101" w:rsidRPr="009A7E76" w:rsidRDefault="00D86101" w:rsidP="00681D90">
      <w:r w:rsidRPr="009A7E76">
        <w:t>The bearer of this letter is Ms. Amanda WiesekorTembile, a student with Identification Number PG0004721, who is pursuing an MPhil Development Communication programme at the SD Dombo University of Business and Integrated Development Studies.</w:t>
      </w:r>
    </w:p>
    <w:p w14:paraId="5B444027" w14:textId="77777777" w:rsidR="00D86101" w:rsidRPr="009A7E76" w:rsidRDefault="00D86101" w:rsidP="00681D90"/>
    <w:p w14:paraId="645E05A3" w14:textId="77777777" w:rsidR="00D86101" w:rsidRPr="009A7E76" w:rsidRDefault="00D86101" w:rsidP="00681D90">
      <w:r w:rsidRPr="009A7E76">
        <w:t>In partial fulfillment of the requirements for award of the degree, Ms. Amanda WiesekorTembile is writing a thesis titled, "Communication strategies used in promoting maternal health: A study of CSO's in the Wa Municipality". I humbly request your kind assistance to her in every way possible to facilitate her data</w:t>
      </w:r>
      <w:r w:rsidRPr="009A7E76">
        <w:rPr>
          <w:w w:val="105"/>
        </w:rPr>
        <w:t xml:space="preserve"> collection processes.</w:t>
      </w:r>
    </w:p>
    <w:p w14:paraId="060B2685" w14:textId="77777777" w:rsidR="00D86101" w:rsidRPr="009A7E76" w:rsidRDefault="00D86101" w:rsidP="00681D90">
      <w:pPr>
        <w:pStyle w:val="BodyText"/>
        <w:spacing w:before="6"/>
        <w:ind w:left="-270"/>
        <w:rPr>
          <w:sz w:val="27"/>
        </w:rPr>
      </w:pPr>
    </w:p>
    <w:p w14:paraId="74D169CC" w14:textId="77777777" w:rsidR="00D86101" w:rsidRPr="009A7E76" w:rsidRDefault="00D86101" w:rsidP="00681D90">
      <w:pPr>
        <w:pStyle w:val="BodyText"/>
        <w:ind w:left="-270"/>
        <w:jc w:val="both"/>
      </w:pPr>
      <w:r w:rsidRPr="009A7E76">
        <w:rPr>
          <w:w w:val="105"/>
        </w:rPr>
        <w:t>Acceptmygratitudeinadvanceforyourkind</w:t>
      </w:r>
      <w:r w:rsidRPr="009A7E76">
        <w:rPr>
          <w:spacing w:val="-2"/>
          <w:w w:val="105"/>
        </w:rPr>
        <w:t>consideration.</w:t>
      </w:r>
    </w:p>
    <w:p w14:paraId="20D49AC4" w14:textId="77777777" w:rsidR="00D86101" w:rsidRPr="009A7E76" w:rsidRDefault="00D86101" w:rsidP="00681D90">
      <w:pPr>
        <w:pStyle w:val="BodyText"/>
        <w:spacing w:before="4"/>
        <w:ind w:left="-270"/>
        <w:rPr>
          <w:sz w:val="31"/>
        </w:rPr>
      </w:pPr>
    </w:p>
    <w:p w14:paraId="17421B29" w14:textId="77777777" w:rsidR="00681D90" w:rsidRPr="009A7E76" w:rsidRDefault="00000000" w:rsidP="00681D90">
      <w:r>
        <w:rPr>
          <w:noProof/>
        </w:rPr>
        <w:pict w14:anchorId="640F3EB1">
          <v:group id="Group 18" o:spid="_x0000_s1030" style="position:absolute;margin-left:346.05pt;margin-top:14.9pt;width:145.2pt;height:48.1pt;z-index:251672576;mso-wrap-distance-left:0;mso-wrap-distance-right:0;mso-position-horizontal-relative:page" coordorigin="6923,288" coordsize="2904,9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N0eOwAwAAZwkAAA4AAABkcnMvZTJvRG9jLnhtbLxW227cNhB9L9B/&#10;IPQeSytv7V3Bu4FrJ0YAtzWa9AMoipKISCRLcle7+foektJebANx8lADXgwvMzpzzsxIN+93fUe2&#10;3Fih5CqZXWQJ4ZKpSshmlfzz5eO7RUKso7KinZJ8ley5Td6vf/3lZtAFz1WruoobgiDSFoNeJa1z&#10;ukhTy1reU3uhNJc4rJXpqcPSNGll6IDofZfmWXaVDspU2ijGrcXufTxM1iF+XXPm/qpryx3pVgmw&#10;ufBrwm/pf9P1DS0aQ3Ur2AiD/gSKngqJhx5C3VNHycaIF6F6wYyyqnYXTPWpqmvBeMgB2cyyZ9k8&#10;GLXRIZemGBp9oAnUPuPpp8OyP7cPRn/WTyaih/mo2FcLXtJBN8XpuV838TIphz9UBT3pxqmQ+K42&#10;vQ+BlMgu8Ls/8Mt3jjBszhbzeTaHDAxnV7NscT0KwFqo5N2ulvllQnCaLxZRG9Z+GL3zZTaPrsur&#10;3B+mtIhPDUhHZOsbLViB/5EtWC/Y+n5VwcttDE/GIP2bYvTUfN3odxBWUydK0Qm3D0UKgjwouX0S&#10;zBPtFyD2yRBRgZVlQiTtQWalmG2p5pc+u+lSdKE+paAMkequpbLht1ajvOEP92nLGDW0nFbWb3uK&#10;zqOE5RmMshP6o+g6L523x4TRIc8q7BXOYvXeK7bpuXSxHQ3vkLuSthXaJsQUvC85kjSfKuBkGAUO&#10;iWojpIv6WsP+RhrASgvrDHes9WYNTOM+ZD4chASOmH12FrX73XI8qavr+NypJvPs+vr1qgLlxroH&#10;rnriDeQAnKHW6fbResRANl3xmKXyTE6se1yjAIDpBxImnJ0IxuoFxT/UxJ99oQCND3uspRzNFWvp&#10;UUhOZr/5ZMcrdzI2OdvJsckPdROCfdlrSBPL5szFL97E8jLL8Hx07/wyNCgtJpYX+UhyaPhD4x75&#10;GynugPpNFNOik2QA3DzPlsHDqk5UUylb05R3nSFb6ud++AvtgFI6vYb5KqtQer5pPoy2o6KLNoB2&#10;EiJODEQuS1Xtn4zX2e9D0/9J3Lnv9LNBMT+R189w4na/Kz9oIyNxlB9Uvn0xHUaZvWvM4a0yY2RB&#10;5mUW6usocz4fJ3R+uRz5nt4LU6P8aC9FBU6b61VN3K7chWl6oCSqRIxC56Iq8Y0Co1XmW0IGvO9X&#10;if13Q/2I7z5J9CKuuMkwk1FOBpUMrqvEJSSady5+RGwwypoWkSPlUt3ihViLMB08uxHFaamElxXe&#10;5tg7+1w4XYf7x++j9X8AAAD//wMAUEsDBAoAAAAAAAAAIQA4i6j2LzkAAC85AAAVAAAAZHJzL21l&#10;ZGlhL2ltYWdlMS5qcGVn/9j/4AAQSkZJRgABAQEA3ADcAAD/2wBDAAIBAQEBAQIBAQECAgICAgQD&#10;AgICAgUEBAMEBgUGBgYFBgYGBwkIBgcJBwYGCAsICQoKCgoKBggLDAsKDAkKCgr/2wBDAQICAgIC&#10;AgUDAwUKBwYHCgoKCgoKCgoKCgoKCgoKCgoKCgoKCgoKCgoKCgoKCgoKCgoKCgoKCgoKCgoKCgoK&#10;Cgr/wAARCACTAT0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b5inhGpx5qIWqLP56sw9u1AEuTjOKjedVbYSNx7VJjjFRXNss8Zjd3wwx8&#10;rYoAckqsM59vumn1j6Vp+r2GoSC41P7VavzF50YWSM/3cqACPwzWwPu8UAFFN3HpinUAFFFFAENw&#10;VAznvX5s/wDBbD4j6zqfj/wJ8HfBOmx3V9qOsWWmXEhUSNF9tlZSqASI0bGNc7huJwBjAzX6Q6nM&#10;YU3/AC46MWUnHHXivyy0e8H7Z/8AwWQ0/SEsLybw34E1C68Q6lI9vIkTG1hFtZMwLjgzTOykA5MX&#10;A+ViPueA6Ko4+vmU/hw9KUvm1Zfe2efj3JxjTj9pr7kfqF4K0ptA8KabokkxkNnp8MBlbgvsQDJH&#10;bOK1hwOKgsWaSEGSPaSoJXjj24Jqevh5Sc5uT66noBRRRSAKKKKACq9wr7unFWKhnBHzE0g6o/Gb&#10;/gvN4J1X9lD9obQf2mfAltJY6b4oulTxZc6Syid4fL8p4CJVaMJJtBI28kY4zkfZv/BEvwVdWf7J&#10;A+Mmoy3j3Xj7VJNVjW6umkVbX7kCqGVQmEXkKAvTFfK//Bz9qmh3nhnwf4Ru72Vr68aNtP06GRi1&#10;26SS4VY1jcyElgCMrx0NfYH/AARs8WXtx+wt4L+Efii2+x+IvAei22i6zYyLhkaOMeWxBAPMe0k4&#10;AJzj0r9n4hr4qt4T4Cbs25Wb68sbqPr2PCwyp/2xUt20PreF9w/Gn1HbsSMZ71ICc8ivxiJ7oUHk&#10;YoOe1N3GmARoUGCadTTJg9KPMWgB1FNDn0pDLjjFFwH0Zpnm8bjTJrjavAFAXS3JsjOKCcdaozan&#10;HbqZJ7qFVUZbcwAH45rA1H42fC/RZGg1b4h6HBLGu5oZNViDbfXBbpWlOjWq6Qi36JszlVpR0cl9&#10;51pOKK8z1n9rr9nLw+6x678bvDNk0knlqtxq0YJb+7169Kxdc/b6/ZJ8NwST6j8efDsnlMFkSzuv&#10;PkDHoAkYLH8Aa7YZPm1T4cPN/wDbsv8AIzlisND4pr7z2YkDrQCD0r57l/4Kcfshy6euoaT8SjqC&#10;SZKLa6Vchwo6lleNSv41yeuf8FgP2WtHicQDXr6ZZfLWO30ofOfX75wMZOSOgrto8LcRV/gws/8A&#10;wFr8zP8AtDBt2U0z6vLDtSfOeRXwrqv/AAXB+HIm2eGPghr2pIu55JYbqE4QHAO3O7nnt271l6r/&#10;AMFt9TtL1oNO/ZovLiLaCsv264fOeR/qrVwDjGQTkV6lPw/4sqRv9Wa9ZQj+ckYyzbCRny6t+UW/&#10;0P0Aooor409IKCM9RRRQAhRCclfelPA4oooAzZrS4Go/bYLq45+VofMHlnpzg/0NJp+rNc30ljcW&#10;U8Esf3TIp2yL6q3Q/wBK06aUBfcUHHQ0AOGcc0FgOpozgdKhnkxuATPB/lSbsB5Z+2l8a7P9n/8A&#10;Zv8AFXxXudR+zjTdNdonjhMrlyMDYikM7DO7aMk7a+MP+De/4F+OG+F/i39sT4swapHrHxE1qSPQ&#10;4NWh2yWmkxHMaqNzEBnLHPyg4A2jANZv/Bxh8cIU+EXg79lnSvELW998RPEUNtc29vZJcSi3YlRL&#10;sdlGN/y9T948civur9kr4Lxfs7/s5+DfgrbpahvDeg29lO1jb+VE8qRgSMq54BfcfTmvvZ1P7I4C&#10;UI6VMZO77+zp/wCcjz1y1Mdz9Iq3zZ6dCu1MZ9qdTUJKjNOr4JHoBRQGzRmmAUZx1opsv3aAHZHr&#10;VedkHzM1NN9Eg+cEfrXn/wC0f8Wo/hP8KtW8V2jq915IhsEMgXfNIdqcngAE8kitMPRqYqtGlTV2&#10;2kZzqwpxu2fj3/wWY8eN8X/+Ctnwf8Cy3U1lpWm+JNKt1vZpg0M0n2+JmGMED7p4Iz83UZr9Ifif&#10;aWP7In7Qmm/GLQIYLHwn4wEdj4sjt4Qscd0CFilUKAADn8cE18Cf8FD/AAb+yv4X+OHwi1fxx8c/&#10;B8l7oHiWx1DxXb3viKJ7pZCzEkrCN4CSLCx3qylV5K7Qa+vP2i/+Cnn7JPxI+FOt+AfCug6940S6&#10;hEEdt4esYnEj8bXjkeRY/lO1uSOgHfFftmdYLE4rLsroYShOdFU5wmrWWrXvet9V6Hg0sRh4+0kp&#10;pyburJtvy0PtzStQ027s0vrO/jminUPHKsmVdSOoNWhcW7dZR+dfj7+zf/wV5/bkn0u1+C/wy/Yg&#10;1hltbqaCw1jxtqEFjKbNDhCI7mSAEjcOELjLYGRg19C+H/DX/BY346faB41nt/h3ps0zKttH4hs/&#10;tRTJwQ9rHIIwcdn3dD618PiOBMVgZP61iaVKHRymrtd0lds9KOOlUj7tOTfpZH3ze6rpWnQNc3+o&#10;wwRquWkmlCqvuSelcX4s/aR+BHg1JG8RfGDw/amNNzRnVomfHqFBJNfJPhn/AIJK/GHxTrsWo/HP&#10;9qnVNVtFYvLbzXNzqVzu9EuLyQ+UBk4AQj2r0zQP+CTn7P2l+Z/a3i/xpqKyNloW8RG2jLA5DFbZ&#10;IwT9Qc9TXDLLeFsPJKtjZT7+zpv7rya++xpGeNnvBL5m14g/4KYfsr6LYyahpvjPVNZjhnEUn9m6&#10;Dckg5x1eNAwz/dzXnni//gsV8MNO+0x+DvhlrmotbuEZr+aOxyT6CXlu/wB3Nex+DP8Agn3+yh4H&#10;fzNO+DGk30hxufXvM1Bs5zkfaWkCnPoBXo2ifCj4f+GRIfDfgLQ7FpABI1npcMOcdPuLzjJpxxnB&#10;2F+DC1an+Koo3+UV+oSo4qT1qW9EvzPjzVv+CqHxe8Q2iw/C/wDZw1CS8kkVE8yzu75CSM4/dpGi&#10;nnjMtZy/tVf8FSviBcWCeD/gDcaXb3E3l3U1x4Lnt5CexQz3LIiZwCz4B7Mo5r7wtdMjtU8uJVqa&#10;O3ZTuPXp+FP/AFhyenK9DLaf/b8py/VExwcvt1JP8PyPhOPwB/wWR8Was13ceM9P0WxmVmNrcava&#10;wzRMT93MUNwpH+6Rj36ivJ+wz/wUo8X/AGhfEv7X1xYxTSKGtpdcuboGPHzKhijtwMnuUbj1r75x&#10;gfdpQT3FX/rpmFP+DQow/wANKP5u7+9sJZbhZyvK79ZP/M/P3Tf+CO3xZ1dpW8b/ALXetSNIx4W1&#10;Fwm043JgtGxzjqTx6Gtzw5/wRG+EMFlcWPjr42+PNWE0/m7be8iWAgqBs8u5S5IHAPysq8jC5yT9&#10;zUVFTjjieptX5f8ADGMfyRUcvwMZX9mvmrnyR4d/4I7/ALIvh+Vri2sfEUjGUPt/tbyVyO+yFEXP&#10;vit9v+CXP7Id0PL1vwDql+hw/l3niC6eMMDlSEVwm7/awTX0xRXHU4r4mrO88ZU+Umv1No4ehHRQ&#10;X3I8Ks/+CeX7Hdvbrbn9nzQZVR8xtdQySuv0Z3JA9hge1dro37Lf7NmgJt0f9n/wXbZUB2h8M2q7&#10;seuI+fxr0CivLq5lmld3q15y9ZN/qaRjGPwpL0Rm6d4X8OaTYppmk6BZWttCoWO3t7VEjQDoAoGA&#10;PwqddK01Pu2cf/fsVborl55vVsrRaoKKKKkAoozjrRuHrQAUUFgOpprOB0oAdRUZuoV4Z+nWmm8t&#10;g20yjOcY9KAJW+7VS+kWGGSR3X5VYnc2BjHf2qb7XA7eWJlrxX9vH9onw3+zn+y74w+J174k02zu&#10;bLSpEsTfXixKbiQ+WgJYNj5mHO1voeh6cFg8Rj8ZTw9FXlOSivm7EVKkKcHKTsfnZ4e0/wAN/wDB&#10;Rr/guzYeLdM1LUtW8K/B+4uZrsXVmy26XdsqLHGOF48+QOr/ADI5hwD8pz+u1rF5QCHcdudu7rX5&#10;Gf8ABv03w4/Z/wDhJ8QP2ofi342MuqfETW/+Jf8AZdPkkaWygdy8wEUY27riSVW4QfIuQCcH7O8U&#10;/wDBT7wXbv8AZPhZ8IPFHi28dlENnp8C+ZKpONwWPzJW+gQ4HU1+gcZ5XmGMziODwlJunhoxppuy&#10;V18Tu7Ld+hwYOtTp0eae8nfRX9D6uEuB0o8xs8GvjXUP2qv+CiXjdbiL4V/scXGhxqv+i3muKLoT&#10;ZPdZ7iyZGx2IbFVh4N/4LGfEWSRL7xf4J8IwSxgYhuA21fUBIJXD+o80gY6nrXzEeG6tON8RiKVO&#10;26c0390bm31qUo3hTk/lb8z7Nubz7PukaVQo5Ysw4/WvNfiX+2R+zH8HfMPxO/aE8G6C0eDLHqni&#10;K2hZQenBfIz9K8E0L/gmn8cfE17ca18eP2wfEWrzXH/Ljp7XPkxey+bOVwfTyh+NdPpn/BJb9lWP&#10;V4Nc17S9e1SZB+/jm1d7eO4YAgFxbiMnHXrj61rHAcMYdv2+LlO3/PuD37Xk199mVzYyVvdUfV3/&#10;AARm+J/+C0X7GdnayP8ADXxNffECaGZI5ofA9st6IwxPzvIWVI0GCd7lVx361Dq//BQf9ov4jFNO&#10;/Zn/AGQbzWBclfs+s67rAjtkyMgyLbpLtBHIO8AjBGQa988Ifsz/AAL8CKi+GPg9odu0MYSK4/s2&#10;OSYr6GV8u31JJrure1t7aBYoLZIo41wsaqAFHpxUSzDhugr4bCSn51Jv8YxSX4lxp1dVOd79lY+K&#10;4/Bn/BW7466Q9p4v+Jnh34YySybJk8P2sLSRR7vvRySLctIcD7xWD6A143oX/BKPVf2gv2or2P45&#10;/trfFbxto/heNX1KObVHt7Oe5Py/ZtmWUpg7iBjp0r9CvjP8SNL+Fvw31PxldzQo1rbN9jWfhZJy&#10;MRr0PVsdO1ZX7N/w3f4dfDaJtVjZtY1aVtR1qdsFnuJTuK5wMqoIUe3vmurD8TZhg8LOvh4QpN+7&#10;Dkik09Lvm1lp69SJUKcqigrO29z8vf2m/wDgk7+y38IP2/vhVb+Bfh1NHpOoa9YtrFnNfuYLtd0u&#10;HaMBF4dB0B7V+tXhf4V/Dzwjp0el+FvBmm6fDHjZHa2MaYI78Dk+55r5u/au8LWXiD9tv4Szm+v4&#10;WhmUslvfPHEcSSOAYwdrnK87gcDpX1lGflxXRxVnONzDL8v9rUk2qbvdvX3nv8kZ4SkqdSdkt9LK&#10;x43+1f8AsueGvjj4GkbTtLgi8Sabbs+h6gkKK6v/AHC2B8px0yADzXG/sZ/H7xDd39x+zr8areay&#10;8XaENsL3EhY3kK5/jP3mUDn1XB6GvpSRCePLr5h/bs/ZP8R+N1g+Pvwb1PUrHxl4dHnxw2d9MiXk&#10;aHdjy0YBnwMDIOehz0rz8nxmHx2H/srHNKMneE3vCWyu/wCV7P7ysRTlH99DdbrufT6YK5x/WnhR&#10;ng14P+xT+1jpf7R3gKNfELQ2HirTt0GsaX5mCzKQDKq4Hyk445KnINe7QvGy7lcHnsa8LHYHEZdi&#10;5YevG0ou3/BXk+jN6NWNampRHlctuzQVyc5pc96K5bI1DAHQUUUUwCiiigAooooAKKKKACiiigAo&#10;oooAKQtg4xVS91CO1RpprtY1VclmYYA9TXlPj39tn9nvwFfTaJe/Eyyv9Ujh81dL0f8A0idhjOPl&#10;+UZ9yBXRh8LisXLlowcn5K5nOtSp/FI9hJG2q0t6sUiwsvzH7vbP0z1r5VvP2/PjT8Qtak0n9n39&#10;mzWL+1hk2TalrC7VYlAwKCEsuOe7fN2FcrqXwA/4KK/tCXsk3xK/aAuvAejXEkf/ABL9AEK3DqGB&#10;IZQjgIy/KTvDHsVNe5T4bq01zY2vTor+9K8v/AY3d/Wxz/WpVP4UG/XRH1V8Q/jx8I/hNZHUfiT8&#10;RNH0WL+H+0L5I2P0UnJ/KvFvH3/BU79nDw3L/ZXhNtT8QanJA0tvZ2tuIUkAzgmSYqAh/vANwcgG&#10;s7wB/wAEp/2cdJ8TN4v8fX+ueKtSuY2W4OoX7Qxtn/rltlOBx88jDv1wR714H/Z3+CPw4jj/AOEI&#10;+GWj6fIhDLcR2KNMWwBuMjAsTgDkkk1Uf9U8Jv7SvJelOP8A7dL8g5cZN6yUV5K7/wAj5R1j9tD9&#10;vv4jXwT4G/sfXNrbzRK9vqmrW5eBtyLxuuJLWNlBJG9XLEjhD1q3b+A/+Cu3xRjtLfxD8TfCvgqO&#10;Vt15Nprw3EkAyMiMC3Ocj1cY9e9fZ7abaNG0LR/K33lz14pps4YRhe3TNTPiKhR/3XBUoJd4ub9b&#10;yb/JFfVIyVpTk/n/AJHyr4a/4J0/Fea//tP4u/tt+NvEK+Sq+RDmABtx3MMyOvIOANoA96/P/wD4&#10;Lo/D/wAP+DovDP7JPwm8U6rqGt+J9Vt31KbXL1GNwqtmOMBYFDMGZG+VkY7uvFfs34l8S6N4R8P3&#10;fiTXb5Lezsbd5rqaRgFjjUEk/pX45fsgaan/AAVG/wCCxGtftF6lc2epeDfAMSvawlXkCOHPk7Hx&#10;t+YOWPOcEDDAKV+24FzPHyxFfN8XP9zhYOVklFObTUVZJK99UcOPp07Rw8FrJrfXQ/R39iD9hj4R&#10;/s2fsw+DfhIPAWkXFxpekxtqF1daajvPeON00x37sMzEk4PUkjGa94ttDt7SBbSyjjgjRcJHDGFV&#10;fpjp+HFT2CoirFGpUBcY9OashcHOa/LcZjsRmGInXqSbcm3v3dz1oQjTiox6aEUVt5agE7j6+tTA&#10;YGKKK59SgooooAM0yZwEyaSXJ+61cl8afiba/CX4a6t8QL2JrhdMtGl+zrnMhA6cA1VOEq1WNKGs&#10;pOyRMpcsXJ9DzT4m6TP8dv2hdH+HwUHRPBoi1PXLe4hbZLPJk26DHB4VyckY6817dDC0aeXIw+7g&#10;bVxj9a8X/Yl8B+ItJ+Hl98TvH7+Z4g8a6k2qahI1msLrGQEijIXrhVLc85kI7V7Hqt9aabp81/fX&#10;Hlw28LSTSf3VUZJ/Ku3M2oVlhou8afuq3V31fze3kRRtbn76nhXisQ+Lv27vDlvZRxXSeHdDlk1K&#10;JmXNuxWTY23rn99Dz/t19CRYKbq8L/Zd8HXfiLxJ4i/aK1zTlt7rxVdt/ZeWBb+zww8tzwCC20cH&#10;nAFe7RoAm3HetM1rRlUp0Yu/s4KPz1b/ABYqEHCLv1Y6orqMSIUJ6rg1LSMobrXmGx8l/tafsoeM&#10;9F8Tf8NA/s+6hcWuqW8wudT0y0X5mKHd50XcnAw8XRweASMV3f7K/wC2T4Z+M9nF4U8TrFpXiyOE&#10;vNpzSr5d2oO0zQNk5XcDlCdynIIr3V7WJgSwJr56/ah/Ys8OfFESeK/hvcR+HvFCTJNbXUNzJbxv&#10;cA5E2YwxjkGPvKp3DhlYGvpcPmWFzPCRwWZuzjpCqt4rtLvH8Ucroeznz0vmu59BRXJk4YDryM1O&#10;p45r46+HH7c3jD4FeJl+D37W5ad7WYW6+LrDSZI1Bx8r3Uf8KtnAmjBjb/Z5x9YaB4j03xLpkGt6&#10;HqkN5Z3USy29xbuGSRD0IIyDXlZjlOOyuUXWjeMvhktYy9H+m5pTrRqabPsa3fpRTInJGWNPGe9e&#10;ebBRRRQAUUUUAFFFFABRRRQAUUUUAfGfww/Zg8f/AB/0D/hIfjD+1ldeI4LiSKT7Lpd8xSHK52OI&#10;mjRXK4OPL2gnheRXt3w4/ZB+CfgLTYLC28Jf2p5ZDedrUguGc5yCUwI9wzgEKOBySeTkeGf+CfP7&#10;PHgvxbZ+MfB+m6ppdxatuaKx1WREmIXaCx5cY9FYZ75HFe22NiLOFIRIz+WiqHY5JAHf3r6HOM6r&#10;YqXJhqzVP+VRUEvK0dGc1HDxhdyV333ZHY6ba2FqlpZ2iwxRIEjijUKqgdAAOBVjYcfc/SpKK+e1&#10;6s6RkSbeq/pT6KKVgCopyv8AEO9SnPpVe+d0QuMYXn5qUlzaAfIP/BZX9pqL4Efsf6/p/h7XY7XX&#10;tatJLexzIqlFKNubczoFPod3Xsa4f/g3/wD2X9Y+AH7IN54u166W4vvHfiD+2NyRMoEX2WFAAXAL&#10;Asrtu5zu6180f8FM/Ha/tkftJJ8HfCiWeo2/9tW2m2cN1ZtMiuCyAbAu75iWO4ZAHOK/Wn4NeBLT&#10;4Z/C7w/4B0+2jgh0fR7e1SGJQFTZGAQMADGfYV+q8QYeXC/AOFyx/wAXEyVWp3stk/I8vC8mKxks&#10;R0WiOmgUjqv8NTUijHNLX5TBcqPUCigk9hSbh61YC0UUZ45ouBBckZ5HSvlv9pPXoPjz+0d4Y/Ze&#10;s5LltN0+4XVfEzQwEoyLGSImbHGVfbwerY6ivePjn8SrL4U/DXVPHF5EzLZW7eWuRhpCMIDkjA3E&#10;Z9BmvKP2E/hnqdj4MuvjF4zhkfXvFl29zJJeHdJFbl/lUEMRtbaHAGOCvHWvcymnTwWFq5jU3V4w&#10;/wAUlv8A9urX1sctaUqtVUlt1PoO3t44Y1jVNqqu1V9BTL6wttRtntLu2WWKSMpJHIoKup4KkHqD&#10;3qdDsXBNPzxmvC13Oor2FnBZWyWsFskccaBY40UBVA6AcdBVjIxnNRyuFGcVB9tXOMr9c0CclHct&#10;bl9aUEHoapjUVZihx8v3juH+NVb7xXoempJNe6raxLAB53nXCp5f1yeKuMZydkhe0gldtGtkVGyg&#10;546n0rj5/jx8H4Ln7JN8T/DqyKxVkbWocqfT71SJ8cvhM+R/wsnw98pw3/E7t+P/AB+tZYPFdabt&#10;6MmNajL4ZL70Zvxm+BPgz4w6M2neJtEt3ulhZLPUjCDLbbiM4OeVIHK9x6cV8fz2P7VX/BObVL28&#10;8H6HJ4y8HTMsz+GVklMAGWMklpMVP2d8EZhf5cgFWPNfZ1z8dfhHHN9iuviXoSysuVjOqRFvrw2K&#10;zr/47/s/3sUml6n8UvDcscqlJLebU4Srg9iM817+U5hmWBpPDVqDq0Jbwknb1i7aPzRy1vqtWV+d&#10;KS63Rkfs5/te/A79onQ7d/A/jazbVjb+ZeeH5pfLvbQ5IKtE+GIBBG4DBxXq0V3BJwr818P/ALUn&#10;7Lfwk1nWI/jN+zn8YtH8O+KtPjL6bc6bqqLcIwO4xofMCyRt0aGQbSAAGUAVlfCT/gr94K+EFzpf&#10;w0/bl8R6HoeqXEjW0Pi6zmP9nXcycEP1ML5HJbA/MV14jhV43DvF5SpSitXTkvfh8tOZempnHHRp&#10;VlSrNeTT/M++g6kZzSgg9K848JftWfs7+OdPh1Xwj8afC2oWtxGXhuLXXoXRwBk/MG2nA6gE4rrN&#10;J8e+EteRm0bxJp95t5/0W7Rzj14PSvlamFxVLSdOS9U1+aO2NajLaSfzNsEHpSbgRmqh1KPON649&#10;d1A1KFudy9cHDdKx5Zdi+aPRr7y3vX1o3KehqodS4yqf7vI5/WsPx18V/Afwy0ZvEXj7xXp+j2ca&#10;lprrUb2OJI1HViWI4Htk04xqVJcsU2+1mHNG12zp9ynoaXIzjNeRW37cn7KeoaqujWvx38MtcMgd&#10;Y21RF+U4wcngjkdM9RXpmma7Z6vaR6hpV1DcW8yhoZoJQ6yKe4IOMVrXwuKwqTrU5R9U1+YoVKdT&#10;4ZJmiDnpRUaThzgGnCQ/3a507ljsDGKAMcCiimAUUUUAFBooPSgCNnOCf0rxr9t748ad8DPgFrXi&#10;CXVGt767t2tdLjjYebLIy87AQRkDJyePcV7FLKinp3r80v8Agr38bE8Q+O4fh/Drn2XSdBtxLqFy&#10;sreXECMu5CyITjGz5SSD1AGTX1XBOSf25xDRoz+BPml6LX8djz8yxKw+Geur2POv+CPPw/vf2j/2&#10;r/EXxi8Zra31j4W8u5s9tvP+4nkGIIWkfdHclUPmeZE2MvgjNfrjZRnyVDn5gvP1r5L/AOCPv7P0&#10;vwh/Zfi8b63a6eNY8eah/bVzNp8aKpt2jRLYEqSCRFGpPJ5NfWiXSxRhXVmYegrr8Qs6jnXFFaVN&#10;3p0/cj2tHt8x5bR9jhYq2r1LAGOBQ2ccVHHOsn3Rj1BpznC5r4o7yCe42Nlm4wa+cvHv7aGt+Ef2&#10;xtB/Z+t7Gxm0O8iWHUtQjcvNHeSAmNPvqEGRz97g9AcV7R8VviVofww8E6h4z1uVVSzhYxxs2DLJ&#10;j5Ix6lmwBX5f/twfFLSf2VviB8Lfi98TJ7pb/XNctdd8SNqCurwLKzxNhQobEQ2ErjjfzjrX2PBu&#10;R086xdSlWjfmjJQS6yUbp+drfijzMxxVTDQi491f0P1kim8xd3mg5H/66c0u2MfvOMVxfw2+MHg/&#10;4veFZvEfw31yO9hWZreOZo22mULwSudwXPdsZHNeG/ta3nxX8C/Dabxp4q+OeqaVJJP9njs9HCWk&#10;bZOP3ccZabgfMX+08Bc7B0r5zB5XiMVj1g5vkm3bVO6fpa511a3JT546/gU/2qfi94E+K/xv0n9n&#10;298faZpumaLMNQ8RXF3qQj3BcZjUDO5gHAyeBv8AWuy1b9v39lPwdpi2ejeMb7U1tR5EcGieH7y6&#10;3MnylVKRbWwQQcHqMdc15x+xb/wTI+E3hfwlcfE34vadq3ijxV4ovJNSvbzxNrMl1IY5cFYnJALK&#10;AB8rl8ccnFfSulfs6/BTRLeG00v4QeGYUt2zAy6HBuTJz125zX0Wa1uG6Khg17SpGlppaMW/tPq3&#10;d7eSMaMcVzObtr9547pn/BQpPGN3Fp/wr/Z98b+IPOhkYXKQ26Rq6ZG0lJHwSRxlVFaz/Fv9vHxW&#10;Vs/CX7OHh/QZPIZ5r3xF4kW5jVioZE2QBG3c84yBjrXvVpp8dovl29tHGo6LGoAFWRGR3rxZY/L4&#10;TvRwq/7elKX5OK/A2VGpze9Nnzmvgv8A4KG+LrTZ4g+LfhXQXZFEyaLZFkfu23fGzoewO/3xSyfs&#10;n/HfWHa58S/tY+IvMkhZDa2wbyBxjqjxOR9Cp96+jAp9KNre1L+28ZHWlGEPSEf1TZX1elL4tfVn&#10;znpP/BPzwxPp0cfjH4x+MtWuNgS4kkvY9jKMkACWOSQAZ7uze9aE/wDwTy/Zuv1gOp6Hq1x5UkUr&#10;CTW5gskiEFWYKRuOR0Ix7V74AQMEU4DFR/bWbOV/bSXpp+QPD0HGzivuPBJf+CeH7Jk119svvhND&#10;dS+c0itcXbvsLddvzDgdvSrsH7A37LjafHZy/DhmjV97K2qXG2T/AHhvwfyFe3YHpRj2qpZ3nElZ&#10;4if/AIE/8ylRoxVlFfceRp+w7+ytb2jRW/wc06PfyxjlmUn8Q+f/ANdYupf8E9/2UNR8ny/hrJar&#10;CCBHZ6pcRKfr8/P417tjPUUYHpU084zanK8a81/28/8AMn6vR/lX3I8Ih/4J9fszw6bJplr4W1aF&#10;XBVni8Q3SNkjqCrg596888e/8EaP2GfHlpfWmr+ANTZdRmSW4jXXriSMyLwJDFM7xMwyeqk46dq+&#10;use1NaME5ralxJxBh5OdLFTTfVSl/nqaRp04O6ivuPxl+M3/AASr8cfsBePYfit8DNNfV/A6yf8A&#10;E78A3upTppmtJ5vmYSQu8mn3Azw7vJCxTBwGIHefsqeFf2Af26X1DRdL+MXxG+Hfju3ZV1L4d+LZ&#10;rKCeykwrpJCklrmaJhImGRwCu35ULK1fqhq2jxatbNZXtrHNbyRsk0Mw3K6njBB4P4ivkD9sf/gj&#10;78Ef2jZovGnhGwh8MeKNOX/iV6tpsaxT2rLvdBDKozGu9yDGQ0RVnARSwZftsHxvLNYRoZlXnSml&#10;ZVY6ry54PR+bWp5lfA8k3VoxTvumvyK3h3/glRP4PnmuPD/7Rd9E10zNLu0PPBxnnz9wzj16mnSf&#10;8Er/ABYLPyYP2p9XabcxW6uNFLsEY8Lj7SAcdCcbjx6V4l4E/a5/bs/4JqeK7P4T/tX+B9c+Jnw9&#10;t7VYYvGmnq9zq9pGG2LcSxIHknTbsz9+TO9pHXhB95/s8/tYfAb9qHwYnjj4J/EKz1qz3FLhIdyT&#10;W8g6pJEwDowPqPT1rDN8ZxplEVW9tGrRe1WEIOLvtf3dH5OwsP8A2dOTjycsuqZ846x/wT9/aW+H&#10;ug6l4h8Jftp+IJpbezaWG0uDPCj7FJCkJdbcEjHUcHmvn/8AZ+/4Jv8A7Vv7Qlh/wv8A+Kn7YK+L&#10;INUjlh0PSdZtZJhbxB2XLSStJgswVhwoUDO1uM/qcRFqtjsMO6OaPDLIpGVI7g4NeK3v7HOsaJ4g&#10;uL74NfGfxB4K028LS3Wl6a6XEbXDbgXAn3qgA2cKBnHWuXLeOM2ipqdSEKjtaTpQenVO0bq7t9xt&#10;UwGH5Fywv82fIGp/siftq/DDRtQ0fxL+z94F+I2k+XcSwR74XfysN5cDPcyxyRh1OCkQAJVfmzhT&#10;5lY/8FB/GP7BHh2QeDP2abiBfLlSy8Px+MLqS3SQSiLy47SSWUMVYEna0RUBsKwBx+hmufsba58Q&#10;rNdH+LXxv17WrFoVFxaW/wDoyTurBlcqHZQQRnIXcCcgjFbHgL9iH9nj4dNu0P4W6XNI+DcTX1us&#10;xmbcH3MG+VnDqGDsCwO4g5YmvVpcaZVWjJZrQVdvpHmgn5t81vuicf8AZdRzUqcnD56/kfnn8Lf+&#10;DmPUtV1LR4/id+yHqWm6NeTbdU8TWmqs0NpGreW8oiaLLhZHjBUNkA5zX3V+zz/wUp/Y9/aW0G61&#10;n4bfHbQ5ZtPkVNU024vo0uLJmaRVEi7uNxjfGCchc+wwf+CgH7AHwi/ah+DurQr8FfCd54yg09xo&#10;Op3em7Z9y7X8gTRNHIqsVH8RAPO1s4r59/4J7f8ABJH9lb4N/BGDxt438La9N4k8XIr6zDr2qeR9&#10;la2eWNYol8pG2fOz5fLHfngECsMfLw7zLI3jaVKphqqmo8kXzppq91fW3Q7KdHGU66pxneNt5Jfo&#10;fpJRRRX5oegFFFFABQ33aa5A6vimTTIifNKBnj6mgDkvjN8SdO+Ffw+1bxtq5HlWFqzqqjmRzwqD&#10;3Jr8m/2jz401jwfYapqIfVNX+I+rG3hsrmSRZLy0Z9jlJRv5ySUxtGF4O2vtj9vD4gar8Vfid4f/&#10;AGQ/AOqxrqGpTx3OpH7YFWNcHHmKvzFUQPIVPDfKD1rw/wCI3h3R/FH/AAVQ+E3wTsNRebT/AAM0&#10;DW8Mi/PD9ltWfL/MCzMV+9g/LJg8E1+u8C0/7Fw8sQ178oTqu/SnCPu/+BS29DwcZP6ziFyrRO3z&#10;6n6AfCDwdb/Dz4YeH/AtlHth0fRrWzjTduwI4lXr36HnvmvF/wBv79rfxD+zj4Ht4Ph9bW82u3lw&#10;HZ7y3DQ2lspw8j7mVeTgDLDrnoM17h4u8S2Xgjwje+KLyKSSGxtWlaOL70hA4Ue5PA9K+If2yPgB&#10;8ZPE37Nnj7476xcR2/ie4u7e40uGZTcC3stwUgARvsZVk+UBHz5fzLltw+K4Vw+Bx2d06uYO9NzS&#10;s/tOUrJeivqelinNQdOnvb7j7K/Z++IN/wDE74ReG/H+qW0cM+s6PDdTRxqQqsy9vbv/AI1119qU&#10;NpDJLPIqrGm5nZsAD1z+Br5u/wCCXfx48KfHD9knQ9W0PxF9rutEln0vWI5lMckFxFIw2OhwVO0r&#10;gEDjsOlWfjb8bNW+L3jq8/Za+CV19o1OS38vxFrEao8OmwsQrgjeDuAOcdTwo5JZePFZNiFnmIwq&#10;XLGnKXM3tGKe/pbbv0CnX/2eL+00Q6Xc3f7XXx0bXLmzZ/h/4ImYaf5hbytb1Aj/AFnDY2RAAgFW&#10;BJ7HivzJ/wCC3ninxP8AtdfE220K78Rz6PovhW8vrGOxg2RTOfOSMh4pZlZHxvIk8twCQAOQK/aL&#10;4bfDjw98MvBVj4J8K6YsFnZwgIDGAzueWkbAALMeTxwT+FfHP/BUn/gkLYfti6XN8SfgV4puvB/x&#10;Ct0mHm295LHZ6msm1njnVOu5lXjIQvhmBKg19dwPxDkuV8SRniPcpKLhTl/JfRyfm927HPicJWq4&#10;dOL13a7n0t+zb8Mfg5+zJ+zd4f8ABnwxt49N8MaLocckc00xYvH5Ydp5XOWZ2yWYnkkngcCvJjFb&#10;ft2fHPSfEOlM158OvCq+ctw0Zh+0XbAMAo6vnADBgu1RjB3GvgTUPh3/AMFx4Phd4f8AgX+0z4Ym&#10;uPA/huO3h1K5sbq4+23dujIoLz2HneftAPEojU43MxXOPtz4H/8ABQH9l/4ReC9N+Ful/DrxZ4ej&#10;tLMlku7IXG1lwHMkhlLO/Izk5x6U8Vw7jMtp1MZgqqxNecpWdNqShF6czd780lslt1I9rUqVYxqL&#10;kjbXzPsyytRar5cIwqqFUL0GKtA9q8B0T/gov+ybrEkkVv8AEyRJLeZYbhJNJu/kkK7tpKxFenvX&#10;eeHv2nP2fvEWlf2xpXxn8NtAP9YzaxErJ7MrMGU+xAr4OtlObYf+Nh5x9Ytfoej9Yw/8y+89CorB&#10;0/4keA9XQyaV450m4XaG3W+pROMHoeG6Vct/E+gXT+Vba/ZyN12rcqx/nXJKjWi7OL+5mntIXtc0&#10;qKrm7h2hhcIRjOd4pUu4JB8k6n6NWdmO62J6KgN1Eoz56/8AfQpVuY3HEq9cfeo1HcmoJx1qA3US&#10;nJmXjr81JHeQScrOrdf4vTrQBYoqMTA8+Yv/AH1TRcRsMiX9aLgTUVCbhV+9Mv8A31SfaYwMtOPX&#10;71AXJyMjFRyQiTq1J5qgYMn/AI9SG5i+75w96A3Of8WfC/wL42tFsfGPhyz1SJCTGt5ao3lkqVJU&#10;4+XKkrxjivhL9ov/AII32ngn4hT/ALRv7DfibUfBPjCzhWSztdFmFrDOymQmGRE/dvEQw+UxnlOS&#10;wIA/Qp7q2QbmnTH+9TJJ7XyWkM0fy9ct0r2sn4gzXI53w03yv4ovWMl1TT0f5mNajSrxtJfM+Ff2&#10;cP8Agq74i8JfEGP9nr9u3wPH4P8AEUl0semeJrZWGn6hFs5kn3AfZJFYMrRsSR947V5r7o0vVbfV&#10;rVL6yuY5oZUDxSwtuV1IyCD3H0r5F/4KF3f/AAT/ALuwOi/tCfErQdJ8S6kssOl29tGt1qN3IFBR&#10;RaxK0kxG9MEAOu4YYZxXhf8AwSn+MfxF8DftB3n7PvgnXte1/wCF+qw3FzpcOvR3ovtCvEklLOi3&#10;mZBYSrH8g3YQsg2qrxvJ9Njsjwec5VPNcDSlRlBXnFp8j7uEnt/hfyOOlWqUa/sudTT+9H6dKSev&#10;/wCunVVtJJCihnJxkdKtLnFfnsXzRuekV7m0S4kV3dhtbiuF+L37OXgL42/2efG09839med9mNrO&#10;E/1mzdnIOfuDHpzXoRAPUUmxfSnHmjPmWhSdncWiiimSFFFFADZcFdpXNYfjXxTpHg3wxfeKNfuv&#10;ItLCzlnnk9FVST+grYvJBFCzs20DvivkX/grT8cl8DfAlPhXpGp3lrrXjCT7Pb3FnCXaGNHBY/eA&#10;3EgYzkYDHHGK9LJcvqZvmtLBw+01d9lu38km/kc+Kreww7mc1+wf4Bs/jn+0f4y/bCvrprqKO+lg&#10;0USZZVeZRuALDcFjiCjb0zcMewrkPhhc2mm/8FjvFHiHxV4is1js9D1CWH7RdkyhBGo2KpB2hEGT&#10;83U/d5zX2B+yZ8Irb4N/s++F/A7QIt9DpMcmsNH0kvZFDzt9DITjjgAfj478eP8Agm/F8X/2hofj&#10;Fp3xIj0u3uNQhutU0tbNi8oWII4Vw4UhsAkMpGQD2r7bC8RZXWzfHQxNRwozpOlB2vZRsorTvb8T&#10;l+q1I4eHs7XTv83uXPhl8Zj/AMFCtdu7nwFb30Hwm026EF9f3lm9tJrt1HIGMUYfBEQIG5sDcDt4&#10;ORX0hqXhXTNf8OT+GdS0+OSxurUwTWzfdMZG3b9MVn/DT4ZeGfhd4Ts/A/hK2kgsbFcRqz7mYk5Z&#10;2PVmZiWLHkkn2rpreEQxBAzNgYy3Wvg8biqNTFf7LFwpx+FdfV+b6nZRpunH3nd9z4Luf+CVP7QP&#10;w88e+KLX9nD48ReF/C3jKRJ9UmTVbxbq2uPuvJ9n2vFcHygkf34chARtbJP1B+zH+y5of7NHgGHw&#10;jpeof2tqMgDax4guoRHNfzBQN5AztXgYQHAJYnLEs3rFFd+P4izbMsP7GvO60bsknJpWTk0ruy7s&#10;I4ejCXNGNmRxpIAvmde+KVlbrin0V4hsV57ZpRk/l0/WsvV/AXhnxFsbXvDWn3rR/d+2WaSbeOcF&#10;getblFOMpU5c0W16Bvuec6r+yn8ANZnkuNQ+DfhtnkyWkTS40diRgksoBzjjOc1yWu/8E7/2Xtcu&#10;ftg8ANaTbAnmWeoTKVQAAAAuR2Havc6K9GjnGbYeV6eImv8At5/5kSp05bxX3I+T73/gkR+zhJdS&#10;3emXGrW7SxqH8y6EodhnlgQAx56kEjt61m3f/BID4bTiaG2+MnjC1hktlhWPT75bSSPGRuWeDbMC&#10;QcHLsK+wqK9JcXcSLT6zJ+rv+ZnLC4aUuZwV/Q+MLb/gkrq+lAPpX7V3iqO4WNoo75oWafyv4Qzm&#10;YhmA/jILE81lXf8AwTF/aa8IGS5+FH7anieGSSTdJFNffZvMwTx5gimaPIwW2dW9MA19yUVrHjLP&#10;4/FUjL1hB/8Atoo4XDxlzKOvzPhm+/Yf/wCChthrP9qeG/2oZpGaELI+oeP9UkXPOQsPkeWO3JB+&#10;lWb/APZ2/wCCnOnWCGP9oJb+by/LZYdRQNxwCSYowNy8ZHIPzdflr7bKAmm/Zo85/wAin/rhmVve&#10;p0n60ofokYyy/Dyu1dN72bPhjXPg1/wVRvZbW80z4y3VrLbzxBtmn2TpOqEcuv2xQ27HzYC5HUGt&#10;+z8H/wDBVG1kjuZfi7p0i+XPi1uPD+mptc/6tXZZeQOg2hcgc89fsj7KnTe1AtlH8TfnUz4sxVS3&#10;PhaDt/06RpHCU4xtd/ez4lfwz/wVzsdPmv5vijpM1wZmK2f9l6bKoUjA2iMRscHn7w4HU1DfeG/+&#10;Cwd1Ib8/FHQ7NVVFW3svD+nFphtyT+9kZg2f4c49K+4GtY2GDSfZI8YzVriypb/csP8A+Cl/mSsB&#10;h07+9/4E/wDM+CLLQf8AgtJJrS3Nz43s1smVQ1mulaP9zzRuYsx3bvLzhCuNxxkDmrH/AAi3/BZi&#10;61aFV8d6HDZqHmka+g00yPwdse2MKVPfduYE8EBSSPu9bWNV2/ex60jWquQWPQ5GKb4vqbrA4df9&#10;w7/qTUwMaitKcvvaPgXV/hV/wV61aP7bcfEGSSbbgW+nalY20blZCAx2MpUGMg4DEb1OeoNTax8F&#10;v+Cuk2j2dro/xqlM0dvBCwmvbC1EeHcvK0yxzGR8FOChDbTyM5P3oLWNCWz3/KgW8IbcB09Kv/XX&#10;Gcqj9VoK237pf5k08swtH4XL/wACb/M+Nvhz+y1/wUIIV/jB8WdB8QtJbfvWm8aapEEkbCuAlnb2&#10;6Y2bh9T07jv5/wBj/wCNFz4NXQdC+Kug+HbloYwbiPSb3V5LdxGoZopL69bYSdy7ggYqASc8D6MW&#10;AK27cakHAxXkVs7xlbEKtaKa1SUVb7rW/A6IYWjTvyrfzZ8qeCP+CTvwO0W7h1fxx4g13xBfG3SO&#10;+kk1J7eO6ARVZXVDudTj+JywHAPevc/hx8A/hX8IxBB8N/hxoujx21mLaJ7GxRJBGMfKXxuI45yS&#10;T613FFY47Oc1zJWxFaUl2vp9y0/A2jTpw+FJEccRGMjG39akoorzSgooooAKKCcdqQNmgBaKTePS&#10;lzQBW1PAgYs21eM/nXwj8QfDkP7VX/BTvTfCLOLnw/8AD2xjuNQt5rOYqZklOEDAbAfNhbcG6hlI&#10;yGNfd2oBzExR8fL/AJ7V4p+zt+zl4J+H/j/xJ8TYtJv4tc1iOK0uJdSkhMqWsU02yM+QzRgltzYB&#10;+665VWL59zJMyp5T9YrK/tJQcINdHLRt/K/3nNiKMq0oL7N9T2rT41ECqGbnJ6e//wBerAjjPOym&#10;26MkYViCR3qQZxzXhep0iBFByFpQMcCgkDrRn0pgFFNL4OMUu7jOKAFooyKKACiikDA0ALRTS4Bw&#10;RRvB6A0AOooz7UUAFFAOaCcDNABRRuFJu9qAFopN3GcGk3j0NADqKRW3dAaXNAB16iikLYGSKUHP&#10;SgAOcVT+xFb/AO2iaX7m3Z5h2/Xb0J96s+em7ZzmlDg0AKmcc0tGfak3cdKAFoppkA6ijzlBwQaA&#10;HUU0TIRleaFlV+n0oAdRTTMobbg0CVT0oAhklkWNmDfw1Db3M7rGzSfebniiigA+0TG4KF+PMI6e&#10;1XB/qqKKF8IEN0iumD/dzwcdORWbZWlvYNNPax7ZJZf3kjMWZ8YAyTnOAcfT6CiiiO4GpYO0lpHI&#10;5yzLyamoooAikdhMqg8E1DJcTB8B6KKAG/aJt6/P1J/lTxNJ5MjbuVZsUUUBIcsr/ZFl3fNsBzRF&#10;LIyZZ6KKAJc/J+NVLW6uJCu+Tr14HrRRQAzUp5bd18l9uZGHT/Yc/wAwKninlaFWLc/QUUUCewqT&#10;SeSz7ud3pUsRLRZP92iigUSrJd3CTyRrJ8qtheBxwKmt5pZFDO9FFBQ2/mlheMRtjcTu468VD9ru&#10;MKfM657D2oopx3AmllkUrhuuf5VXe6nW4KLJx8nYdy2aKKQFixmllRTI+cjn8zUlwxjikZOqoSPy&#10;oooArvczi6RBJwVXPFKbiZbfeH53MP1NFFHYDgPhj458U+IviV420DWNU86z0fULePT4fIjXylaP&#10;cwyqgtk/3ia7fQr26ukkM8u7a6AcDvFGx/Uk/jRRTluBdv5HhVWjO3Mig/SoUuZi+C//AC2K/dHT&#10;0oopAV9Zv7q3sPNhl2t5kYztHeQA/pXO/EDxVr+iRO2l6h5RUQ4/dq3UnPUGiigDlfjX8TfHHhK7&#10;1CPw/rf2dYdPt5Ix9mifDNIoY/Mp6g16lo91PcaTDcTSbneFGZvUmiigD4h/aZ/bF/aO+H37Wmvf&#10;DPwh8Rfseh2XxM+GulWtj/ZFnJstNVudl/HveEufNXjcWLJ1Qoea+4LSWSW9nidsqqIVHpnd/hRR&#10;QTE//9lQSwMEFAAGAAgAAAAhAJLE0avgAAAACgEAAA8AAABkcnMvZG93bnJldi54bWxMj0FLw0AQ&#10;he+C/2EZwZvdJNLQxGxKKeqpCLaCeJtmp0lodjdkt0n67x1P9jjMx3vfK9az6cRIg2+dVRAvIhBk&#10;K6dbWyv4Orw9rUD4gFZj5ywpuJKHdXl/V2Cu3WQ/adyHWnCI9TkqaELocyl91ZBBv3A9Wf6d3GAw&#10;8DnUUg84cbjpZBJFqTTYWm5osKdtQ9V5fzEK3iecNs/x67g7n7bXn8Py43sXk1KPD/PmBUSgOfzD&#10;8KfP6lCy09FdrPaiU5BmScyogiTjCQxkq2QJ4shkkkYgy0LeTih/A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DcTdHjsAMAAGcJAAAOAAAAAAAAAAAAAAAAADwCAABk&#10;cnMvZTJvRG9jLnhtbFBLAQItAAoAAAAAAAAAIQA4i6j2LzkAAC85AAAVAAAAAAAAAAAAAAAAABgG&#10;AABkcnMvbWVkaWEvaW1hZ2UxLmpwZWdQSwECLQAUAAYACAAAACEAksTRq+AAAAAKAQAADwAAAAAA&#10;AAAAAAAAAAB6PwAAZHJzL2Rvd25yZXYueG1sUEsBAi0AFAAGAAgAAAAhAFhgsxu6AAAAIgEAABkA&#10;AAAAAAAAAAAAAAAAh0AAAGRycy9fcmVscy9lMm9Eb2MueG1sLnJlbHNQSwUGAAAAAAYABgB9AQAA&#10;eE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31" type="#_x0000_t75" style="position:absolute;left:6923;top:287;width:2077;height:9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YqwvwAAANsAAAAPAAAAZHJzL2Rvd25yZXYueG1sRE9Ni8Iw&#10;EL0v+B/CCF4WTfVQ1moUESriza6Kx6EZ22IzKU3U+u+NIHibx/uc+bIztbhT6yrLCsajCARxbnXF&#10;hYLDfzr8A+E8ssbaMil4koPlovczx0TbB+/pnvlChBB2CSoovW8SKV1ekkE3sg1x4C62NegDbAup&#10;W3yEcFPLSRTF0mDFoaHEhtYl5dfsZhRksjrmv/HuvNrr1MSXdDP29qTUoN+tZiA8df4r/ri3Osyf&#10;wvuXcIBcvAAAAP//AwBQSwECLQAUAAYACAAAACEA2+H2y+4AAACFAQAAEwAAAAAAAAAAAAAAAAAA&#10;AAAAW0NvbnRlbnRfVHlwZXNdLnhtbFBLAQItABQABgAIAAAAIQBa9CxbvwAAABUBAAALAAAAAAAA&#10;AAAAAAAAAB8BAABfcmVscy8ucmVsc1BLAQItABQABgAIAAAAIQCciYqwvwAAANsAAAAPAAAAAAAA&#10;AAAAAAAAAAcCAABkcnMvZG93bnJldi54bWxQSwUGAAAAAAMAAwC3AAAA8wIAAAAA&#10;">
              <v:imagedata r:id="rId115" o:title=""/>
            </v:shape>
            <v:line id="Line 15" o:spid="_x0000_s1032" style="position:absolute;visibility:visible" from="9000,432" to="98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rRZwwAAANsAAAAPAAAAZHJzL2Rvd25yZXYueG1sRE/Pa8Iw&#10;FL4P/B/CE7ytqR7EdY0yZYogMqYyPD6bt7bYvHRJrPW/Xw6DHT++3/miN43oyPnasoJxkoIgLqyu&#10;uVRwOq6fZyB8QNbYWCYFD/KwmA+ecsy0vfMndYdQihjCPkMFVQhtJqUvKjLoE9sSR+7bOoMhQldK&#10;7fAew00jJ2k6lQZrjg0VtrSqqLgebkbB+/X089Jtzh9f7nIZH5e72/a8J6VGw/7tFUSgPvyL/9xb&#10;rWAS18cv8QfI+S8AAAD//wMAUEsBAi0AFAAGAAgAAAAhANvh9svuAAAAhQEAABMAAAAAAAAAAAAA&#10;AAAAAAAAAFtDb250ZW50X1R5cGVzXS54bWxQSwECLQAUAAYACAAAACEAWvQsW78AAAAVAQAACwAA&#10;AAAAAAAAAAAAAAAfAQAAX3JlbHMvLnJlbHNQSwECLQAUAAYACAAAACEAN560WcMAAADbAAAADwAA&#10;AAAAAAAAAAAAAAAHAgAAZHJzL2Rvd25yZXYueG1sUEsFBgAAAAADAAMAtwAAAPcCAAAAAA==&#10;" strokeweight=".33914mm"/>
            <v:shapetype id="_x0000_t202" coordsize="21600,21600" o:spt="202" path="m,l,21600r21600,l21600,xe">
              <v:stroke joinstyle="miter"/>
              <v:path gradientshapeok="t" o:connecttype="rect"/>
            </v:shapetype>
            <v:shape id="docshape4" o:spid="_x0000_s1033" type="#_x0000_t202" style="position:absolute;left:9009;top:905;width:244;height:2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3F18BFD1" w14:textId="77777777" w:rsidR="00D33C7A" w:rsidRDefault="00D33C7A" w:rsidP="00D86101">
                    <w:pPr>
                      <w:rPr>
                        <w:rFonts w:ascii="Courier New"/>
                        <w:i/>
                        <w:sz w:val="21"/>
                      </w:rPr>
                    </w:pPr>
                    <w:r>
                      <w:rPr>
                        <w:rFonts w:ascii="Courier New"/>
                        <w:color w:val="7B85ED"/>
                        <w:spacing w:val="-26"/>
                        <w:sz w:val="21"/>
                      </w:rPr>
                      <w:t>-</w:t>
                    </w:r>
                    <w:r>
                      <w:rPr>
                        <w:rFonts w:ascii="Courier New"/>
                        <w:i/>
                        <w:color w:val="7B85ED"/>
                        <w:spacing w:val="-10"/>
                        <w:sz w:val="21"/>
                      </w:rPr>
                      <w:t>y</w:t>
                    </w:r>
                  </w:p>
                </w:txbxContent>
              </v:textbox>
            </v:shape>
            <w10:wrap anchorx="page"/>
          </v:group>
        </w:pict>
      </w:r>
      <w:r w:rsidR="00D86101" w:rsidRPr="009A7E76">
        <w:t>Yours-sincerely, ---</w:t>
      </w:r>
    </w:p>
    <w:p w14:paraId="5E18B215" w14:textId="77777777" w:rsidR="00B00BE6" w:rsidRPr="009A7E76" w:rsidRDefault="00016470" w:rsidP="00681D90">
      <w:r w:rsidRPr="009A7E76">
        <w:t>DR. DAMASUSTUUROSONG</w:t>
      </w:r>
    </w:p>
    <w:p w14:paraId="7474C6B0" w14:textId="77777777" w:rsidR="00B00BE6" w:rsidRPr="009A7E76" w:rsidRDefault="00681D90" w:rsidP="00681D90">
      <w:pPr>
        <w:spacing w:after="0"/>
      </w:pPr>
      <w:r w:rsidRPr="009A7E76">
        <w:rPr>
          <w:noProof/>
        </w:rPr>
        <w:drawing>
          <wp:anchor distT="0" distB="0" distL="0" distR="0" simplePos="0" relativeHeight="251671552" behindDoc="1" locked="0" layoutInCell="1" allowOverlap="1" wp14:anchorId="37E4F38E" wp14:editId="65604D99">
            <wp:simplePos x="0" y="0"/>
            <wp:positionH relativeFrom="page">
              <wp:posOffset>5047842</wp:posOffset>
            </wp:positionH>
            <wp:positionV relativeFrom="paragraph">
              <wp:posOffset>167327</wp:posOffset>
            </wp:positionV>
            <wp:extent cx="354330" cy="99822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e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54330" cy="998220"/>
                    </a:xfrm>
                    <a:prstGeom prst="rect">
                      <a:avLst/>
                    </a:prstGeom>
                    <a:noFill/>
                  </pic:spPr>
                </pic:pic>
              </a:graphicData>
            </a:graphic>
          </wp:anchor>
        </w:drawing>
      </w:r>
      <w:r w:rsidR="00D86101" w:rsidRPr="009A7E76">
        <w:t>(HEA</w:t>
      </w:r>
      <w:r w:rsidR="00B00BE6" w:rsidRPr="009A7E76">
        <w:t>D of DEPAR</w:t>
      </w:r>
      <w:r w:rsidR="00D86101" w:rsidRPr="009A7E76">
        <w:t>TMENT)</w:t>
      </w:r>
    </w:p>
    <w:p w14:paraId="3EF73FD4" w14:textId="77777777" w:rsidR="00D86101" w:rsidRPr="009A7E76" w:rsidRDefault="00000000" w:rsidP="00681D90">
      <w:pPr>
        <w:spacing w:after="0"/>
      </w:pPr>
      <w:r>
        <w:rPr>
          <w:noProof/>
        </w:rPr>
        <w:pict w14:anchorId="3A8DDD92">
          <v:group id="Group 1" o:spid="_x0000_s1034" style="position:absolute;margin-left:2.65pt;margin-top:-50.65pt;width:14.7pt;height:163.95pt;z-index:251668480;mso-position-horizontal-relative:page" coordorigin="53,-1013" coordsize="294,32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4pflOaAwAAYQkAAA4AAABkcnMvZTJvRG9jLnhtbLxWbW/bNhD+PmD/&#10;geD3RJbSOIkQu8iSNiiQbcHa/gCKoiSiEsmRtGX31++OpPwSd2jaAQsQ4fhy5+eee+6k27eboSdr&#10;YZ3UakHz8xklQnFdS9Uu6OdP78+uKXGeqZr1WokF3QpH3y5//eV2NKUodKf7WlgCQZQrR7Ognfem&#10;zDLHOzEwd66NUHDYaDswD0vbZrVlI0Qf+qyYzebZqG1trObCOdh9iId0GeI3jeD+z6ZxwpN+QQGb&#10;D08bnhU+s+UtK1vLTCd5gsF+AsXApIIf3YV6YJ6RlZUnoQbJrXa68edcD5luGslFyAGyyWcvsnm0&#10;emVCLm05tmZHE1D7gqefDsv/WD9a89E824gezCfNvzjgJRtNWx6e47qNl0k1/q5rqCdbeR0S3zR2&#10;wBCQEtkEfrc7fsXGEw6b+fV8fgNV4HBUzK6LfH4ZC8A7qBK6XV5QAodn+Sy/mI7eJe/i5k10vSiu&#10;bvAwY2X81YA0IVveGslL+E9sgXXC1vdVBV5+ZQVNQYZXxRiY/bIyZ1BYw7ysZC/9NogUCEJQav0s&#10;ORKNCyD22RJZAxOUKDYAl7XmrmNGzDG56U70YJhRKAxR+r5jqhV3zoC6gVRwn7as1WMnWO1wGxk6&#10;jhKWRyiqXpr3su+xcminfKFBXgjsG5RF8T5ovhqE8rEbreghda1cJ42jxJZiqATkaD/UgJPDJPCQ&#10;qLFS+VheZ/lfkAZgZaXzVnjeodkAprQPVd4dhAT2mDE7B9L9rhrnwDHIKr8skuAmRRbXSVNXbyJh&#10;k6SAcOv8o9ADQQMyAJRB6Gz95BAv4JquIGKlkceJc0SV6AeQOI1gvLmJXlidEPxDHfwRZQJoMOxe&#10;SPl8UtKTVIIEGaUb9yo2ON+o1OA70YRYn7YG6hIpOHLBxX+jOPV7GLW7jt1zl+jtAfGr6GVlr8gI&#10;WIsiL4KH072sJxE721b3vSVrhgM//KVRcXQNBquqg+iwXd4l2zPZRxuA9goKOKUfqa50vX22WGPc&#10;h3r+X4W9mgo7jYgrTCoVCoc38ZvfNE7YyEic4bsS353MhQPXGOdVNb6MbXQwnXd99K+z+aTSr26k&#10;WILDzvpmUfym2oQ5GlobE4tlIlZD24L64OsEjE7br5SM8KZfUPf3iuFw7z8oaET8LJgMOxnVZDDF&#10;wXVBPSXRvPfx82EFU6ztIHLkXOk7eBU2MoyGPYpDrYTXFLzHYe/oQ+FwHe7vv4yW/wAAAP//AwBQ&#10;SwMECgAAAAAAAAAhAN0n20TxBQAA8QUAABUAAABkcnMvbWVkaWEvaW1hZ2UxLmpwZWf/2P/gABBK&#10;RklGAAEBAQDcANwAAP/bAEMAAgEBAQEBAgEBAQICAgICBAMCAgICBQQEAwQGBQYGBgUGBgYHCQgG&#10;BwkHBgYICwgJCgoKCgoGCAsMCwoMCQoKCv/bAEMBAgICAgICBQMDBQoHBgcKCgoKCgoKCgoKCgoK&#10;CgoKCgoKCgoKCgoKCgoKCgoKCgoKCgoKCgoKCgoKCgoKCgoKCv/AABEIAHEAK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2G/bL8MarD4fsf&#10;iJ4YTN9otzHcW6hM5ZGLD684/KvWfht4w07x94H0zxppbDydSs451UNnZuGSv1ByKZ8SfDNt4p8G&#10;3uj3Sbkmt3Vlx1ypGP1ryT9ibxVc2+leIPhNqjP9p0HVnltVbtaynIX8JBJ+YoA97opEJKgmloAK&#10;KKKAI7hcxbAK+adedfgx+1/puuwTeXpXiXNlqBZ/lVm+7z679n/fdfTLcjBrxH9tPwCmvfDl9fsY&#10;f9J0yT7THtTO5lGQeOR0oA9tjdWjUhh0p1cj8HPHT/Ef4c6P4wZVVry1QzrGPlEgBDgf8CFddQAU&#10;UUUAFZPjPQ7fxJ4dvNDufu3Vq6Z9OK1qZLGrn5j/AAkGgD58/Y916bwp4g8RfA/V5j5+j6hJLYl5&#10;uHhkbOAPY8/jX0KrbuR0r5h+PDQfCH9pXw/8RLZPs8GrO1vfTYJ5OACQO3+NfS+mXkd9ax3MT7lk&#10;UMrL6YoAsUUUUAFBPPSiigDxf9tDwPbeKvhPcanBE327TW+02si9Qymuk/Zp8c2vjz4XaXraSoZm&#10;s0Fwsb7gsgG1ucDnIzXWeNNDg8Q+Gr3SLmNWSaBl2t06V80fsga/N8PPifr3we1HUrnEd0Xs7X70&#10;ap/E5z8wyfwoA+rwcjNFMg/1fH60+gAooooAbIiuhDDtXyB8b7v/AIUP+1BpHxJswv2a8LW2obv+&#10;ebggsfYbQa+wHyV4r54/br8AT+JvBxv4LaMrGnyttO7d9R0AOOtAHv2jXkeoaXb38UqyLNErrIvR&#10;gRnNWq8n/Y9+KC/Ef4IaW97Nuv8ATI1sr75hy6j5Tx6qBXrAzjmgAooooAK5f4q+Hl8Q+D7zS5W+&#10;W4iMZ98iuoqrqsQntHhZN25cUAfIX7DXiq68I/GzXPhffXXlpdpJPFC8mAzBuw9fevscdK+FfjTF&#10;P8If2mdH8b28bLGmpq7Ko+8rHBA9uelfcFjqUGpWUOo2UytDcRLJEw7qRkGgC1RRRQAUyf5k25p9&#10;NddxwRQB8i/8FAfCSS2EepQFQyKzFl7kHivQf2d/2p/AF58EfDb69rCQ3semrBdRu3IkjJjP6rWh&#10;+1v4Rs9X8EXUrx/NCu5Plz2r89dX0vxnYapcWelalJDbxzMI4wo+Xnn9c0AfrrRRRQAUHpRRQB5n&#10;+0V/yJt9/wBcf6Cvzz8V/wDIzX//AF9yf+hGiigD/9lQSwMEFAAGAAgAAAAhAPe74PrgAAAACQEA&#10;AA8AAABkcnMvZG93bnJldi54bWxMj8FKw0AQhu+C77CM4K3dbGKjxExKKeqpCLaCeNsm0yQ0uxuy&#10;2yR9e8eT3maYj3++P1/PphMjDb51FkEtIxBkS1e1tkb4PLwunkD4oG2lO2cJ4Uoe1sXtTa6zyk32&#10;g8Z9qAWHWJ9phCaEPpPSlw0Z7ZeuJ8u3kxuMDrwOtawGPXG46WQcRak0urX8odE9bRsqz/uLQXib&#10;9LRJ1Mu4O5+21+/D6v1rpwjx/m7ePIMINIc/GH71WR0Kdjq6i6286BBWCYMICxUpnhhIHh5BHBHi&#10;OE1BFrn836D4AQ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ECLQAUAAYACAAAACEAihU/mAwBAAAVAgAA&#10;EwAAAAAAAAAAAAAAAAAAAAAAW0NvbnRlbnRfVHlwZXNdLnhtbFBLAQItABQABgAIAAAAIQA4/SH/&#10;1gAAAJQBAAALAAAAAAAAAAAAAAAAAD0BAABfcmVscy8ucmVsc1BLAQItABQABgAIAAAAIQB+KX5T&#10;mgMAAGEJAAAOAAAAAAAAAAAAAAAAADwCAABkcnMvZTJvRG9jLnhtbFBLAQItAAoAAAAAAAAAIQDd&#10;J9tE8QUAAPEFAAAVAAAAAAAAAAAAAAAAAAIGAABkcnMvbWVkaWEvaW1hZ2UxLmpwZWdQSwECLQAU&#10;AAYACAAAACEA97vg+uAAAAAJAQAADwAAAAAAAAAAAAAAAAAmDAAAZHJzL2Rvd25yZXYueG1sUEsB&#10;Ai0AFAAGAAgAAAAhAFhgsxu6AAAAIgEAABkAAAAAAAAAAAAAAAAAMw0AAGRycy9fcmVscy9lMm9E&#10;b2MueG1sLnJlbHNQSwUGAAAAAAYABgB9AQAAJA4AAAAA&#10;">
            <v:shape id="docshape6" o:spid="_x0000_s1035" type="#_x0000_t75" style="position:absolute;left:62;top:1525;width:284;height: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J99wQAAANoAAAAPAAAAZHJzL2Rvd25yZXYueG1sRI9Ra8JA&#10;EITfBf/DsULf9KIUkdRTRChUKYhW8HXJrUkwtxeypyb99Z4g+DjMzDfMfNm6St2okdKzgfEoAUWc&#10;eVtybuD49z2cgZKAbLHyTAY6Elgu+r05ptbfeU+3Q8hVhLCkaKAIoU61lqwghzLyNXH0zr5xGKJs&#10;cm0bvEe4q/QkSabaYclxocCa1gVll8PVGdh2Xk7yv/3sNqfVbyWc7PL6aMzHoF19gQrUhnf41f6x&#10;BibwvBJvgF48AAAA//8DAFBLAQItABQABgAIAAAAIQDb4fbL7gAAAIUBAAATAAAAAAAAAAAAAAAA&#10;AAAAAABbQ29udGVudF9UeXBlc10ueG1sUEsBAi0AFAAGAAgAAAAhAFr0LFu/AAAAFQEAAAsAAAAA&#10;AAAAAAAAAAAAHwEAAF9yZWxzLy5yZWxzUEsBAi0AFAAGAAgAAAAhALXMn33BAAAA2gAAAA8AAAAA&#10;AAAAAAAAAAAABwIAAGRycy9kb3ducmV2LnhtbFBLBQYAAAAAAwADALcAAAD1AgAAAAA=&#10;">
              <v:imagedata r:id="rId117" o:title=""/>
            </v:shape>
            <v:line id="Line 6" o:spid="_x0000_s1036" style="position:absolute;visibility:visible" from="62,1525" to="62,1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b90wQAAANsAAAAPAAAAZHJzL2Rvd25yZXYueG1sRE/NasJA&#10;EL4X+g7LFHopddMeUkldpViUoCe1DzBkx2xoZjZkNzF9e1cQepuP73cWq4lbNVIfGi8G3mYZKJLK&#10;20ZqAz+nzescVIgoFlsvZOCPAqyWjw8LLKy/yIHGY6xVCpFQoAEXY1doHSpHjGHmO5LEnX3PGBPs&#10;a217vKRwbvV7luWasZHU4LCjtaPq9ziwgX2ut06fd5thXb58jwMzlx9bY56fpq9PUJGm+C++u0ub&#10;5udw+yUdoJdXAAAA//8DAFBLAQItABQABgAIAAAAIQDb4fbL7gAAAIUBAAATAAAAAAAAAAAAAAAA&#10;AAAAAABbQ29udGVudF9UeXBlc10ueG1sUEsBAi0AFAAGAAgAAAAhAFr0LFu/AAAAFQEAAAsAAAAA&#10;AAAAAAAAAAAAHwEAAF9yZWxzLy5yZWxzUEsBAi0AFAAGAAgAAAAhAO8pv3TBAAAA2wAAAA8AAAAA&#10;AAAAAAAAAAAABwIAAGRycy9kb3ducmV2LnhtbFBLBQYAAAAAAwADALcAAAD1AgAAAAA=&#10;" strokeweight=".33922mm"/>
            <v:shape id="docshape7" o:spid="_x0000_s1037" type="#_x0000_t202" style="position:absolute;left:52;top:-1013;width:294;height:32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57035E27" w14:textId="77777777" w:rsidR="00D33C7A" w:rsidRDefault="00D33C7A" w:rsidP="00D86101">
                    <w:pPr>
                      <w:rPr>
                        <w:sz w:val="34"/>
                      </w:rPr>
                    </w:pPr>
                  </w:p>
                  <w:p w14:paraId="373FE472" w14:textId="77777777" w:rsidR="00D33C7A" w:rsidRDefault="00D33C7A" w:rsidP="00D86101">
                    <w:pPr>
                      <w:rPr>
                        <w:sz w:val="34"/>
                      </w:rPr>
                    </w:pPr>
                  </w:p>
                  <w:p w14:paraId="292BC0EF" w14:textId="77777777" w:rsidR="00D33C7A" w:rsidRDefault="00D33C7A" w:rsidP="00D86101">
                    <w:pPr>
                      <w:spacing w:before="299"/>
                      <w:ind w:left="41"/>
                      <w:rPr>
                        <w:i/>
                        <w:sz w:val="32"/>
                      </w:rPr>
                    </w:pPr>
                    <w:r>
                      <w:rPr>
                        <w:i/>
                        <w:color w:val="93C6DD"/>
                        <w:w w:val="104"/>
                        <w:sz w:val="32"/>
                      </w:rPr>
                      <w:t>i</w:t>
                    </w:r>
                  </w:p>
                </w:txbxContent>
              </v:textbox>
            </v:shape>
            <w10:wrap anchorx="page"/>
          </v:group>
        </w:pict>
      </w:r>
      <w:r w:rsidR="00D86101" w:rsidRPr="009A7E76">
        <w:rPr>
          <w:noProof/>
        </w:rPr>
        <w:drawing>
          <wp:anchor distT="0" distB="0" distL="0" distR="0" simplePos="0" relativeHeight="251669504" behindDoc="0" locked="0" layoutInCell="1" allowOverlap="1" wp14:anchorId="6F79EE99" wp14:editId="33C34524">
            <wp:simplePos x="0" y="0"/>
            <wp:positionH relativeFrom="page">
              <wp:posOffset>4652645</wp:posOffset>
            </wp:positionH>
            <wp:positionV relativeFrom="paragraph">
              <wp:posOffset>-32385</wp:posOffset>
            </wp:positionV>
            <wp:extent cx="354330" cy="1019175"/>
            <wp:effectExtent l="0" t="0" r="7620"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e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54330" cy="1019175"/>
                    </a:xfrm>
                    <a:prstGeom prst="rect">
                      <a:avLst/>
                    </a:prstGeom>
                    <a:noFill/>
                  </pic:spPr>
                </pic:pic>
              </a:graphicData>
            </a:graphic>
          </wp:anchor>
        </w:drawing>
      </w:r>
      <w:r w:rsidR="00D86101" w:rsidRPr="009A7E76">
        <w:t>-</w:t>
      </w:r>
    </w:p>
    <w:p w14:paraId="2E588574" w14:textId="77777777" w:rsidR="00D86101" w:rsidRPr="009A7E76" w:rsidRDefault="00D86101" w:rsidP="00681D90">
      <w:pPr>
        <w:spacing w:after="0"/>
      </w:pPr>
    </w:p>
    <w:p w14:paraId="15047A07" w14:textId="77777777" w:rsidR="000922EA" w:rsidRPr="009A7E76" w:rsidRDefault="000922EA" w:rsidP="00681D90">
      <w:pPr>
        <w:spacing w:after="0"/>
      </w:pPr>
    </w:p>
    <w:p w14:paraId="67CA0B93" w14:textId="77777777" w:rsidR="000922EA" w:rsidRPr="009A7E76" w:rsidRDefault="000922EA" w:rsidP="00681D90">
      <w:pPr>
        <w:spacing w:after="0"/>
      </w:pPr>
    </w:p>
    <w:p w14:paraId="4D2AE69C" w14:textId="77777777" w:rsidR="000922EA" w:rsidRPr="009A7E76" w:rsidRDefault="000922EA" w:rsidP="00681D90">
      <w:pPr>
        <w:spacing w:after="0"/>
      </w:pPr>
    </w:p>
    <w:p w14:paraId="01DDD135" w14:textId="77777777" w:rsidR="000922EA" w:rsidRPr="009A7E76" w:rsidRDefault="000922EA" w:rsidP="00A30A98">
      <w:r w:rsidRPr="009A7E76">
        <w:rPr>
          <w:noProof/>
        </w:rPr>
        <w:lastRenderedPageBreak/>
        <w:drawing>
          <wp:inline distT="0" distB="0" distL="0" distR="0" wp14:anchorId="65403CBC" wp14:editId="6C66DD26">
            <wp:extent cx="5731510" cy="7268845"/>
            <wp:effectExtent l="0" t="0" r="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31510" cy="7268845"/>
                    </a:xfrm>
                    <a:prstGeom prst="rect">
                      <a:avLst/>
                    </a:prstGeom>
                    <a:noFill/>
                    <a:ln>
                      <a:noFill/>
                    </a:ln>
                  </pic:spPr>
                </pic:pic>
              </a:graphicData>
            </a:graphic>
          </wp:inline>
        </w:drawing>
      </w:r>
    </w:p>
    <w:sectPr w:rsidR="000922EA" w:rsidRPr="009A7E76" w:rsidSect="00A61AD9">
      <w:pgSz w:w="11906" w:h="16838" w:code="9"/>
      <w:pgMar w:top="1440" w:right="1440" w:bottom="1440" w:left="216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07020" w14:textId="77777777" w:rsidR="00E43CA0" w:rsidRDefault="00E43CA0" w:rsidP="00A30A98">
      <w:pPr>
        <w:spacing w:after="0" w:line="240" w:lineRule="auto"/>
      </w:pPr>
      <w:r>
        <w:separator/>
      </w:r>
    </w:p>
  </w:endnote>
  <w:endnote w:type="continuationSeparator" w:id="0">
    <w:p w14:paraId="2BC3F3C9" w14:textId="77777777" w:rsidR="00E43CA0" w:rsidRDefault="00E43CA0" w:rsidP="00A30A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A00002EF" w:usb1="400000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2156313"/>
      <w:docPartObj>
        <w:docPartGallery w:val="Page Numbers (Bottom of Page)"/>
        <w:docPartUnique/>
      </w:docPartObj>
    </w:sdtPr>
    <w:sdtEndPr>
      <w:rPr>
        <w:noProof/>
      </w:rPr>
    </w:sdtEndPr>
    <w:sdtContent>
      <w:p w14:paraId="781ECE92" w14:textId="77777777" w:rsidR="00D33C7A" w:rsidRDefault="00000000">
        <w:pPr>
          <w:pStyle w:val="Footer"/>
          <w:jc w:val="center"/>
        </w:pPr>
        <w:r>
          <w:fldChar w:fldCharType="begin"/>
        </w:r>
        <w:r>
          <w:instrText xml:space="preserve"> PAGE   \* MERGEFORMAT </w:instrText>
        </w:r>
        <w:r>
          <w:fldChar w:fldCharType="separate"/>
        </w:r>
        <w:r w:rsidR="00EF6E89">
          <w:rPr>
            <w:noProof/>
          </w:rPr>
          <w:t>119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A7057" w14:textId="77777777" w:rsidR="00E43CA0" w:rsidRDefault="00E43CA0" w:rsidP="00A30A98">
      <w:pPr>
        <w:spacing w:after="0" w:line="240" w:lineRule="auto"/>
      </w:pPr>
      <w:r>
        <w:separator/>
      </w:r>
    </w:p>
  </w:footnote>
  <w:footnote w:type="continuationSeparator" w:id="0">
    <w:p w14:paraId="7997DF19" w14:textId="77777777" w:rsidR="00E43CA0" w:rsidRDefault="00E43CA0" w:rsidP="00A30A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3FC61F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0000003"/>
    <w:multiLevelType w:val="hybridMultilevel"/>
    <w:tmpl w:val="DF74245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0000005"/>
    <w:multiLevelType w:val="hybridMultilevel"/>
    <w:tmpl w:val="3C04B2A8"/>
    <w:lvl w:ilvl="0" w:tplc="15EEA1F8">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00000007"/>
    <w:multiLevelType w:val="hybridMultilevel"/>
    <w:tmpl w:val="1F601E72"/>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abstractNum w:abstractNumId="4" w15:restartNumberingAfterBreak="0">
    <w:nsid w:val="00000009"/>
    <w:multiLevelType w:val="multilevel"/>
    <w:tmpl w:val="0BCCFC6C"/>
    <w:lvl w:ilvl="0">
      <w:start w:val="4"/>
      <w:numFmt w:val="decimal"/>
      <w:lvlText w:val="%1."/>
      <w:lvlJc w:val="left"/>
      <w:pPr>
        <w:ind w:left="540" w:hanging="540"/>
      </w:pPr>
    </w:lvl>
    <w:lvl w:ilvl="1">
      <w:start w:val="2"/>
      <w:numFmt w:val="decimal"/>
      <w:lvlText w:val="%1.%2."/>
      <w:lvlJc w:val="left"/>
      <w:pPr>
        <w:ind w:left="540" w:hanging="540"/>
      </w:pPr>
    </w:lvl>
    <w:lvl w:ilvl="2">
      <w:start w:val="4"/>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0000000A"/>
    <w:multiLevelType w:val="hybridMultilevel"/>
    <w:tmpl w:val="ACA6D79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000000B"/>
    <w:multiLevelType w:val="multilevel"/>
    <w:tmpl w:val="3B46586E"/>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0000000E"/>
    <w:multiLevelType w:val="hybridMultilevel"/>
    <w:tmpl w:val="F2ECD8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0000015"/>
    <w:multiLevelType w:val="multilevel"/>
    <w:tmpl w:val="96B89B36"/>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00000019"/>
    <w:multiLevelType w:val="hybridMultilevel"/>
    <w:tmpl w:val="5F3C0C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000001A"/>
    <w:multiLevelType w:val="hybridMultilevel"/>
    <w:tmpl w:val="7FFE948A"/>
    <w:lvl w:ilvl="0" w:tplc="38A203EA">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0000001B"/>
    <w:multiLevelType w:val="hybridMultilevel"/>
    <w:tmpl w:val="DF74245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2991E2C"/>
    <w:multiLevelType w:val="multilevel"/>
    <w:tmpl w:val="555AB49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805664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645940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55284170">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57815890">
    <w:abstractNumId w:val="3"/>
  </w:num>
  <w:num w:numId="5" w16cid:durableId="1678461636">
    <w:abstractNumId w:val="6"/>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06159047">
    <w:abstractNumId w:val="4"/>
    <w:lvlOverride w:ilvl="0">
      <w:startOverride w:val="4"/>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27937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832484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7419145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111510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7352409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237206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4655086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30A98"/>
    <w:rsid w:val="00001FF0"/>
    <w:rsid w:val="00002FFE"/>
    <w:rsid w:val="00012FA1"/>
    <w:rsid w:val="0001367F"/>
    <w:rsid w:val="00016470"/>
    <w:rsid w:val="00017585"/>
    <w:rsid w:val="00017A69"/>
    <w:rsid w:val="00022361"/>
    <w:rsid w:val="0002270A"/>
    <w:rsid w:val="000310DD"/>
    <w:rsid w:val="000334AB"/>
    <w:rsid w:val="000343AA"/>
    <w:rsid w:val="00053B0E"/>
    <w:rsid w:val="00055CF3"/>
    <w:rsid w:val="00057DC5"/>
    <w:rsid w:val="00074FD6"/>
    <w:rsid w:val="000851BA"/>
    <w:rsid w:val="000922EA"/>
    <w:rsid w:val="00093492"/>
    <w:rsid w:val="000A2872"/>
    <w:rsid w:val="000A39E2"/>
    <w:rsid w:val="000A49CF"/>
    <w:rsid w:val="000A70D7"/>
    <w:rsid w:val="000B0448"/>
    <w:rsid w:val="000C3D56"/>
    <w:rsid w:val="000D77DE"/>
    <w:rsid w:val="000E0120"/>
    <w:rsid w:val="0013201C"/>
    <w:rsid w:val="00146E6E"/>
    <w:rsid w:val="00152100"/>
    <w:rsid w:val="00154CFD"/>
    <w:rsid w:val="00156F67"/>
    <w:rsid w:val="0016247A"/>
    <w:rsid w:val="001628C2"/>
    <w:rsid w:val="00181898"/>
    <w:rsid w:val="0019135B"/>
    <w:rsid w:val="00191BA0"/>
    <w:rsid w:val="001A48CE"/>
    <w:rsid w:val="001B5258"/>
    <w:rsid w:val="001C1002"/>
    <w:rsid w:val="001C23BA"/>
    <w:rsid w:val="001C2556"/>
    <w:rsid w:val="001D201F"/>
    <w:rsid w:val="001D6599"/>
    <w:rsid w:val="001E3401"/>
    <w:rsid w:val="001E6D71"/>
    <w:rsid w:val="001F6988"/>
    <w:rsid w:val="00240FAE"/>
    <w:rsid w:val="002458BF"/>
    <w:rsid w:val="0026009A"/>
    <w:rsid w:val="002729E1"/>
    <w:rsid w:val="00290B1C"/>
    <w:rsid w:val="00293972"/>
    <w:rsid w:val="00296352"/>
    <w:rsid w:val="002A079F"/>
    <w:rsid w:val="002A662D"/>
    <w:rsid w:val="002B79C9"/>
    <w:rsid w:val="002C0888"/>
    <w:rsid w:val="002C6306"/>
    <w:rsid w:val="002D1145"/>
    <w:rsid w:val="002E5EA3"/>
    <w:rsid w:val="002E6247"/>
    <w:rsid w:val="002F2F75"/>
    <w:rsid w:val="002F45A1"/>
    <w:rsid w:val="003006DC"/>
    <w:rsid w:val="0030421C"/>
    <w:rsid w:val="00307B64"/>
    <w:rsid w:val="00312E6C"/>
    <w:rsid w:val="0031584F"/>
    <w:rsid w:val="0032109E"/>
    <w:rsid w:val="00321D78"/>
    <w:rsid w:val="003269A5"/>
    <w:rsid w:val="00331EF0"/>
    <w:rsid w:val="00335544"/>
    <w:rsid w:val="00346967"/>
    <w:rsid w:val="00350205"/>
    <w:rsid w:val="00353CF2"/>
    <w:rsid w:val="0035458E"/>
    <w:rsid w:val="003574D2"/>
    <w:rsid w:val="00360721"/>
    <w:rsid w:val="00370118"/>
    <w:rsid w:val="003749C8"/>
    <w:rsid w:val="003A63C2"/>
    <w:rsid w:val="003A7CDD"/>
    <w:rsid w:val="003D1032"/>
    <w:rsid w:val="003D2566"/>
    <w:rsid w:val="003D3630"/>
    <w:rsid w:val="003F07EE"/>
    <w:rsid w:val="003F5708"/>
    <w:rsid w:val="00406D35"/>
    <w:rsid w:val="004115DC"/>
    <w:rsid w:val="004315EC"/>
    <w:rsid w:val="004509D2"/>
    <w:rsid w:val="004563E6"/>
    <w:rsid w:val="00466096"/>
    <w:rsid w:val="00467973"/>
    <w:rsid w:val="00471137"/>
    <w:rsid w:val="00471B05"/>
    <w:rsid w:val="00483BE5"/>
    <w:rsid w:val="004B5140"/>
    <w:rsid w:val="004D088E"/>
    <w:rsid w:val="004D1154"/>
    <w:rsid w:val="004D5748"/>
    <w:rsid w:val="004F5E88"/>
    <w:rsid w:val="00523493"/>
    <w:rsid w:val="00526F95"/>
    <w:rsid w:val="005402DE"/>
    <w:rsid w:val="00542255"/>
    <w:rsid w:val="00552C5D"/>
    <w:rsid w:val="00565344"/>
    <w:rsid w:val="0058299D"/>
    <w:rsid w:val="0058465C"/>
    <w:rsid w:val="005A037D"/>
    <w:rsid w:val="005A2583"/>
    <w:rsid w:val="005B2026"/>
    <w:rsid w:val="005B20D3"/>
    <w:rsid w:val="005B5AE7"/>
    <w:rsid w:val="005C3A72"/>
    <w:rsid w:val="005D7983"/>
    <w:rsid w:val="0060780A"/>
    <w:rsid w:val="00614F80"/>
    <w:rsid w:val="00623411"/>
    <w:rsid w:val="00655D8B"/>
    <w:rsid w:val="00681D90"/>
    <w:rsid w:val="006831B8"/>
    <w:rsid w:val="00685EE2"/>
    <w:rsid w:val="006A22BC"/>
    <w:rsid w:val="006B0916"/>
    <w:rsid w:val="006B3DC1"/>
    <w:rsid w:val="006D03CE"/>
    <w:rsid w:val="006D04F9"/>
    <w:rsid w:val="006E6ED3"/>
    <w:rsid w:val="00706B2E"/>
    <w:rsid w:val="00720670"/>
    <w:rsid w:val="00722371"/>
    <w:rsid w:val="007259A7"/>
    <w:rsid w:val="00731027"/>
    <w:rsid w:val="00784116"/>
    <w:rsid w:val="00794E11"/>
    <w:rsid w:val="00796471"/>
    <w:rsid w:val="007A24E1"/>
    <w:rsid w:val="007A600E"/>
    <w:rsid w:val="007A6D82"/>
    <w:rsid w:val="007A6E13"/>
    <w:rsid w:val="007B57AF"/>
    <w:rsid w:val="007D715F"/>
    <w:rsid w:val="007E6E04"/>
    <w:rsid w:val="008169C2"/>
    <w:rsid w:val="008257A3"/>
    <w:rsid w:val="008349CF"/>
    <w:rsid w:val="0083729D"/>
    <w:rsid w:val="00854CCE"/>
    <w:rsid w:val="00856F24"/>
    <w:rsid w:val="00867921"/>
    <w:rsid w:val="008726A6"/>
    <w:rsid w:val="008A1D34"/>
    <w:rsid w:val="008A51CE"/>
    <w:rsid w:val="008A592D"/>
    <w:rsid w:val="008B11DC"/>
    <w:rsid w:val="008C14E3"/>
    <w:rsid w:val="008C1A5E"/>
    <w:rsid w:val="008C397E"/>
    <w:rsid w:val="008D0D33"/>
    <w:rsid w:val="008D20BF"/>
    <w:rsid w:val="008D445F"/>
    <w:rsid w:val="008D46F6"/>
    <w:rsid w:val="008D5B49"/>
    <w:rsid w:val="008D6AE5"/>
    <w:rsid w:val="008E7B62"/>
    <w:rsid w:val="008F18AC"/>
    <w:rsid w:val="008F2D5A"/>
    <w:rsid w:val="00912FF3"/>
    <w:rsid w:val="00925B0C"/>
    <w:rsid w:val="00930DDE"/>
    <w:rsid w:val="009318FE"/>
    <w:rsid w:val="009377BB"/>
    <w:rsid w:val="00942F9F"/>
    <w:rsid w:val="0095683F"/>
    <w:rsid w:val="00965CB8"/>
    <w:rsid w:val="00970FEF"/>
    <w:rsid w:val="00983D16"/>
    <w:rsid w:val="00992B7F"/>
    <w:rsid w:val="009A7E76"/>
    <w:rsid w:val="009B3550"/>
    <w:rsid w:val="009B3F21"/>
    <w:rsid w:val="009C3853"/>
    <w:rsid w:val="009C78C3"/>
    <w:rsid w:val="009E3AE8"/>
    <w:rsid w:val="009F2C5E"/>
    <w:rsid w:val="009F2E6E"/>
    <w:rsid w:val="009F6D14"/>
    <w:rsid w:val="00A30A98"/>
    <w:rsid w:val="00A41729"/>
    <w:rsid w:val="00A434A5"/>
    <w:rsid w:val="00A54A8B"/>
    <w:rsid w:val="00A61AD9"/>
    <w:rsid w:val="00A66C0B"/>
    <w:rsid w:val="00A702FF"/>
    <w:rsid w:val="00A86F02"/>
    <w:rsid w:val="00AA6995"/>
    <w:rsid w:val="00AB2EFA"/>
    <w:rsid w:val="00AB49D3"/>
    <w:rsid w:val="00AB6071"/>
    <w:rsid w:val="00AD5DA3"/>
    <w:rsid w:val="00B00BE6"/>
    <w:rsid w:val="00B140F9"/>
    <w:rsid w:val="00B234B2"/>
    <w:rsid w:val="00B26FF3"/>
    <w:rsid w:val="00B319FA"/>
    <w:rsid w:val="00B47102"/>
    <w:rsid w:val="00B50837"/>
    <w:rsid w:val="00B542C8"/>
    <w:rsid w:val="00B64545"/>
    <w:rsid w:val="00B673DC"/>
    <w:rsid w:val="00B74F85"/>
    <w:rsid w:val="00B760BB"/>
    <w:rsid w:val="00B82D1C"/>
    <w:rsid w:val="00B8557F"/>
    <w:rsid w:val="00BB4B6F"/>
    <w:rsid w:val="00BB4D01"/>
    <w:rsid w:val="00BD3C80"/>
    <w:rsid w:val="00BE2CC0"/>
    <w:rsid w:val="00C0608C"/>
    <w:rsid w:val="00C11514"/>
    <w:rsid w:val="00C2569E"/>
    <w:rsid w:val="00C31092"/>
    <w:rsid w:val="00C363FE"/>
    <w:rsid w:val="00C36B1C"/>
    <w:rsid w:val="00C525A7"/>
    <w:rsid w:val="00C533FB"/>
    <w:rsid w:val="00C92FFF"/>
    <w:rsid w:val="00C95D48"/>
    <w:rsid w:val="00CA713A"/>
    <w:rsid w:val="00CB3845"/>
    <w:rsid w:val="00CC3146"/>
    <w:rsid w:val="00CC692C"/>
    <w:rsid w:val="00CC7F18"/>
    <w:rsid w:val="00CE26FA"/>
    <w:rsid w:val="00CE4394"/>
    <w:rsid w:val="00D01DCE"/>
    <w:rsid w:val="00D063E6"/>
    <w:rsid w:val="00D144C8"/>
    <w:rsid w:val="00D24D2D"/>
    <w:rsid w:val="00D26BFE"/>
    <w:rsid w:val="00D33C7A"/>
    <w:rsid w:val="00D406BA"/>
    <w:rsid w:val="00D55A9A"/>
    <w:rsid w:val="00D713E6"/>
    <w:rsid w:val="00D8141E"/>
    <w:rsid w:val="00D86101"/>
    <w:rsid w:val="00DB79F6"/>
    <w:rsid w:val="00E050AB"/>
    <w:rsid w:val="00E06D03"/>
    <w:rsid w:val="00E24959"/>
    <w:rsid w:val="00E43CA0"/>
    <w:rsid w:val="00E46B86"/>
    <w:rsid w:val="00E56460"/>
    <w:rsid w:val="00E61EAE"/>
    <w:rsid w:val="00E625D8"/>
    <w:rsid w:val="00E73165"/>
    <w:rsid w:val="00E926E3"/>
    <w:rsid w:val="00EB1799"/>
    <w:rsid w:val="00ED1DBA"/>
    <w:rsid w:val="00ED2962"/>
    <w:rsid w:val="00ED5E17"/>
    <w:rsid w:val="00EF6E89"/>
    <w:rsid w:val="00F00DFF"/>
    <w:rsid w:val="00F03E77"/>
    <w:rsid w:val="00F14D63"/>
    <w:rsid w:val="00F20407"/>
    <w:rsid w:val="00F3601C"/>
    <w:rsid w:val="00F40124"/>
    <w:rsid w:val="00F42A09"/>
    <w:rsid w:val="00F44B68"/>
    <w:rsid w:val="00F607B5"/>
    <w:rsid w:val="00F63545"/>
    <w:rsid w:val="00F818C7"/>
    <w:rsid w:val="00F92B6E"/>
    <w:rsid w:val="00F94DCE"/>
    <w:rsid w:val="00FA1BDD"/>
    <w:rsid w:val="00FB3E5E"/>
    <w:rsid w:val="00FC4756"/>
    <w:rsid w:val="00FC7DCF"/>
    <w:rsid w:val="00FE0623"/>
    <w:rsid w:val="00FE5CA9"/>
    <w:rsid w:val="00FF2EA3"/>
    <w:rsid w:val="00FF3BE2"/>
    <w:rsid w:val="00FF541C"/>
    <w:rsid w:val="00FF5FD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rules v:ext="edit">
        <o:r id="V:Rule1" type="connector" idref="#Straight Arrow Connector 50"/>
        <o:r id="V:Rule2" type="connector" idref="#_x0000_s1049"/>
        <o:r id="V:Rule3" type="connector" idref="#Straight Arrow Connector 48"/>
        <o:r id="V:Rule4" type="connector" idref="#_x0000_s1048"/>
        <o:r id="V:Rule5" type="connector" idref="#Straight Arrow Connector 51"/>
        <o:r id="V:Rule6" type="connector" idref="#_x0000_s1047"/>
      </o:rules>
    </o:shapelayout>
  </w:shapeDefaults>
  <w:decimalSymbol w:val="."/>
  <w:listSeparator w:val=","/>
  <w14:docId w14:val="2BC3C954"/>
  <w15:docId w15:val="{141957C3-1FE5-4886-8201-78C8ACF0D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1D90"/>
    <w:pPr>
      <w:spacing w:after="200" w:line="276" w:lineRule="auto"/>
    </w:pPr>
    <w:rPr>
      <w:rFonts w:ascii="Times New Roman" w:eastAsia="Cambria" w:hAnsi="Times New Roman" w:cs="SimSun"/>
      <w:kern w:val="0"/>
      <w:sz w:val="24"/>
      <w:lang w:val="en-US"/>
    </w:rPr>
  </w:style>
  <w:style w:type="paragraph" w:styleId="Heading1">
    <w:name w:val="heading 1"/>
    <w:basedOn w:val="Normal"/>
    <w:next w:val="Normal"/>
    <w:link w:val="Heading1Char"/>
    <w:uiPriority w:val="9"/>
    <w:qFormat/>
    <w:rsid w:val="00930DDE"/>
    <w:pPr>
      <w:pageBreakBefore/>
      <w:spacing w:after="0" w:line="480" w:lineRule="auto"/>
      <w:jc w:val="center"/>
      <w:outlineLvl w:val="0"/>
    </w:pPr>
    <w:rPr>
      <w:rFonts w:cs="Times New Roman"/>
      <w:b/>
      <w:color w:val="FF0000"/>
      <w:szCs w:val="24"/>
    </w:rPr>
  </w:style>
  <w:style w:type="paragraph" w:styleId="Heading2">
    <w:name w:val="heading 2"/>
    <w:basedOn w:val="Normal"/>
    <w:next w:val="Normal"/>
    <w:link w:val="Heading2Char"/>
    <w:uiPriority w:val="9"/>
    <w:unhideWhenUsed/>
    <w:qFormat/>
    <w:rsid w:val="00930DDE"/>
    <w:pPr>
      <w:keepNext/>
      <w:keepLines/>
      <w:spacing w:after="0" w:line="480" w:lineRule="auto"/>
      <w:jc w:val="both"/>
      <w:outlineLvl w:val="1"/>
    </w:pPr>
    <w:rPr>
      <w:rFonts w:cs="Times New Roman"/>
      <w:b/>
      <w:color w:val="00B0F0"/>
      <w:szCs w:val="24"/>
    </w:rPr>
  </w:style>
  <w:style w:type="paragraph" w:styleId="Heading3">
    <w:name w:val="heading 3"/>
    <w:basedOn w:val="Heading2"/>
    <w:next w:val="Normal"/>
    <w:link w:val="Heading3Char"/>
    <w:uiPriority w:val="9"/>
    <w:unhideWhenUsed/>
    <w:qFormat/>
    <w:rsid w:val="00930DDE"/>
    <w:pPr>
      <w:outlineLvl w:val="2"/>
    </w:pPr>
    <w:rPr>
      <w:color w:val="538135" w:themeColor="accent6"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0DDE"/>
    <w:rPr>
      <w:rFonts w:ascii="Times New Roman" w:eastAsia="Cambria" w:hAnsi="Times New Roman" w:cs="Times New Roman"/>
      <w:b/>
      <w:color w:val="FF0000"/>
      <w:kern w:val="0"/>
      <w:sz w:val="24"/>
      <w:szCs w:val="24"/>
      <w:lang w:val="en-US"/>
    </w:rPr>
  </w:style>
  <w:style w:type="character" w:customStyle="1" w:styleId="Heading2Char">
    <w:name w:val="Heading 2 Char"/>
    <w:basedOn w:val="DefaultParagraphFont"/>
    <w:link w:val="Heading2"/>
    <w:uiPriority w:val="9"/>
    <w:rsid w:val="00930DDE"/>
    <w:rPr>
      <w:rFonts w:ascii="Times New Roman" w:eastAsia="Cambria" w:hAnsi="Times New Roman" w:cs="Times New Roman"/>
      <w:b/>
      <w:color w:val="00B0F0"/>
      <w:kern w:val="0"/>
      <w:sz w:val="24"/>
      <w:szCs w:val="24"/>
      <w:lang w:val="en-US"/>
    </w:rPr>
  </w:style>
  <w:style w:type="character" w:customStyle="1" w:styleId="Heading3Char">
    <w:name w:val="Heading 3 Char"/>
    <w:basedOn w:val="DefaultParagraphFont"/>
    <w:link w:val="Heading3"/>
    <w:uiPriority w:val="9"/>
    <w:rsid w:val="00930DDE"/>
    <w:rPr>
      <w:rFonts w:ascii="Times New Roman" w:eastAsia="Cambria" w:hAnsi="Times New Roman" w:cs="Times New Roman"/>
      <w:b/>
      <w:color w:val="538135" w:themeColor="accent6" w:themeShade="BF"/>
      <w:kern w:val="0"/>
      <w:sz w:val="24"/>
      <w:szCs w:val="24"/>
      <w:lang w:val="en-US"/>
    </w:rPr>
  </w:style>
  <w:style w:type="character" w:styleId="Hyperlink">
    <w:name w:val="Hyperlink"/>
    <w:basedOn w:val="DefaultParagraphFont"/>
    <w:uiPriority w:val="99"/>
    <w:unhideWhenUsed/>
    <w:rsid w:val="00A30A98"/>
    <w:rPr>
      <w:color w:val="0000FF"/>
      <w:u w:val="single"/>
    </w:rPr>
  </w:style>
  <w:style w:type="character" w:styleId="FollowedHyperlink">
    <w:name w:val="FollowedHyperlink"/>
    <w:basedOn w:val="DefaultParagraphFont"/>
    <w:uiPriority w:val="99"/>
    <w:semiHidden/>
    <w:unhideWhenUsed/>
    <w:rsid w:val="00A30A98"/>
    <w:rPr>
      <w:color w:val="954F72" w:themeColor="followedHyperlink"/>
      <w:u w:val="single"/>
    </w:rPr>
  </w:style>
  <w:style w:type="paragraph" w:customStyle="1" w:styleId="msonormal0">
    <w:name w:val="msonormal"/>
    <w:basedOn w:val="Normal"/>
    <w:rsid w:val="00A30A98"/>
    <w:pPr>
      <w:spacing w:before="100" w:beforeAutospacing="1" w:after="100" w:afterAutospacing="1" w:line="240" w:lineRule="auto"/>
    </w:pPr>
    <w:rPr>
      <w:rFonts w:eastAsia="Times New Roman" w:cs="Times New Roman"/>
      <w:szCs w:val="24"/>
      <w:lang w:val="en-GB" w:eastAsia="en-GB"/>
    </w:rPr>
  </w:style>
  <w:style w:type="paragraph" w:styleId="TOC1">
    <w:name w:val="toc 1"/>
    <w:basedOn w:val="Normal"/>
    <w:next w:val="Normal"/>
    <w:autoRedefine/>
    <w:uiPriority w:val="39"/>
    <w:unhideWhenUsed/>
    <w:rsid w:val="00A30A98"/>
    <w:pPr>
      <w:spacing w:after="100"/>
    </w:pPr>
  </w:style>
  <w:style w:type="paragraph" w:styleId="TOC2">
    <w:name w:val="toc 2"/>
    <w:basedOn w:val="Normal"/>
    <w:next w:val="Normal"/>
    <w:autoRedefine/>
    <w:uiPriority w:val="39"/>
    <w:unhideWhenUsed/>
    <w:rsid w:val="00A30A98"/>
    <w:pPr>
      <w:spacing w:after="100"/>
      <w:ind w:left="220"/>
    </w:pPr>
  </w:style>
  <w:style w:type="paragraph" w:styleId="TOC3">
    <w:name w:val="toc 3"/>
    <w:basedOn w:val="Normal"/>
    <w:next w:val="Normal"/>
    <w:autoRedefine/>
    <w:uiPriority w:val="39"/>
    <w:unhideWhenUsed/>
    <w:rsid w:val="00A30A98"/>
    <w:pPr>
      <w:spacing w:after="100"/>
      <w:ind w:left="440"/>
    </w:pPr>
  </w:style>
  <w:style w:type="paragraph" w:styleId="TOC4">
    <w:name w:val="toc 4"/>
    <w:basedOn w:val="Normal"/>
    <w:next w:val="Normal"/>
    <w:autoRedefine/>
    <w:uiPriority w:val="39"/>
    <w:unhideWhenUsed/>
    <w:rsid w:val="00A30A98"/>
    <w:pPr>
      <w:spacing w:after="100" w:line="256" w:lineRule="auto"/>
      <w:ind w:left="660"/>
    </w:pPr>
    <w:rPr>
      <w:rFonts w:eastAsia="MS Mincho"/>
      <w:lang w:val="en-GB" w:eastAsia="en-GB"/>
    </w:rPr>
  </w:style>
  <w:style w:type="paragraph" w:styleId="TOC5">
    <w:name w:val="toc 5"/>
    <w:basedOn w:val="Normal"/>
    <w:next w:val="Normal"/>
    <w:autoRedefine/>
    <w:uiPriority w:val="39"/>
    <w:unhideWhenUsed/>
    <w:rsid w:val="00A30A98"/>
    <w:pPr>
      <w:spacing w:after="100" w:line="256" w:lineRule="auto"/>
      <w:ind w:left="880"/>
    </w:pPr>
    <w:rPr>
      <w:rFonts w:eastAsia="MS Mincho"/>
      <w:lang w:val="en-GB" w:eastAsia="en-GB"/>
    </w:rPr>
  </w:style>
  <w:style w:type="paragraph" w:styleId="TOC6">
    <w:name w:val="toc 6"/>
    <w:basedOn w:val="Normal"/>
    <w:next w:val="Normal"/>
    <w:autoRedefine/>
    <w:uiPriority w:val="39"/>
    <w:unhideWhenUsed/>
    <w:rsid w:val="00A30A98"/>
    <w:pPr>
      <w:spacing w:after="100" w:line="256" w:lineRule="auto"/>
      <w:ind w:left="1100"/>
    </w:pPr>
    <w:rPr>
      <w:rFonts w:eastAsia="MS Mincho"/>
      <w:lang w:val="en-GB" w:eastAsia="en-GB"/>
    </w:rPr>
  </w:style>
  <w:style w:type="paragraph" w:styleId="TOC7">
    <w:name w:val="toc 7"/>
    <w:basedOn w:val="Normal"/>
    <w:next w:val="Normal"/>
    <w:autoRedefine/>
    <w:uiPriority w:val="39"/>
    <w:unhideWhenUsed/>
    <w:rsid w:val="00A30A98"/>
    <w:pPr>
      <w:spacing w:after="100" w:line="256" w:lineRule="auto"/>
      <w:ind w:left="1320"/>
    </w:pPr>
    <w:rPr>
      <w:rFonts w:eastAsia="MS Mincho"/>
      <w:lang w:val="en-GB" w:eastAsia="en-GB"/>
    </w:rPr>
  </w:style>
  <w:style w:type="paragraph" w:styleId="TOC8">
    <w:name w:val="toc 8"/>
    <w:basedOn w:val="Normal"/>
    <w:next w:val="Normal"/>
    <w:autoRedefine/>
    <w:uiPriority w:val="39"/>
    <w:unhideWhenUsed/>
    <w:rsid w:val="00A30A98"/>
    <w:pPr>
      <w:spacing w:after="100" w:line="256" w:lineRule="auto"/>
      <w:ind w:left="1540"/>
    </w:pPr>
    <w:rPr>
      <w:rFonts w:eastAsia="MS Mincho"/>
      <w:lang w:val="en-GB" w:eastAsia="en-GB"/>
    </w:rPr>
  </w:style>
  <w:style w:type="paragraph" w:styleId="TOC9">
    <w:name w:val="toc 9"/>
    <w:basedOn w:val="Normal"/>
    <w:next w:val="Normal"/>
    <w:autoRedefine/>
    <w:uiPriority w:val="39"/>
    <w:unhideWhenUsed/>
    <w:rsid w:val="00A30A98"/>
    <w:pPr>
      <w:spacing w:after="100" w:line="256" w:lineRule="auto"/>
      <w:ind w:left="1760"/>
    </w:pPr>
    <w:rPr>
      <w:rFonts w:eastAsia="MS Mincho"/>
      <w:lang w:val="en-GB" w:eastAsia="en-GB"/>
    </w:rPr>
  </w:style>
  <w:style w:type="paragraph" w:styleId="CommentText">
    <w:name w:val="annotation text"/>
    <w:basedOn w:val="Normal"/>
    <w:link w:val="CommentTextChar"/>
    <w:uiPriority w:val="99"/>
    <w:semiHidden/>
    <w:unhideWhenUsed/>
    <w:rsid w:val="00A30A98"/>
    <w:pPr>
      <w:widowControl w:val="0"/>
      <w:spacing w:after="0" w:line="240" w:lineRule="auto"/>
      <w:jc w:val="both"/>
    </w:pPr>
    <w:rPr>
      <w:rFonts w:cs="Times New Roman"/>
      <w:kern w:val="2"/>
      <w:sz w:val="20"/>
      <w:szCs w:val="20"/>
      <w:lang w:eastAsia="zh-CN"/>
    </w:rPr>
  </w:style>
  <w:style w:type="character" w:customStyle="1" w:styleId="CommentTextChar">
    <w:name w:val="Comment Text Char"/>
    <w:basedOn w:val="DefaultParagraphFont"/>
    <w:link w:val="CommentText"/>
    <w:uiPriority w:val="99"/>
    <w:semiHidden/>
    <w:rsid w:val="00A30A98"/>
    <w:rPr>
      <w:rFonts w:ascii="Times New Roman" w:eastAsia="Cambria" w:hAnsi="Times New Roman" w:cs="Times New Roman"/>
      <w:sz w:val="20"/>
      <w:szCs w:val="20"/>
      <w:lang w:val="en-US" w:eastAsia="zh-CN"/>
    </w:rPr>
  </w:style>
  <w:style w:type="paragraph" w:styleId="Header">
    <w:name w:val="header"/>
    <w:basedOn w:val="Normal"/>
    <w:link w:val="HeaderChar"/>
    <w:uiPriority w:val="99"/>
    <w:unhideWhenUsed/>
    <w:rsid w:val="00A30A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0A98"/>
    <w:rPr>
      <w:rFonts w:ascii="Cambria" w:eastAsia="Cambria" w:hAnsi="Cambria" w:cs="SimSun"/>
      <w:kern w:val="0"/>
      <w:lang w:val="en-US"/>
    </w:rPr>
  </w:style>
  <w:style w:type="paragraph" w:styleId="Footer">
    <w:name w:val="footer"/>
    <w:basedOn w:val="Normal"/>
    <w:link w:val="FooterChar"/>
    <w:uiPriority w:val="99"/>
    <w:unhideWhenUsed/>
    <w:rsid w:val="00A30A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0A98"/>
    <w:rPr>
      <w:rFonts w:ascii="Cambria" w:eastAsia="Cambria" w:hAnsi="Cambria" w:cs="SimSun"/>
      <w:kern w:val="0"/>
      <w:lang w:val="en-US"/>
    </w:rPr>
  </w:style>
  <w:style w:type="paragraph" w:styleId="Caption">
    <w:name w:val="caption"/>
    <w:basedOn w:val="Normal"/>
    <w:next w:val="Normal"/>
    <w:uiPriority w:val="35"/>
    <w:unhideWhenUsed/>
    <w:qFormat/>
    <w:rsid w:val="00681D90"/>
    <w:pPr>
      <w:spacing w:line="240" w:lineRule="auto"/>
    </w:pPr>
    <w:rPr>
      <w:b/>
      <w:iCs/>
      <w:color w:val="7030A0"/>
      <w:szCs w:val="18"/>
    </w:rPr>
  </w:style>
  <w:style w:type="paragraph" w:styleId="TableofFigures">
    <w:name w:val="table of figures"/>
    <w:basedOn w:val="Normal"/>
    <w:next w:val="Normal"/>
    <w:uiPriority w:val="99"/>
    <w:unhideWhenUsed/>
    <w:rsid w:val="00A30A98"/>
    <w:pPr>
      <w:spacing w:after="0"/>
    </w:pPr>
  </w:style>
  <w:style w:type="paragraph" w:styleId="CommentSubject">
    <w:name w:val="annotation subject"/>
    <w:basedOn w:val="CommentText"/>
    <w:next w:val="CommentText"/>
    <w:link w:val="CommentSubjectChar"/>
    <w:uiPriority w:val="99"/>
    <w:semiHidden/>
    <w:unhideWhenUsed/>
    <w:rsid w:val="00A30A98"/>
    <w:pPr>
      <w:widowControl/>
      <w:spacing w:after="200"/>
      <w:jc w:val="left"/>
    </w:pPr>
    <w:rPr>
      <w:rFonts w:ascii="Cambria" w:hAnsi="Cambria" w:cs="SimSun"/>
      <w:b/>
      <w:bCs/>
      <w:kern w:val="0"/>
      <w:lang w:eastAsia="en-US"/>
    </w:rPr>
  </w:style>
  <w:style w:type="character" w:customStyle="1" w:styleId="CommentSubjectChar">
    <w:name w:val="Comment Subject Char"/>
    <w:basedOn w:val="CommentTextChar"/>
    <w:link w:val="CommentSubject"/>
    <w:uiPriority w:val="99"/>
    <w:semiHidden/>
    <w:rsid w:val="00A30A98"/>
    <w:rPr>
      <w:rFonts w:ascii="Cambria" w:eastAsia="Cambria" w:hAnsi="Cambria" w:cs="SimSun"/>
      <w:b/>
      <w:bCs/>
      <w:kern w:val="0"/>
      <w:sz w:val="20"/>
      <w:szCs w:val="20"/>
      <w:lang w:val="en-US" w:eastAsia="zh-CN"/>
    </w:rPr>
  </w:style>
  <w:style w:type="paragraph" w:styleId="BalloonText">
    <w:name w:val="Balloon Text"/>
    <w:basedOn w:val="Normal"/>
    <w:link w:val="BalloonTextChar"/>
    <w:uiPriority w:val="99"/>
    <w:semiHidden/>
    <w:unhideWhenUsed/>
    <w:rsid w:val="00A30A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0A98"/>
    <w:rPr>
      <w:rFonts w:ascii="Tahoma" w:eastAsia="Cambria" w:hAnsi="Tahoma" w:cs="Tahoma"/>
      <w:kern w:val="0"/>
      <w:sz w:val="16"/>
      <w:szCs w:val="16"/>
      <w:lang w:val="en-US"/>
    </w:rPr>
  </w:style>
  <w:style w:type="paragraph" w:styleId="ListParagraph">
    <w:name w:val="List Paragraph"/>
    <w:basedOn w:val="Normal"/>
    <w:uiPriority w:val="34"/>
    <w:qFormat/>
    <w:rsid w:val="00A30A98"/>
    <w:pPr>
      <w:ind w:left="720"/>
      <w:contextualSpacing/>
    </w:pPr>
  </w:style>
  <w:style w:type="paragraph" w:styleId="TOCHeading">
    <w:name w:val="TOC Heading"/>
    <w:basedOn w:val="Heading1"/>
    <w:next w:val="Normal"/>
    <w:uiPriority w:val="39"/>
    <w:unhideWhenUsed/>
    <w:qFormat/>
    <w:rsid w:val="00A30A98"/>
    <w:pPr>
      <w:keepLines/>
      <w:spacing w:line="256" w:lineRule="auto"/>
      <w:outlineLvl w:val="9"/>
    </w:pPr>
    <w:rPr>
      <w:rFonts w:ascii="Calibri" w:eastAsia="MS Gothic" w:hAnsi="Calibri" w:cs="SimSun"/>
      <w:b w:val="0"/>
      <w:bCs/>
      <w:color w:val="365F91"/>
    </w:rPr>
  </w:style>
  <w:style w:type="character" w:styleId="CommentReference">
    <w:name w:val="annotation reference"/>
    <w:basedOn w:val="DefaultParagraphFont"/>
    <w:uiPriority w:val="99"/>
    <w:semiHidden/>
    <w:unhideWhenUsed/>
    <w:rsid w:val="00A30A98"/>
    <w:rPr>
      <w:sz w:val="16"/>
      <w:szCs w:val="16"/>
    </w:rPr>
  </w:style>
  <w:style w:type="table" w:styleId="TableGrid">
    <w:name w:val="Table Grid"/>
    <w:basedOn w:val="TableNormal"/>
    <w:uiPriority w:val="39"/>
    <w:rsid w:val="00A30A98"/>
    <w:pPr>
      <w:spacing w:after="0" w:line="240" w:lineRule="auto"/>
    </w:pPr>
    <w:rPr>
      <w:rFonts w:ascii="Cambria" w:eastAsia="Cambria" w:hAnsi="Cambria" w:cs="SimSun"/>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542255"/>
    <w:rPr>
      <w:color w:val="605E5C"/>
      <w:shd w:val="clear" w:color="auto" w:fill="E1DFDD"/>
    </w:rPr>
  </w:style>
  <w:style w:type="paragraph" w:styleId="Title">
    <w:name w:val="Title"/>
    <w:basedOn w:val="Normal"/>
    <w:link w:val="TitleChar"/>
    <w:uiPriority w:val="10"/>
    <w:qFormat/>
    <w:rsid w:val="00D86101"/>
    <w:pPr>
      <w:widowControl w:val="0"/>
      <w:autoSpaceDE w:val="0"/>
      <w:autoSpaceDN w:val="0"/>
      <w:spacing w:before="91" w:after="0" w:line="240" w:lineRule="auto"/>
      <w:ind w:left="1418" w:right="304"/>
      <w:jc w:val="center"/>
    </w:pPr>
    <w:rPr>
      <w:rFonts w:ascii="Arial" w:eastAsia="Arial" w:hAnsi="Arial" w:cs="Arial"/>
      <w:b/>
      <w:bCs/>
      <w:sz w:val="29"/>
      <w:szCs w:val="29"/>
    </w:rPr>
  </w:style>
  <w:style w:type="character" w:customStyle="1" w:styleId="TitleChar">
    <w:name w:val="Title Char"/>
    <w:basedOn w:val="DefaultParagraphFont"/>
    <w:link w:val="Title"/>
    <w:uiPriority w:val="10"/>
    <w:rsid w:val="00D86101"/>
    <w:rPr>
      <w:rFonts w:ascii="Arial" w:eastAsia="Arial" w:hAnsi="Arial" w:cs="Arial"/>
      <w:b/>
      <w:bCs/>
      <w:kern w:val="0"/>
      <w:sz w:val="29"/>
      <w:szCs w:val="29"/>
      <w:lang w:val="en-US"/>
    </w:rPr>
  </w:style>
  <w:style w:type="paragraph" w:styleId="BodyText">
    <w:name w:val="Body Text"/>
    <w:basedOn w:val="Normal"/>
    <w:link w:val="BodyTextChar"/>
    <w:uiPriority w:val="1"/>
    <w:unhideWhenUsed/>
    <w:qFormat/>
    <w:rsid w:val="00D86101"/>
    <w:pPr>
      <w:widowControl w:val="0"/>
      <w:autoSpaceDE w:val="0"/>
      <w:autoSpaceDN w:val="0"/>
      <w:spacing w:after="0" w:line="240" w:lineRule="auto"/>
    </w:pPr>
    <w:rPr>
      <w:rFonts w:ascii="Arial" w:eastAsia="Arial" w:hAnsi="Arial" w:cs="Arial"/>
      <w:sz w:val="23"/>
      <w:szCs w:val="23"/>
    </w:rPr>
  </w:style>
  <w:style w:type="character" w:customStyle="1" w:styleId="BodyTextChar">
    <w:name w:val="Body Text Char"/>
    <w:basedOn w:val="DefaultParagraphFont"/>
    <w:link w:val="BodyText"/>
    <w:uiPriority w:val="1"/>
    <w:rsid w:val="00D86101"/>
    <w:rPr>
      <w:rFonts w:ascii="Arial" w:eastAsia="Arial" w:hAnsi="Arial" w:cs="Arial"/>
      <w:kern w:val="0"/>
      <w:sz w:val="23"/>
      <w:szCs w:val="23"/>
      <w:lang w:val="en-US"/>
    </w:rPr>
  </w:style>
  <w:style w:type="paragraph" w:styleId="NormalWeb">
    <w:name w:val="Normal (Web)"/>
    <w:basedOn w:val="Normal"/>
    <w:uiPriority w:val="99"/>
    <w:semiHidden/>
    <w:unhideWhenUsed/>
    <w:rsid w:val="00912FF3"/>
    <w:pPr>
      <w:spacing w:before="100" w:beforeAutospacing="1" w:after="100" w:afterAutospacing="1" w:line="240" w:lineRule="auto"/>
    </w:pPr>
    <w:rPr>
      <w:rFonts w:eastAsia="Times New Roman" w:cs="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399048">
      <w:bodyDiv w:val="1"/>
      <w:marLeft w:val="0"/>
      <w:marRight w:val="0"/>
      <w:marTop w:val="0"/>
      <w:marBottom w:val="0"/>
      <w:divBdr>
        <w:top w:val="none" w:sz="0" w:space="0" w:color="auto"/>
        <w:left w:val="none" w:sz="0" w:space="0" w:color="auto"/>
        <w:bottom w:val="none" w:sz="0" w:space="0" w:color="auto"/>
        <w:right w:val="none" w:sz="0" w:space="0" w:color="auto"/>
      </w:divBdr>
    </w:div>
    <w:div w:id="219244478">
      <w:bodyDiv w:val="1"/>
      <w:marLeft w:val="0"/>
      <w:marRight w:val="0"/>
      <w:marTop w:val="0"/>
      <w:marBottom w:val="0"/>
      <w:divBdr>
        <w:top w:val="none" w:sz="0" w:space="0" w:color="auto"/>
        <w:left w:val="none" w:sz="0" w:space="0" w:color="auto"/>
        <w:bottom w:val="none" w:sz="0" w:space="0" w:color="auto"/>
        <w:right w:val="none" w:sz="0" w:space="0" w:color="auto"/>
      </w:divBdr>
    </w:div>
    <w:div w:id="376777941">
      <w:bodyDiv w:val="1"/>
      <w:marLeft w:val="0"/>
      <w:marRight w:val="0"/>
      <w:marTop w:val="0"/>
      <w:marBottom w:val="0"/>
      <w:divBdr>
        <w:top w:val="none" w:sz="0" w:space="0" w:color="auto"/>
        <w:left w:val="none" w:sz="0" w:space="0" w:color="auto"/>
        <w:bottom w:val="none" w:sz="0" w:space="0" w:color="auto"/>
        <w:right w:val="none" w:sz="0" w:space="0" w:color="auto"/>
      </w:divBdr>
    </w:div>
    <w:div w:id="519666981">
      <w:bodyDiv w:val="1"/>
      <w:marLeft w:val="0"/>
      <w:marRight w:val="0"/>
      <w:marTop w:val="0"/>
      <w:marBottom w:val="0"/>
      <w:divBdr>
        <w:top w:val="none" w:sz="0" w:space="0" w:color="auto"/>
        <w:left w:val="none" w:sz="0" w:space="0" w:color="auto"/>
        <w:bottom w:val="none" w:sz="0" w:space="0" w:color="auto"/>
        <w:right w:val="none" w:sz="0" w:space="0" w:color="auto"/>
      </w:divBdr>
    </w:div>
    <w:div w:id="522137784">
      <w:bodyDiv w:val="1"/>
      <w:marLeft w:val="0"/>
      <w:marRight w:val="0"/>
      <w:marTop w:val="0"/>
      <w:marBottom w:val="0"/>
      <w:divBdr>
        <w:top w:val="none" w:sz="0" w:space="0" w:color="auto"/>
        <w:left w:val="none" w:sz="0" w:space="0" w:color="auto"/>
        <w:bottom w:val="none" w:sz="0" w:space="0" w:color="auto"/>
        <w:right w:val="none" w:sz="0" w:space="0" w:color="auto"/>
      </w:divBdr>
    </w:div>
    <w:div w:id="522521155">
      <w:bodyDiv w:val="1"/>
      <w:marLeft w:val="0"/>
      <w:marRight w:val="0"/>
      <w:marTop w:val="0"/>
      <w:marBottom w:val="0"/>
      <w:divBdr>
        <w:top w:val="none" w:sz="0" w:space="0" w:color="auto"/>
        <w:left w:val="none" w:sz="0" w:space="0" w:color="auto"/>
        <w:bottom w:val="none" w:sz="0" w:space="0" w:color="auto"/>
        <w:right w:val="none" w:sz="0" w:space="0" w:color="auto"/>
      </w:divBdr>
    </w:div>
    <w:div w:id="737090957">
      <w:bodyDiv w:val="1"/>
      <w:marLeft w:val="0"/>
      <w:marRight w:val="0"/>
      <w:marTop w:val="0"/>
      <w:marBottom w:val="0"/>
      <w:divBdr>
        <w:top w:val="none" w:sz="0" w:space="0" w:color="auto"/>
        <w:left w:val="none" w:sz="0" w:space="0" w:color="auto"/>
        <w:bottom w:val="none" w:sz="0" w:space="0" w:color="auto"/>
        <w:right w:val="none" w:sz="0" w:space="0" w:color="auto"/>
      </w:divBdr>
    </w:div>
    <w:div w:id="1665281441">
      <w:bodyDiv w:val="1"/>
      <w:marLeft w:val="0"/>
      <w:marRight w:val="0"/>
      <w:marTop w:val="0"/>
      <w:marBottom w:val="0"/>
      <w:divBdr>
        <w:top w:val="none" w:sz="0" w:space="0" w:color="auto"/>
        <w:left w:val="none" w:sz="0" w:space="0" w:color="auto"/>
        <w:bottom w:val="none" w:sz="0" w:space="0" w:color="auto"/>
        <w:right w:val="none" w:sz="0" w:space="0" w:color="auto"/>
      </w:divBdr>
    </w:div>
    <w:div w:id="1866013854">
      <w:bodyDiv w:val="1"/>
      <w:marLeft w:val="0"/>
      <w:marRight w:val="0"/>
      <w:marTop w:val="0"/>
      <w:marBottom w:val="0"/>
      <w:divBdr>
        <w:top w:val="none" w:sz="0" w:space="0" w:color="auto"/>
        <w:left w:val="none" w:sz="0" w:space="0" w:color="auto"/>
        <w:bottom w:val="none" w:sz="0" w:space="0" w:color="auto"/>
        <w:right w:val="none" w:sz="0" w:space="0" w:color="auto"/>
      </w:divBdr>
    </w:div>
    <w:div w:id="20956590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researchgate.com" TargetMode="External"/><Relationship Id="rId117" Type="http://schemas.openxmlformats.org/officeDocument/2006/relationships/image" Target="media/image15.jpeg"/><Relationship Id="rId21" Type="http://schemas.openxmlformats.org/officeDocument/2006/relationships/image" Target="media/image12.png"/><Relationship Id="rId42" Type="http://schemas.openxmlformats.org/officeDocument/2006/relationships/hyperlink" Target="https://www.sciepub.com" TargetMode="External"/><Relationship Id="rId47" Type="http://schemas.openxmlformats.org/officeDocument/2006/relationships/hyperlink" Target="https://doi.org/10.1007/978-1-4899-0833-9_1" TargetMode="External"/><Relationship Id="rId63" Type="http://schemas.openxmlformats.org/officeDocument/2006/relationships/hyperlink" Target="https://www.researchgate.net/profile/Muhammed-Abdulai" TargetMode="External"/><Relationship Id="rId68" Type="http://schemas.openxmlformats.org/officeDocument/2006/relationships/hyperlink" Target="https://www.scrrp.org" TargetMode="External"/><Relationship Id="rId84" Type="http://schemas.openxmlformats.org/officeDocument/2006/relationships/hyperlink" Target="https://doi.org/10.5772/intechopen.88982" TargetMode="External"/><Relationship Id="rId89" Type="http://schemas.openxmlformats.org/officeDocument/2006/relationships/hyperlink" Target="https://www.scribbr.com/methodology/sampling-methods" TargetMode="External"/><Relationship Id="rId112" Type="http://schemas.openxmlformats.org/officeDocument/2006/relationships/hyperlink" Target="https://c4aa.org" TargetMode="External"/><Relationship Id="rId16" Type="http://schemas.openxmlformats.org/officeDocument/2006/relationships/image" Target="media/image7.png"/><Relationship Id="rId107" Type="http://schemas.openxmlformats.org/officeDocument/2006/relationships/hyperlink" Target="https://apps.who.int/iris/handle/10665/345567" TargetMode="External"/><Relationship Id="rId11" Type="http://schemas.openxmlformats.org/officeDocument/2006/relationships/image" Target="media/image2.png"/><Relationship Id="rId32" Type="http://schemas.openxmlformats.org/officeDocument/2006/relationships/hyperlink" Target="http://www.academia.edu" TargetMode="External"/><Relationship Id="rId37" Type="http://schemas.openxmlformats.org/officeDocument/2006/relationships/hyperlink" Target="https://www.researchgate.net/institution/University_of_KwaZulu-Natal" TargetMode="External"/><Relationship Id="rId53" Type="http://schemas.openxmlformats.org/officeDocument/2006/relationships/hyperlink" Target="https://sbccimplimentationkits.org" TargetMode="External"/><Relationship Id="rId58" Type="http://schemas.openxmlformats.org/officeDocument/2006/relationships/hyperlink" Target="https://samples.jblearning.com" TargetMode="External"/><Relationship Id="rId74" Type="http://schemas.openxmlformats.org/officeDocument/2006/relationships/hyperlink" Target="https://www.comminit.com/strategicthinking/st2001/thinking-467.html" TargetMode="External"/><Relationship Id="rId79" Type="http://schemas.openxmlformats.org/officeDocument/2006/relationships/hyperlink" Target="https://doi.org/10.1155/2020/1653076" TargetMode="External"/><Relationship Id="rId102" Type="http://schemas.openxmlformats.org/officeDocument/2006/relationships/hyperlink" Target="https://www.researchgate.net" TargetMode="External"/><Relationship Id="rId5" Type="http://schemas.openxmlformats.org/officeDocument/2006/relationships/webSettings" Target="webSettings.xml"/><Relationship Id="rId90" Type="http://schemas.openxmlformats.org/officeDocument/2006/relationships/hyperlink" Target="https://www.societyforhealth" TargetMode="External"/><Relationship Id="rId95" Type="http://schemas.openxmlformats.org/officeDocument/2006/relationships/hyperlink" Target="https://www.unfpa.org" TargetMode="External"/><Relationship Id="rId22" Type="http://schemas.openxmlformats.org/officeDocument/2006/relationships/hyperlink" Target="https://www.researchgate.net/profile/Gordon-Abekah-Nkrumah" TargetMode="External"/><Relationship Id="rId27" Type="http://schemas.openxmlformats.org/officeDocument/2006/relationships/hyperlink" Target="http://www.un.org/africarenewal" TargetMode="External"/><Relationship Id="rId43" Type="http://schemas.openxmlformats.org/officeDocument/2006/relationships/hyperlink" Target="https://www.tandfonline.com/doi/full/10.1080/10810730.2017.1414901" TargetMode="External"/><Relationship Id="rId48" Type="http://schemas.openxmlformats.org/officeDocument/2006/relationships/hyperlink" Target="https://www.3ieimpact.org" TargetMode="External"/><Relationship Id="rId64" Type="http://schemas.openxmlformats.org/officeDocument/2006/relationships/hyperlink" Target="https://www.researchgate.net/journal/Language-and-Intercultural-Communication-1470-8477" TargetMode="External"/><Relationship Id="rId69" Type="http://schemas.openxmlformats.org/officeDocument/2006/relationships/hyperlink" Target="https://www.researchgate.net/profile/Maheshvari-Naidu" TargetMode="External"/><Relationship Id="rId113" Type="http://schemas.openxmlformats.org/officeDocument/2006/relationships/hyperlink" Target="https://www.researchgate.net" TargetMode="External"/><Relationship Id="rId118" Type="http://schemas.openxmlformats.org/officeDocument/2006/relationships/image" Target="media/image16.jpeg"/><Relationship Id="rId80" Type="http://schemas.openxmlformats.org/officeDocument/2006/relationships/hyperlink" Target="https://doi.org/10.1186/s13561-" TargetMode="External"/><Relationship Id="rId85" Type="http://schemas.openxmlformats.org/officeDocument/2006/relationships/hyperlink" Target="https://doi.org/10.1111/phn.12242" TargetMode="External"/><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hyperlink" Target="https://pdf.usaid.gov" TargetMode="External"/><Relationship Id="rId38" Type="http://schemas.openxmlformats.org/officeDocument/2006/relationships/hyperlink" Target="https://doi.org/10.1177/215824401561145" TargetMode="External"/><Relationship Id="rId59" Type="http://schemas.openxmlformats.org/officeDocument/2006/relationships/hyperlink" Target="https://doi.org/10.1186/s12889-015-1688-3" TargetMode="External"/><Relationship Id="rId103" Type="http://schemas.openxmlformats.org/officeDocument/2006/relationships/hyperlink" Target="https://doi.org/10.3390/socsci8090255" TargetMode="External"/><Relationship Id="rId108" Type="http://schemas.openxmlformats.org/officeDocument/2006/relationships/hyperlink" Target="https://www.euro.who.int" TargetMode="External"/><Relationship Id="rId54" Type="http://schemas.openxmlformats.org/officeDocument/2006/relationships/hyperlink" Target="https://repository.gij.edu.gh" TargetMode="External"/><Relationship Id="rId70" Type="http://schemas.openxmlformats.org/officeDocument/2006/relationships/hyperlink" Target="https://www.researchgate.net/journal/Studies-on-Ethno-Medicine-0973-5070" TargetMode="External"/><Relationship Id="rId75" Type="http://schemas.openxmlformats.org/officeDocument/2006/relationships/hyperlink" Target="https://doi.org/10.1155/2018/1673517" TargetMode="External"/><Relationship Id="rId91" Type="http://schemas.openxmlformats.org/officeDocument/2006/relationships/hyperlink" Target="https://www.unfpa.org" TargetMode="External"/><Relationship Id="rId96" Type="http://schemas.openxmlformats.org/officeDocument/2006/relationships/hyperlink" Target="http://www.unfpa.org"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pubmed.ncbi.nlm.nih.gov" TargetMode="External"/><Relationship Id="rId28" Type="http://schemas.openxmlformats.org/officeDocument/2006/relationships/hyperlink" Target="https://ugspace.ug.edu.gh" TargetMode="External"/><Relationship Id="rId49" Type="http://schemas.openxmlformats.org/officeDocument/2006/relationships/hyperlink" Target="https://www.mts.net" TargetMode="External"/><Relationship Id="rId114" Type="http://schemas.openxmlformats.org/officeDocument/2006/relationships/hyperlink" Target="https://DOI:10.12955/cbup.v5.1052" TargetMode="External"/><Relationship Id="rId119" Type="http://schemas.openxmlformats.org/officeDocument/2006/relationships/image" Target="media/image17.emf"/><Relationship Id="rId44" Type="http://schemas.openxmlformats.org/officeDocument/2006/relationships/hyperlink" Target="https://www.moh.gov.gh" TargetMode="External"/><Relationship Id="rId60" Type="http://schemas.openxmlformats.org/officeDocument/2006/relationships/hyperlink" Target="https://apps.who.int/iris/handle/10665/326290" TargetMode="External"/><Relationship Id="rId65" Type="http://schemas.openxmlformats.org/officeDocument/2006/relationships/hyperlink" Target="http://dx.doi.org/10.1080/14708477.2019.1569671" TargetMode="External"/><Relationship Id="rId81" Type="http://schemas.openxmlformats.org/officeDocument/2006/relationships/hyperlink" Target="https://www.who.int" TargetMode="External"/><Relationship Id="rId86" Type="http://schemas.openxmlformats.org/officeDocument/2006/relationships/hyperlink" Target="https://doi.org/10.1186/s12936-016-1276-8" TargetMode="External"/><Relationship Id="rId4" Type="http://schemas.openxmlformats.org/officeDocument/2006/relationships/settings" Target="settings.xml"/><Relationship Id="rId9" Type="http://schemas.openxmlformats.org/officeDocument/2006/relationships/hyperlink" Target="https://www.researchgate.net/profile/Gordon-Abekah-Nkrumah"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hyperlink" Target="https://academic.oup.com/heapro" TargetMode="External"/><Relationship Id="rId109" Type="http://schemas.openxmlformats.org/officeDocument/2006/relationships/hyperlink" Target="https://www.unfpa.org" TargetMode="External"/><Relationship Id="rId34" Type="http://schemas.openxmlformats.org/officeDocument/2006/relationships/hyperlink" Target="https://www.researchgate.net" TargetMode="External"/><Relationship Id="rId50" Type="http://schemas.openxmlformats.org/officeDocument/2006/relationships/hyperlink" Target="https://pubmed.ncbi.nlm.nih.gov" TargetMode="External"/><Relationship Id="rId55" Type="http://schemas.openxmlformats.org/officeDocument/2006/relationships/hyperlink" Target="https://repository.gij.edu.gh" TargetMode="External"/><Relationship Id="rId76" Type="http://schemas.openxmlformats.org/officeDocument/2006/relationships/hyperlink" Target="https://www.tandfonline.com/doi/full/10.1080/10810730.2017.1414901" TargetMode="External"/><Relationship Id="rId97" Type="http://schemas.openxmlformats.org/officeDocument/2006/relationships/hyperlink" Target="https://cdn.who.int" TargetMode="External"/><Relationship Id="rId104" Type="http://schemas.openxmlformats.org/officeDocument/2006/relationships/hyperlink" Target="https://www.wacountry.health.wa.gov.au" TargetMode="External"/><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paradoxmarketing.io" TargetMode="External"/><Relationship Id="rId92" Type="http://schemas.openxmlformats.org/officeDocument/2006/relationships/hyperlink" Target="https://doi:10.3390/ijerph17228666.PMID:33266386;PMCID:PMC7700576" TargetMode="External"/><Relationship Id="rId2" Type="http://schemas.openxmlformats.org/officeDocument/2006/relationships/numbering" Target="numbering.xml"/><Relationship Id="rId29" Type="http://schemas.openxmlformats.org/officeDocument/2006/relationships/hyperlink" Target="https://www.researchgate.net" TargetMode="External"/><Relationship Id="rId24" Type="http://schemas.openxmlformats.org/officeDocument/2006/relationships/hyperlink" Target="https://doi.org/10.1177/2158244015611454" TargetMode="External"/><Relationship Id="rId40" Type="http://schemas.openxmlformats.org/officeDocument/2006/relationships/hyperlink" Target="https://pdf.usaid.gov" TargetMode="External"/><Relationship Id="rId45" Type="http://schemas.openxmlformats.org/officeDocument/2006/relationships/hyperlink" Target="https://www.graphic.com.gh/news/health/maternal-mortality-silent-killer-in-%09upper-west-region.html" TargetMode="External"/><Relationship Id="rId66" Type="http://schemas.openxmlformats.org/officeDocument/2006/relationships/hyperlink" Target="https://www.researchgate.net/project/Intercultural-and-health-communication" TargetMode="External"/><Relationship Id="rId87" Type="http://schemas.openxmlformats.org/officeDocument/2006/relationships/hyperlink" Target="http://www.wish.org.qa" TargetMode="External"/><Relationship Id="rId110" Type="http://schemas.openxmlformats.org/officeDocument/2006/relationships/hyperlink" Target="https://www.researchgate.net" TargetMode="External"/><Relationship Id="rId115" Type="http://schemas.openxmlformats.org/officeDocument/2006/relationships/image" Target="media/image13.jpeg"/><Relationship Id="rId61" Type="http://schemas.openxmlformats.org/officeDocument/2006/relationships/hyperlink" Target="https://DOI:10.13140/RG.2.2.21467.62242" TargetMode="External"/><Relationship Id="rId82" Type="http://schemas.openxmlformats.org/officeDocument/2006/relationships/hyperlink" Target="https://data.gov.gh/dataset/projected-popuation-districts-upper-west-region-2011-2020-gender/resource/b195ac5-20ae" TargetMode="Externa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hyperlink" Target="https://www.amnesty.org.uk" TargetMode="External"/><Relationship Id="rId35" Type="http://schemas.openxmlformats.org/officeDocument/2006/relationships/hyperlink" Target="https://doi.org/10.1186/1471-2393-%09%0913-211" TargetMode="External"/><Relationship Id="rId56" Type="http://schemas.openxmlformats.org/officeDocument/2006/relationships/hyperlink" Target="https://www.jica.go.jp/topics/press_160322.html" TargetMode="External"/><Relationship Id="rId77" Type="http://schemas.openxmlformats.org/officeDocument/2006/relationships/hyperlink" Target="https://www.tandfonline.com/doi/full/10.1080/10810730.2017.1414901" TargetMode="External"/><Relationship Id="rId100" Type="http://schemas.openxmlformats.org/officeDocument/2006/relationships/hyperlink" Target="https://www.unicef.org" TargetMode="External"/><Relationship Id="rId105" Type="http://schemas.openxmlformats.org/officeDocument/2006/relationships/hyperlink" Target="https://samples.jblearning.com" TargetMode="External"/><Relationship Id="rId8" Type="http://schemas.openxmlformats.org/officeDocument/2006/relationships/footer" Target="footer1.xml"/><Relationship Id="rId51" Type="http://schemas.openxmlformats.org/officeDocument/2006/relationships/hyperlink" Target="https://pubmed.ncbi.nlm.nih.gov" TargetMode="External"/><Relationship Id="rId72" Type="http://schemas.openxmlformats.org/officeDocument/2006/relationships/hyperlink" Target="https://online.regiscollege.edu/blog/importance-communication-health-care(Article)" TargetMode="External"/><Relationship Id="rId93" Type="http://schemas.openxmlformats.org/officeDocument/2006/relationships/hyperlink" Target="https://www.ukessays.com/essays/tourism/community-profile-of-the-wa-municipality.php" TargetMode="External"/><Relationship Id="rId98" Type="http://schemas.openxmlformats.org/officeDocument/2006/relationships/hyperlink" Target="https://www.3ieimpact.org" TargetMode="External"/><Relationship Id="rId121"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s://scholar.google.com" TargetMode="External"/><Relationship Id="rId46" Type="http://schemas.openxmlformats.org/officeDocument/2006/relationships/hyperlink" Target="https://statsghana.gov.gh" TargetMode="External"/><Relationship Id="rId67" Type="http://schemas.openxmlformats.org/officeDocument/2006/relationships/hyperlink" Target="https://www.researchgate.net" TargetMode="External"/><Relationship Id="rId116" Type="http://schemas.openxmlformats.org/officeDocument/2006/relationships/image" Target="media/image14.jpeg"/><Relationship Id="rId20" Type="http://schemas.openxmlformats.org/officeDocument/2006/relationships/image" Target="media/image11.png"/><Relationship Id="rId41" Type="http://schemas.openxmlformats.org/officeDocument/2006/relationships/hyperlink" Target="https://www.researchgate.net" TargetMode="External"/><Relationship Id="rId62" Type="http://schemas.openxmlformats.org/officeDocument/2006/relationships/hyperlink" Target="https://www.who.int/pmnch/media/publications/aonsectionIII_2pdf" TargetMode="External"/><Relationship Id="rId83" Type="http://schemas.openxmlformats.org/officeDocument/2006/relationships/hyperlink" Target="https://assets.publishing.service.gov.uk" TargetMode="External"/><Relationship Id="rId88" Type="http://schemas.openxmlformats.org/officeDocument/2006/relationships/hyperlink" Target="https://DOI:10.77/2372732217720223" TargetMode="External"/><Relationship Id="rId111" Type="http://schemas.openxmlformats.org/officeDocument/2006/relationships/hyperlink" Target="https://doi.org/10.1515/9783110317459-002" TargetMode="External"/><Relationship Id="rId15" Type="http://schemas.openxmlformats.org/officeDocument/2006/relationships/image" Target="media/image6.png"/><Relationship Id="rId36" Type="http://schemas.openxmlformats.org/officeDocument/2006/relationships/hyperlink" Target="http://dx.doi.org/10.1080/09735070.2014.11917629" TargetMode="External"/><Relationship Id="rId57" Type="http://schemas.openxmlformats.org/officeDocument/2006/relationships/hyperlink" Target="https://doi.org/10.1155/2018/1673517" TargetMode="External"/><Relationship Id="rId106" Type="http://schemas.openxmlformats.org/officeDocument/2006/relationships/hyperlink" Target="https://www.afro.who.int" TargetMode="External"/><Relationship Id="rId10" Type="http://schemas.openxmlformats.org/officeDocument/2006/relationships/image" Target="media/image1.png"/><Relationship Id="rId31" Type="http://schemas.openxmlformats.org/officeDocument/2006/relationships/hyperlink" Target="https://doi.org/10.1186/1472-6963-13-S2-S3" TargetMode="External"/><Relationship Id="rId52" Type="http://schemas.openxmlformats.org/officeDocument/2006/relationships/hyperlink" Target="https://www.researchgate.net" TargetMode="External"/><Relationship Id="rId73" Type="http://schemas.openxmlformats.org/officeDocument/2006/relationships/hyperlink" Target="https://www.moh.gov.gh" TargetMode="External"/><Relationship Id="rId78" Type="http://schemas.openxmlformats.org/officeDocument/2006/relationships/hyperlink" Target="https://ugspace.ug.edu.gh" TargetMode="External"/><Relationship Id="rId94" Type="http://schemas.openxmlformats.org/officeDocument/2006/relationships/hyperlink" Target="https://www.dhsprogram.com" TargetMode="External"/><Relationship Id="rId99" Type="http://schemas.openxmlformats.org/officeDocument/2006/relationships/hyperlink" Target="https://www.unicef.org" TargetMode="External"/><Relationship Id="rId101" Type="http://schemas.openxmlformats.org/officeDocument/2006/relationships/hyperlink" Target="https://www.researchgate.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9B2E1-7D79-45B1-8003-435548529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3077</TotalTime>
  <Pages>148</Pages>
  <Words>36632</Words>
  <Characters>208805</Characters>
  <Application>Microsoft Office Word</Application>
  <DocSecurity>0</DocSecurity>
  <Lines>1740</Lines>
  <Paragraphs>489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PARKARD-PC</cp:lastModifiedBy>
  <cp:revision>177</cp:revision>
  <cp:lastPrinted>2023-07-18T05:22:00Z</cp:lastPrinted>
  <dcterms:created xsi:type="dcterms:W3CDTF">2023-03-31T09:08:00Z</dcterms:created>
  <dcterms:modified xsi:type="dcterms:W3CDTF">2023-07-20T18:01:00Z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40bc2cb7-1ab8-49b0-adbd-810d8dad4a09</vt:lpwstr>
  </property>
</Properties>
</file>